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建設工事に係る資材の再資源化等に関する法律</w:t>
        <w:br/>
        <w:t>（平成十二年法律第百四号）</w:t>
      </w:r>
    </w:p>
    <w:p>
      <w:pPr>
        <w:pStyle w:val="Heading2"/>
      </w:pPr>
      <w:r>
        <w:t>第一章　総則</w:t>
      </w:r>
    </w:p>
    <w:p>
      <w:pPr>
        <w:pStyle w:val="Heading4"/>
      </w:pPr>
      <w:r>
        <w:t>第一条（目的）</w:t>
      </w:r>
    </w:p>
    <w:p>
      <w:r>
        <w:t>この法律は、特定の建設資材について、その分別解体等及び再資源化等を促進するための措置を講ずるとともに、解体工事業者について登録制度を実施すること等により、再生資源の十分な利用及び廃棄物の減量等を通じて、資源の有効な利用の確保及び廃棄物の適正な処理を図り、もって生活環境の保全及び国民経済の健全な発展に寄与することを目的とする。</w:t>
      </w:r>
    </w:p>
    <w:p>
      <w:pPr>
        <w:pStyle w:val="Heading4"/>
      </w:pPr>
      <w:r>
        <w:t>第二条（定義）</w:t>
      </w:r>
    </w:p>
    <w:p>
      <w:r>
        <w:t>この法律において「建設資材」とは、土木建築に関する工事（以下「建設工事」という。）に使用する資材をいう。</w:t>
      </w:r>
    </w:p>
    <w:p>
      <w:pPr>
        <w:pStyle w:val="Heading5"/>
        <w:ind w:left="440"/>
      </w:pPr>
      <w:r>
        <w:t>２</w:t>
      </w:r>
    </w:p>
    <w:p>
      <w:pPr>
        <w:ind w:left="440"/>
      </w:pPr>
      <w:r>
        <w:t>この法律において「建設資材廃棄物」とは、建設資材が廃棄物（廃棄物の処理及び清掃に関する法律（昭和四十五年法律第百三十七号）第二条第一項に規定する廃棄物をいう。以下同じ。）となったものをいう。</w:t>
      </w:r>
    </w:p>
    <w:p>
      <w:pPr>
        <w:pStyle w:val="Heading5"/>
        <w:ind w:left="440"/>
      </w:pPr>
      <w:r>
        <w:t>３</w:t>
      </w:r>
    </w:p>
    <w:p>
      <w:pPr>
        <w:ind w:left="440"/>
      </w:pPr>
      <w:r>
        <w:t>この法律において「分別解体等」とは、次の各号に掲げる工事の種別に応じ、それぞれ当該各号に定める行為をいう。</w:t>
      </w:r>
    </w:p>
    <w:p>
      <w:pPr>
        <w:pStyle w:val="ListBullet"/>
        <w:ind w:left="880"/>
      </w:pPr>
      <w:r>
        <w:t>一</w:t>
        <w:br/>
        <w:t>建築物その他の工作物（以下「建築物等」という。）の全部又は一部を解体する建設工事（以下「解体工事」という。）</w:t>
        <w:br/>
        <w:br/>
        <w:br/>
        <w:t>建築物等に用いられた建設資材に係る建設資材廃棄物をその種類ごとに分別しつつ当該工事を計画的に施工する行為</w:t>
      </w:r>
    </w:p>
    <w:p>
      <w:pPr>
        <w:pStyle w:val="ListBullet"/>
        <w:ind w:left="880"/>
      </w:pPr>
      <w:r>
        <w:t>二</w:t>
        <w:br/>
        <w:t>建築物等の新築その他の解体工事以外の建設工事（以下「新築工事等」という。）</w:t>
        <w:br/>
        <w:br/>
        <w:br/>
        <w:t>当該工事に伴い副次的に生ずる建設資材廃棄物をその種類ごとに分別しつつ当該工事を施工する行為</w:t>
      </w:r>
    </w:p>
    <w:p>
      <w:pPr>
        <w:pStyle w:val="Heading5"/>
        <w:ind w:left="440"/>
      </w:pPr>
      <w:r>
        <w:t>４</w:t>
      </w:r>
    </w:p>
    <w:p>
      <w:pPr>
        <w:ind w:left="440"/>
      </w:pPr>
      <w:r>
        <w:t>この法律において建設資材廃棄物について「再資源化」とは、次に掲げる行為であって、分別解体等に伴って生じた建設資材廃棄物の運搬又は処分（再生することを含む。）に該当するものをいう。</w:t>
      </w:r>
    </w:p>
    <w:p>
      <w:pPr>
        <w:pStyle w:val="ListBullet"/>
        <w:ind w:left="880"/>
      </w:pPr>
      <w:r>
        <w:t>一</w:t>
        <w:br/>
        <w:t>分別解体等に伴って生じた建設資材廃棄物について、資材又は原材料として利用すること（建設資材廃棄物をそのまま用いることを除く。）ができる状態にする行為</w:t>
      </w:r>
    </w:p>
    <w:p>
      <w:pPr>
        <w:pStyle w:val="ListBullet"/>
        <w:ind w:left="880"/>
      </w:pPr>
      <w:r>
        <w:t>二</w:t>
        <w:br/>
        <w:t>分別解体等に伴って生じた建設資材廃棄物であって燃焼の用に供することができるもの又はその可能性のあるものについて、熱を得ることに利用することができる状態にする行為</w:t>
      </w:r>
    </w:p>
    <w:p>
      <w:pPr>
        <w:pStyle w:val="Heading5"/>
        <w:ind w:left="440"/>
      </w:pPr>
      <w:r>
        <w:t>５</w:t>
      </w:r>
    </w:p>
    <w:p>
      <w:pPr>
        <w:ind w:left="440"/>
      </w:pPr>
      <w:r>
        <w:t>この法律において「特定建設資材」とは、コンクリート、木材その他建設資材のうち、建設資材廃棄物となった場合におけるその再資源化が資源の有効な利用及び廃棄物の減量を図る上で特に必要であり、かつ、その再資源化が経済性の面において制約が著しくないと認められるものとして政令で定めるものをいう。</w:t>
      </w:r>
    </w:p>
    <w:p>
      <w:pPr>
        <w:pStyle w:val="Heading5"/>
        <w:ind w:left="440"/>
      </w:pPr>
      <w:r>
        <w:t>６</w:t>
      </w:r>
    </w:p>
    <w:p>
      <w:pPr>
        <w:ind w:left="440"/>
      </w:pPr>
      <w:r>
        <w:t>この法律において「特定建設資材廃棄物」とは、特定建設資材が廃棄物となったものをいう。</w:t>
      </w:r>
    </w:p>
    <w:p>
      <w:pPr>
        <w:pStyle w:val="Heading5"/>
        <w:ind w:left="440"/>
      </w:pPr>
      <w:r>
        <w:t>７</w:t>
      </w:r>
    </w:p>
    <w:p>
      <w:pPr>
        <w:ind w:left="440"/>
      </w:pPr>
      <w:r>
        <w:t>この法律において建設資材廃棄物について「縮減」とは、焼却、脱水、圧縮その他の方法により建設資材廃棄物の大きさを減ずる行為をいう。</w:t>
      </w:r>
    </w:p>
    <w:p>
      <w:pPr>
        <w:pStyle w:val="Heading5"/>
        <w:ind w:left="440"/>
      </w:pPr>
      <w:r>
        <w:t>８</w:t>
      </w:r>
    </w:p>
    <w:p>
      <w:pPr>
        <w:ind w:left="440"/>
      </w:pPr>
      <w:r>
        <w:t>この法律において建設資材廃棄物について「再資源化等」とは、再資源化及び縮減をいう。</w:t>
      </w:r>
    </w:p>
    <w:p>
      <w:pPr>
        <w:pStyle w:val="Heading5"/>
        <w:ind w:left="440"/>
      </w:pPr>
      <w:r>
        <w:t>９</w:t>
      </w:r>
    </w:p>
    <w:p>
      <w:pPr>
        <w:ind w:left="440"/>
      </w:pPr>
      <w:r>
        <w:t>この法律において「建設業」とは、建設工事を請け負う営業（その請け負った建設工事を他の者に請け負わせて営むものを含む。）をいう。</w:t>
      </w:r>
    </w:p>
    <w:p>
      <w:pPr>
        <w:pStyle w:val="Heading5"/>
        <w:ind w:left="440"/>
      </w:pPr>
      <w:r>
        <w:t>10</w:t>
      </w:r>
    </w:p>
    <w:p>
      <w:pPr>
        <w:ind w:left="440"/>
      </w:pPr>
      <w:r>
        <w:t>この法律において「下請契約」とは、建設工事を他の者から請け負った建設業を営む者と他の建設業を営む者との間で当該建設工事の全部又は一部について締結される請負契約をいい、「発注者」とは、建設工事（他の者から請け負ったものを除く。）の注文者をいい、「元請業者」とは、発注者から直接建設工事を請け負った建設業を営む者をいい、「下請負人」とは、下請契約における請負人をいう。</w:t>
      </w:r>
    </w:p>
    <w:p>
      <w:pPr>
        <w:pStyle w:val="Heading5"/>
        <w:ind w:left="440"/>
      </w:pPr>
      <w:r>
        <w:t>11</w:t>
      </w:r>
    </w:p>
    <w:p>
      <w:pPr>
        <w:ind w:left="440"/>
      </w:pPr>
      <w:r>
        <w:t>この法律において「解体工事業」とは、建設業のうち建築物等を除却するための解体工事を請け負う営業（その請け負った解体工事を他の者に請け負わせて営むものを含む。）をいう。</w:t>
      </w:r>
    </w:p>
    <w:p>
      <w:pPr>
        <w:pStyle w:val="Heading5"/>
        <w:ind w:left="440"/>
      </w:pPr>
      <w:r>
        <w:t>12</w:t>
      </w:r>
    </w:p>
    <w:p>
      <w:pPr>
        <w:ind w:left="440"/>
      </w:pPr>
      <w:r>
        <w:t>この法律において「解体工事業者」とは、第二十一条第一項の登録を受けて解体工事業を営む者をいう。</w:t>
      </w:r>
    </w:p>
    <w:p>
      <w:pPr>
        <w:pStyle w:val="Heading2"/>
      </w:pPr>
      <w:r>
        <w:t>第二章　基本方針等</w:t>
      </w:r>
    </w:p>
    <w:p>
      <w:pPr>
        <w:pStyle w:val="Heading4"/>
      </w:pPr>
      <w:r>
        <w:t>第三条（基本方針）</w:t>
      </w:r>
    </w:p>
    <w:p>
      <w:r>
        <w:t>主務大臣は、建設工事に係る資材の有効な利用の確保及び廃棄物の適正な処理を図るため、特定建設資材に係る分別解体等及び特定建設資材廃棄物の再資源化等の促進等に関する基本方針（以下「基本方針」という。）を定めるものとする。</w:t>
      </w:r>
    </w:p>
    <w:p>
      <w:pPr>
        <w:pStyle w:val="Heading5"/>
        <w:ind w:left="440"/>
      </w:pPr>
      <w:r>
        <w:t>２</w:t>
      </w:r>
    </w:p>
    <w:p>
      <w:pPr>
        <w:ind w:left="440"/>
      </w:pPr>
      <w:r>
        <w:t>基本方針においては、次に掲げる事項を定めるものとする。</w:t>
      </w:r>
    </w:p>
    <w:p>
      <w:pPr>
        <w:pStyle w:val="ListBullet"/>
        <w:ind w:left="880"/>
      </w:pPr>
      <w:r>
        <w:t>一</w:t>
        <w:br/>
        <w:t>特定建設資材に係る分別解体等及び特定建設資材廃棄物の再資源化等の促進等の基本的方向</w:t>
      </w:r>
    </w:p>
    <w:p>
      <w:pPr>
        <w:pStyle w:val="ListBullet"/>
        <w:ind w:left="880"/>
      </w:pPr>
      <w:r>
        <w:t>二</w:t>
        <w:br/>
        <w:t>建設資材廃棄物の排出の抑制のための方策に関する事項</w:t>
      </w:r>
    </w:p>
    <w:p>
      <w:pPr>
        <w:pStyle w:val="ListBullet"/>
        <w:ind w:left="880"/>
      </w:pPr>
      <w:r>
        <w:t>三</w:t>
        <w:br/>
        <w:t>特定建設資材廃棄物の再資源化等に関する目標の設定その他特定建設資材廃棄物の再資源化等の促進のための方策に関する事項</w:t>
      </w:r>
    </w:p>
    <w:p>
      <w:pPr>
        <w:pStyle w:val="ListBullet"/>
        <w:ind w:left="880"/>
      </w:pPr>
      <w:r>
        <w:t>四</w:t>
        <w:br/>
        <w:t>特定建設資材廃棄物の再資源化により得られた物の利用の促進のための方策に関する事項</w:t>
      </w:r>
    </w:p>
    <w:p>
      <w:pPr>
        <w:pStyle w:val="ListBullet"/>
        <w:ind w:left="880"/>
      </w:pPr>
      <w:r>
        <w:t>五</w:t>
        <w:br/>
        <w:t>環境の保全に資するものとしての特定建設資材に係る分別解体等、特定建設資材廃棄物の再資源化等及び特定建設資材廃棄物の再資源化により得られた物の利用の意義に関する知識の普及に係る事項</w:t>
      </w:r>
    </w:p>
    <w:p>
      <w:pPr>
        <w:pStyle w:val="ListBullet"/>
        <w:ind w:left="880"/>
      </w:pPr>
      <w:r>
        <w:t>六</w:t>
        <w:br/>
        <w:t>その他特定建設資材に係る分別解体等及び特定建設資材廃棄物の再資源化等の促進等に関する重要事項</w:t>
      </w:r>
    </w:p>
    <w:p>
      <w:pPr>
        <w:pStyle w:val="Heading5"/>
        <w:ind w:left="440"/>
      </w:pPr>
      <w:r>
        <w:t>３</w:t>
      </w:r>
    </w:p>
    <w:p>
      <w:pPr>
        <w:ind w:left="440"/>
      </w:pPr>
      <w:r>
        <w:t>主務大臣は、基本方針を定め、又はこれを変更したときは、遅滞なく、これを公表しなければならない。</w:t>
      </w:r>
    </w:p>
    <w:p>
      <w:pPr>
        <w:pStyle w:val="Heading4"/>
      </w:pPr>
      <w:r>
        <w:t>第四条（実施に関する指針）</w:t>
      </w:r>
    </w:p>
    <w:p>
      <w:r>
        <w:t>都道府県知事は、基本方針に即し、当該都道府県における特定建設資材に係る分別解体等及び特定建設資材廃棄物の再資源化等の促進等の実施に関する指針を定めることができる。</w:t>
      </w:r>
    </w:p>
    <w:p>
      <w:pPr>
        <w:pStyle w:val="Heading5"/>
        <w:ind w:left="440"/>
      </w:pPr>
      <w:r>
        <w:t>２</w:t>
      </w:r>
    </w:p>
    <w:p>
      <w:pPr>
        <w:ind w:left="440"/>
      </w:pPr>
      <w:r>
        <w:t>都道府県知事は、前項の指針を定め、又はこれを変更したときは、遅滞なく、これを公表するよう努めなければならない。</w:t>
      </w:r>
    </w:p>
    <w:p>
      <w:pPr>
        <w:pStyle w:val="Heading4"/>
      </w:pPr>
      <w:r>
        <w:t>第五条（建設業を営む者の責務）</w:t>
      </w:r>
    </w:p>
    <w:p>
      <w:r>
        <w:t>建設業を営む者は、建築物等の設計及びこれに用いる建設資材の選択、建設工事の施工方法等を工夫することにより、建設資材廃棄物の発生を抑制するとともに、分別解体等及び建設資材廃棄物の再資源化等に要する費用を低減するよう努めなければならない。</w:t>
      </w:r>
    </w:p>
    <w:p>
      <w:pPr>
        <w:pStyle w:val="Heading5"/>
        <w:ind w:left="440"/>
      </w:pPr>
      <w:r>
        <w:t>２</w:t>
      </w:r>
    </w:p>
    <w:p>
      <w:pPr>
        <w:ind w:left="440"/>
      </w:pPr>
      <w:r>
        <w:t>建設業を営む者は、建設資材廃棄物の再資源化により得られた建設資材（建設資材廃棄物の再資源化により得られた物を使用した建設資材を含む。次条及び第四十一条において同じ。）を使用するよう努めなければならない。</w:t>
      </w:r>
    </w:p>
    <w:p>
      <w:pPr>
        <w:pStyle w:val="Heading4"/>
      </w:pPr>
      <w:r>
        <w:t>第六条（発注者の責務）</w:t>
      </w:r>
    </w:p>
    <w:p>
      <w:r>
        <w:t>発注者は、その注文する建設工事について、分別解体等及び建設資材廃棄物の再資源化等に要する費用の適正な負担、建設資材廃棄物の再資源化により得られた建設資材の使用等により、分別解体等及び建設資材廃棄物の再資源化等の促進に努めなければならない。</w:t>
      </w:r>
    </w:p>
    <w:p>
      <w:pPr>
        <w:pStyle w:val="Heading4"/>
      </w:pPr>
      <w:r>
        <w:t>第七条（国の責務）</w:t>
      </w:r>
    </w:p>
    <w:p>
      <w:r>
        <w:t>国は、建築物等の解体工事に関し必要な情報の収集、整理及び活用、分別解体等及び建設資材廃棄物の再資源化等の促進に資する科学技術の振興を図るための研究開発の推進及びその成果の普及等必要な措置を講ずるよう努めなければならない。</w:t>
      </w:r>
    </w:p>
    <w:p>
      <w:pPr>
        <w:pStyle w:val="Heading5"/>
        <w:ind w:left="440"/>
      </w:pPr>
      <w:r>
        <w:t>２</w:t>
      </w:r>
    </w:p>
    <w:p>
      <w:pPr>
        <w:ind w:left="440"/>
      </w:pPr>
      <w:r>
        <w:t>国は、教育活動、広報活動等を通じて、分別解体等、建設資材廃棄物の再資源化等及び建設資材廃棄物の再資源化により得られた物の利用の促進に関する国民の理解を深めるとともに、その実施に関する国民の協力を求めるよう努めなければならない。</w:t>
      </w:r>
    </w:p>
    <w:p>
      <w:pPr>
        <w:pStyle w:val="Heading5"/>
        <w:ind w:left="440"/>
      </w:pPr>
      <w:r>
        <w:t>３</w:t>
      </w:r>
    </w:p>
    <w:p>
      <w:pPr>
        <w:ind w:left="440"/>
      </w:pPr>
      <w:r>
        <w:t>国は、建設資材廃棄物の再資源化等を促進するために必要な資金の確保その他の措置を講ずるよう努めなければならない。</w:t>
      </w:r>
    </w:p>
    <w:p>
      <w:pPr>
        <w:pStyle w:val="Heading4"/>
      </w:pPr>
      <w:r>
        <w:t>第八条（地方公共団体の責務）</w:t>
      </w:r>
    </w:p>
    <w:p>
      <w:r>
        <w:t>都道府県及び市町村は、国の施策と相まって、当該地域の実情に応じ、分別解体等及び建設資材廃棄物の再資源化等を促進するよう必要な措置を講ずることに努めなければならない。</w:t>
      </w:r>
    </w:p>
    <w:p>
      <w:pPr>
        <w:pStyle w:val="Heading2"/>
      </w:pPr>
      <w:r>
        <w:t>第三章　分別解体等の実施</w:t>
      </w:r>
    </w:p>
    <w:p>
      <w:pPr>
        <w:pStyle w:val="Heading4"/>
      </w:pPr>
      <w:r>
        <w:t>第九条（分別解体等実施義務）</w:t>
      </w:r>
    </w:p>
    <w:p>
      <w:r>
        <w:t>特定建設資材を用いた建築物等に係る解体工事又はその施工に特定建設資材を使用する新築工事等であって、その規模が第三項又は第四項の建設工事の規模に関する基準以上のもの（以下「対象建設工事」という。）の受注者（当該対象建設工事の全部又は一部について下請契約が締結されている場合における各下請負人を含む。以下「対象建設工事受注者」という。）又はこれを請負契約によらないで自ら施工する者（以下単に「自主施工者」という。）は、正当な理由がある場合を除き、分別解体等をしなければならない。</w:t>
      </w:r>
    </w:p>
    <w:p>
      <w:pPr>
        <w:pStyle w:val="Heading5"/>
        <w:ind w:left="440"/>
      </w:pPr>
      <w:r>
        <w:t>２</w:t>
      </w:r>
    </w:p>
    <w:p>
      <w:pPr>
        <w:ind w:left="440"/>
      </w:pPr>
      <w:r>
        <w:t>前項の分別解体等は、特定建設資材廃棄物をその種類ごとに分別することを確保するための適切な施工方法に関する基準として主務省令で定める基準に従い、行わなければならない。</w:t>
      </w:r>
    </w:p>
    <w:p>
      <w:pPr>
        <w:pStyle w:val="Heading5"/>
        <w:ind w:left="440"/>
      </w:pPr>
      <w:r>
        <w:t>３</w:t>
      </w:r>
    </w:p>
    <w:p>
      <w:pPr>
        <w:ind w:left="440"/>
      </w:pPr>
      <w:r>
        <w:t>建設工事の規模に関する基準は、政令で定める。</w:t>
      </w:r>
    </w:p>
    <w:p>
      <w:pPr>
        <w:pStyle w:val="Heading5"/>
        <w:ind w:left="440"/>
      </w:pPr>
      <w:r>
        <w:t>４</w:t>
      </w:r>
    </w:p>
    <w:p>
      <w:pPr>
        <w:ind w:left="440"/>
      </w:pPr>
      <w:r>
        <w:t>都道府県は、当該都道府県の区域のうちに、特定建設資材廃棄物の再資源化等をするための施設及び廃棄物の最終処分場における処理量の見込みその他の事情から判断して前項の基準によっては当該区域において生じる特定建設資材廃棄物をその再資源化等により減量することが十分でないと認められる区域があるときは、当該区域について、条例で、同項の基準に代えて適用すべき建設工事の規模に関する基準を定めることができる。</w:t>
      </w:r>
    </w:p>
    <w:p>
      <w:pPr>
        <w:pStyle w:val="Heading4"/>
      </w:pPr>
      <w:r>
        <w:t>第十条（対象建設工事の届出等）</w:t>
      </w:r>
    </w:p>
    <w:p>
      <w:r>
        <w:t>対象建設工事の発注者又は自主施工者は、工事に着手する日の七日前までに、主務省令で定めるところにより、次に掲げる事項を都道府県知事に届け出なければならない。</w:t>
      </w:r>
    </w:p>
    <w:p>
      <w:pPr>
        <w:pStyle w:val="ListBullet"/>
        <w:ind w:left="880"/>
      </w:pPr>
      <w:r>
        <w:t>一</w:t>
        <w:br/>
        <w:t>解体工事である場合においては、解体する建築物等の構造</w:t>
      </w:r>
    </w:p>
    <w:p>
      <w:pPr>
        <w:pStyle w:val="ListBullet"/>
        <w:ind w:left="880"/>
      </w:pPr>
      <w:r>
        <w:t>二</w:t>
        <w:br/>
        <w:t>新築工事等である場合においては、使用する特定建設資材の種類</w:t>
      </w:r>
    </w:p>
    <w:p>
      <w:pPr>
        <w:pStyle w:val="ListBullet"/>
        <w:ind w:left="880"/>
      </w:pPr>
      <w:r>
        <w:t>三</w:t>
        <w:br/>
        <w:t>工事着手の時期及び工程の概要</w:t>
      </w:r>
    </w:p>
    <w:p>
      <w:pPr>
        <w:pStyle w:val="ListBullet"/>
        <w:ind w:left="880"/>
      </w:pPr>
      <w:r>
        <w:t>四</w:t>
        <w:br/>
        <w:t>分別解体等の計画</w:t>
      </w:r>
    </w:p>
    <w:p>
      <w:pPr>
        <w:pStyle w:val="ListBullet"/>
        <w:ind w:left="880"/>
      </w:pPr>
      <w:r>
        <w:t>五</w:t>
        <w:br/>
        <w:t>解体工事である場合においては、解体する建築物等に用いられた建設資材の量の見込み</w:t>
      </w:r>
    </w:p>
    <w:p>
      <w:pPr>
        <w:pStyle w:val="ListBullet"/>
        <w:ind w:left="880"/>
      </w:pPr>
      <w:r>
        <w:t>六</w:t>
        <w:br/>
        <w:t>その他主務省令で定める事項</w:t>
      </w:r>
    </w:p>
    <w:p>
      <w:pPr>
        <w:pStyle w:val="Heading5"/>
        <w:ind w:left="440"/>
      </w:pPr>
      <w:r>
        <w:t>２</w:t>
      </w:r>
    </w:p>
    <w:p>
      <w:pPr>
        <w:ind w:left="440"/>
      </w:pPr>
      <w:r>
        <w:t>前項の規定による届出をした者は、その届出に係る事項のうち主務省令で定める事項を変更しようとするときは、その届出に係る工事に着手する日の七日前までに、主務省令で定めるところにより、その旨を都道府県知事に届け出なければならない。</w:t>
      </w:r>
    </w:p>
    <w:p>
      <w:pPr>
        <w:pStyle w:val="Heading5"/>
        <w:ind w:left="440"/>
      </w:pPr>
      <w:r>
        <w:t>３</w:t>
      </w:r>
    </w:p>
    <w:p>
      <w:pPr>
        <w:ind w:left="440"/>
      </w:pPr>
      <w:r>
        <w:t>都道府県知事は、第一項又は前項の規定による届出があった場合において、その届出に係る分別解体等の計画が前条第二項の主務省令で定める基準に適合しないと認めるときは、その届出を受理した日から七日以内に限り、その届出をした者に対し、その届出に係る分別解体等の計画の変更その他必要な措置を命ずることができる。</w:t>
      </w:r>
    </w:p>
    <w:p>
      <w:pPr>
        <w:pStyle w:val="Heading4"/>
      </w:pPr>
      <w:r>
        <w:t>第十一条（国等に関する特例）</w:t>
      </w:r>
    </w:p>
    <w:p>
      <w:r>
        <w:t>国の機関又は地方公共団体は、前条第一項の規定により届出を要する行為をしようとするときは、あらかじめ、都道府県知事にその旨を通知しなければならない。</w:t>
      </w:r>
    </w:p>
    <w:p>
      <w:pPr>
        <w:pStyle w:val="Heading4"/>
      </w:pPr>
      <w:r>
        <w:t>第十二条（対象建設工事の届出に係る事項の説明等）</w:t>
      </w:r>
    </w:p>
    <w:p>
      <w:r>
        <w:t>対象建設工事（他の者から請け負ったものを除く。）を発注しようとする者から直接当該工事を請け負おうとする建設業を営む者は、当該発注しようとする者に対し、少なくとも第十条第一項第一号から第五号までに掲げる事項について、これらの事項を記載した書面を交付して説明しなければならない。</w:t>
      </w:r>
    </w:p>
    <w:p>
      <w:pPr>
        <w:pStyle w:val="Heading5"/>
        <w:ind w:left="440"/>
      </w:pPr>
      <w:r>
        <w:t>２</w:t>
      </w:r>
    </w:p>
    <w:p>
      <w:pPr>
        <w:ind w:left="440"/>
      </w:pPr>
      <w:r>
        <w:t>対象建設工事受注者は、その請け負った建設工事の全部又は一部を他の建設業を営む者に請け負わせようとするときは、当該他の建設業を営む者に対し、当該対象建設工事について第十条第一項の規定により届け出られた事項（同条第二項の規定による変更の届出があった場合には、その変更後のもの）を告げなければならない。</w:t>
      </w:r>
    </w:p>
    <w:p>
      <w:pPr>
        <w:pStyle w:val="Heading4"/>
      </w:pPr>
      <w:r>
        <w:t>第十三条（対象建設工事の請負契約に係る書面の記載事項）</w:t>
      </w:r>
    </w:p>
    <w:p>
      <w:r>
        <w:t>対象建設工事の請負契約（当該対象建設工事の全部又は一部について下請契約が締結されている場合における各下請契約を含む。以下この条において同じ。）の当事者は、建設業法（昭和二十四年法律第百号）第十九条第一項に定めるもののほか、分別解体等の方法、解体工事に要する費用その他の主務省令で定める事項を書面に記載し、署名又は記名押印をして相互に交付しなければならない。</w:t>
      </w:r>
    </w:p>
    <w:p>
      <w:pPr>
        <w:pStyle w:val="Heading5"/>
        <w:ind w:left="440"/>
      </w:pPr>
      <w:r>
        <w:t>２</w:t>
      </w:r>
    </w:p>
    <w:p>
      <w:pPr>
        <w:ind w:left="440"/>
      </w:pPr>
      <w:r>
        <w:t>対象建設工事の請負契約の当事者は、請負契約の内容で前項に規定する事項に該当するものを変更するときは、その変更の内容を書面に記載し、署名又は記名押印をして相互に交付しなければならない。</w:t>
      </w:r>
    </w:p>
    <w:p>
      <w:pPr>
        <w:pStyle w:val="Heading5"/>
        <w:ind w:left="440"/>
      </w:pPr>
      <w:r>
        <w:t>３</w:t>
      </w:r>
    </w:p>
    <w:p>
      <w:pPr>
        <w:ind w:left="440"/>
      </w:pPr>
      <w:r>
        <w:t>対象建設工事の請負契約の当事者は、前二項の規定による措置に代えて、政令で定めるところにより、当該契約の相手方の承諾を得て、電子情報処理組織を使用する方法その他の情報通信の技術を利用する方法であって、当該各項の規定による措置に準ずるものとして主務省令で定めるものを講ずることができる。</w:t>
        <w:br/>
        <w:t>この場合において、当該主務省令で定める措置を講じた者は、当該各項の規定による措置を講じたものとみなす。</w:t>
      </w:r>
    </w:p>
    <w:p>
      <w:pPr>
        <w:pStyle w:val="Heading4"/>
      </w:pPr>
      <w:r>
        <w:t>第十四条（助言又は勧告）</w:t>
      </w:r>
    </w:p>
    <w:p>
      <w:r>
        <w:t>都道府県知事は、対象建設工事受注者又は自主施工者の分別解体等の適正な実施を確保するため必要があると認めるときは、基本方針（第四条第二項の規定により同条第一項の指針を公表した場合には、当該指針）を勘案して、当該対象建設工事受注者又は自主施工者に対し、分別解体等の実施に関し必要な助言又は勧告をすることができる。</w:t>
      </w:r>
    </w:p>
    <w:p>
      <w:pPr>
        <w:pStyle w:val="Heading4"/>
      </w:pPr>
      <w:r>
        <w:t>第十五条（命令）</w:t>
      </w:r>
    </w:p>
    <w:p>
      <w:r>
        <w:t>都道府県知事は、対象建設工事受注者又は自主施工者が正当な理由がなくて分別解体等の適正な実施に必要な行為をしない場合において、分別解体等の適正な実施を確保するため特に必要があると認めるときは、基本方針（第四条第二項の規定により同条第一項の指針を公表した場合には、当該指針）を勘案して、当該対象建設工事受注者又は自主施工者に対し、分別解体等の方法の変更その他必要な措置をとるべきことを命ずることができる。</w:t>
      </w:r>
    </w:p>
    <w:p>
      <w:pPr>
        <w:pStyle w:val="Heading2"/>
      </w:pPr>
      <w:r>
        <w:t>第四章　再資源化等の実施</w:t>
      </w:r>
    </w:p>
    <w:p>
      <w:pPr>
        <w:pStyle w:val="Heading4"/>
      </w:pPr>
      <w:r>
        <w:t>第十六条（再資源化等実施義務）</w:t>
      </w:r>
    </w:p>
    <w:p>
      <w:r>
        <w:t>対象建設工事受注者は、分別解体等に伴って生じた特定建設資材廃棄物について、再資源化をしなければならない。</w:t>
        <w:br/>
        <w:t>ただし、特定建設資材廃棄物でその再資源化について一定の施設を必要とするもののうち政令で定めるもの（以下この条において「指定建設資材廃棄物」という。）に該当する特定建設資材廃棄物については、主務省令で定める距離に関する基準の範囲内に当該指定建設資材廃棄物の再資源化をするための施設が存しない場所で工事を施工する場合その他地理的条件、交通事情その他の事情により再資源化をすることには相当程度に経済性の面での制約があるものとして主務省令で定める場合には、再資源化に代えて縮減をすれば足りる。</w:t>
      </w:r>
    </w:p>
    <w:p>
      <w:pPr>
        <w:pStyle w:val="Heading4"/>
      </w:pPr>
      <w:r>
        <w:t>第十七条</w:t>
      </w:r>
    </w:p>
    <w:p>
      <w:r>
        <w:t>都道府県は、当該都道府県の区域における対象建設工事の施工に伴って生じる特定建設資材廃棄物の発生量の見込み及び廃棄物の最終処分場における処理量の見込みその他の事情を考慮して、当該都道府県の区域において生じる特定建設資材廃棄物の再資源化による減量を図るため必要と認めるときは、条例で、前条の距離に関する基準に代えて適用すべき距離に関する基準を定めることができる。</w:t>
      </w:r>
    </w:p>
    <w:p>
      <w:pPr>
        <w:pStyle w:val="Heading4"/>
      </w:pPr>
      <w:r>
        <w:t>第十八条（発注者への報告等）</w:t>
      </w:r>
    </w:p>
    <w:p>
      <w:r>
        <w:t>対象建設工事の元請業者は、当該工事に係る特定建設資材廃棄物の再資源化等が完了したときは、主務省令で定めるところにより、その旨を当該工事の発注者に書面で報告するとともに、当該再資源化等の実施状況に関する記録を作成し、これを保存しなければならない。</w:t>
      </w:r>
    </w:p>
    <w:p>
      <w:pPr>
        <w:pStyle w:val="Heading5"/>
        <w:ind w:left="440"/>
      </w:pPr>
      <w:r>
        <w:t>２</w:t>
      </w:r>
    </w:p>
    <w:p>
      <w:pPr>
        <w:ind w:left="440"/>
      </w:pPr>
      <w:r>
        <w:t>前項の規定による報告を受けた発注者は、同項に規定する再資源化等が適正に行われなかったと認めるときは、都道府県知事に対し、その旨を申告し、適当な措置をとるべきことを求めることができる。</w:t>
      </w:r>
    </w:p>
    <w:p>
      <w:pPr>
        <w:pStyle w:val="Heading5"/>
        <w:ind w:left="440"/>
      </w:pPr>
      <w:r>
        <w:t>３</w:t>
      </w:r>
    </w:p>
    <w:p>
      <w:pPr>
        <w:ind w:left="440"/>
      </w:pPr>
      <w:r>
        <w:t>対象建設工事の元請業者は、第一項の規定による書面による報告に代えて、政令で定めるところにより、同項の発注者の承諾を得て、当該書面に記載すべき事項を、電子情報処理組織を使用する方法その他の情報通信の技術を利用する方法であって主務省令で定めるものにより通知することができる。</w:t>
        <w:br/>
        <w:t>この場合において、当該元請業者は、当該書面による報告をしたものとみなす。</w:t>
      </w:r>
    </w:p>
    <w:p>
      <w:pPr>
        <w:pStyle w:val="Heading4"/>
      </w:pPr>
      <w:r>
        <w:t>第十九条（助言又は勧告）</w:t>
      </w:r>
    </w:p>
    <w:p>
      <w:r>
        <w:t>都道府県知事は、対象建設工事受注者の特定建設資材廃棄物の再資源化等の適正な実施を確保するため必要があると認めるときは、基本方針（第四条第二項の規定により同条第一項の指針を公表した場合には、当該指針）を勘案して、当該対象建設工事受注者に対し、特定建設資材廃棄物の再資源化等の実施に関し必要な助言又は勧告をすることができる。</w:t>
      </w:r>
    </w:p>
    <w:p>
      <w:pPr>
        <w:pStyle w:val="Heading4"/>
      </w:pPr>
      <w:r>
        <w:t>第二十条（命令）</w:t>
      </w:r>
    </w:p>
    <w:p>
      <w:r>
        <w:t>都道府県知事は、対象建設工事受注者が正当な理由がなくて特定建設資材廃棄物の再資源化等の適正な実施に必要な行為をしない場合において、特定建設資材廃棄物の再資源化等の適正な実施を確保するため特に必要があると認めるときは、基本方針（第四条第二項の規定により同条第一項の指針を公表した場合には、当該指針）を勘案して、当該対象建設工事受注者に対し、特定建設資材廃棄物の再資源化等の方法の変更その他必要な措置をとるべきことを命ずることができる。</w:t>
      </w:r>
    </w:p>
    <w:p>
      <w:pPr>
        <w:pStyle w:val="Heading2"/>
      </w:pPr>
      <w:r>
        <w:t>第五章　解体工事業</w:t>
      </w:r>
    </w:p>
    <w:p>
      <w:pPr>
        <w:pStyle w:val="Heading4"/>
      </w:pPr>
      <w:r>
        <w:t>第二十一条（解体工事業者の登録）</w:t>
      </w:r>
    </w:p>
    <w:p>
      <w:r>
        <w:t>解体工事業を営もうとする者（建設業法別表第一の下欄に掲げる土木工事業、建築工事業又は解体工事業に係る同法第三条第一項の許可を受けた者を除く。）は、当該業を行おうとする区域を管轄する都道府県知事の登録を受けなければならない。</w:t>
      </w:r>
    </w:p>
    <w:p>
      <w:pPr>
        <w:pStyle w:val="Heading5"/>
        <w:ind w:left="440"/>
      </w:pPr>
      <w:r>
        <w:t>２</w:t>
      </w:r>
    </w:p>
    <w:p>
      <w:pPr>
        <w:ind w:left="440"/>
      </w:pPr>
      <w:r>
        <w:t>前項の登録は、五年ごとにその更新を受けなければ、その期間の経過によって、その効力を失う。</w:t>
      </w:r>
    </w:p>
    <w:p>
      <w:pPr>
        <w:pStyle w:val="Heading5"/>
        <w:ind w:left="440"/>
      </w:pPr>
      <w:r>
        <w:t>３</w:t>
      </w:r>
    </w:p>
    <w:p>
      <w:pPr>
        <w:ind w:left="440"/>
      </w:pPr>
      <w:r>
        <w:t>前項の更新の申請があった場合において、同項の期間（以下「登録の有効期間」という。）の満了の日までにその申請に対する処分がされないときは、従前の登録は、登録の有効期間の満了後もその処分がされるまでの間は、なおその効力を有する。</w:t>
      </w:r>
    </w:p>
    <w:p>
      <w:pPr>
        <w:pStyle w:val="Heading5"/>
        <w:ind w:left="440"/>
      </w:pPr>
      <w:r>
        <w:t>４</w:t>
      </w:r>
    </w:p>
    <w:p>
      <w:pPr>
        <w:ind w:left="440"/>
      </w:pPr>
      <w:r>
        <w:t>前項の場合において、登録の更新がされたときは、その登録の有効期間は、従前の登録の有効期間の満了の日の翌日から起算するものとする。</w:t>
      </w:r>
    </w:p>
    <w:p>
      <w:pPr>
        <w:pStyle w:val="Heading5"/>
        <w:ind w:left="440"/>
      </w:pPr>
      <w:r>
        <w:t>５</w:t>
      </w:r>
    </w:p>
    <w:p>
      <w:pPr>
        <w:ind w:left="440"/>
      </w:pPr>
      <w:r>
        <w:t>第一項の登録（第二項の登録の更新を含む。以下「解体工事業者の登録」という。）を受けた者が、第一項に規定する許可を受けたときは、その登録は、その効力を失う。</w:t>
      </w:r>
    </w:p>
    <w:p>
      <w:pPr>
        <w:pStyle w:val="Heading4"/>
      </w:pPr>
      <w:r>
        <w:t>第二十二条（登録の申請）</w:t>
      </w:r>
    </w:p>
    <w:p>
      <w:r>
        <w:t>解体工事業者の登録を受けようとする者は、次に掲げる事項を記載した申請書を都道府県知事に提出しなければならない。</w:t>
      </w:r>
    </w:p>
    <w:p>
      <w:pPr>
        <w:pStyle w:val="ListBullet"/>
        <w:ind w:left="880"/>
      </w:pPr>
      <w:r>
        <w:t>一</w:t>
        <w:br/>
        <w:t>商号、名称又は氏名及び住所</w:t>
      </w:r>
    </w:p>
    <w:p>
      <w:pPr>
        <w:pStyle w:val="ListBullet"/>
        <w:ind w:left="880"/>
      </w:pPr>
      <w:r>
        <w:t>二</w:t>
        <w:br/>
        <w:t>営業所の名称及び所在地</w:t>
      </w:r>
    </w:p>
    <w:p>
      <w:pPr>
        <w:pStyle w:val="ListBullet"/>
        <w:ind w:left="880"/>
      </w:pPr>
      <w:r>
        <w:t>三</w:t>
        <w:br/>
        <w:t>法人である場合においては、その役員（業務を執行する社員、取締役、執行役又はこれらに準ずる者をいい、相談役、顧問その他いかなる名称を有する者であるかを問わず、法人に対し業務を執行する社員、取締役、執行役又はこれらに準ずる者と同等以上の支配力を有するものと認められる者を含む。次号及び第二十四条第一項において同じ。）の氏名</w:t>
      </w:r>
    </w:p>
    <w:p>
      <w:pPr>
        <w:pStyle w:val="ListBullet"/>
        <w:ind w:left="880"/>
      </w:pPr>
      <w:r>
        <w:t>四</w:t>
        <w:br/>
        <w:t>未成年者である場合においては、その法定代理人の氏名及び住所（法定代理人が法人である場合においては、その商号又は名称及び住所並びにその役員の氏名）</w:t>
      </w:r>
    </w:p>
    <w:p>
      <w:pPr>
        <w:pStyle w:val="ListBullet"/>
        <w:ind w:left="880"/>
      </w:pPr>
      <w:r>
        <w:t>五</w:t>
        <w:br/>
        <w:t>第三十一条に規定する者の氏名</w:t>
      </w:r>
    </w:p>
    <w:p>
      <w:pPr>
        <w:pStyle w:val="Heading5"/>
        <w:ind w:left="440"/>
      </w:pPr>
      <w:r>
        <w:t>２</w:t>
      </w:r>
    </w:p>
    <w:p>
      <w:pPr>
        <w:ind w:left="440"/>
      </w:pPr>
      <w:r>
        <w:t>前項の申請書には、解体工事業者の登録を受けようとする者が第二十四条第一項各号に該当しない者であることを誓約する書面その他主務省令で定める書類を添付しなければならない。</w:t>
      </w:r>
    </w:p>
    <w:p>
      <w:pPr>
        <w:pStyle w:val="Heading4"/>
      </w:pPr>
      <w:r>
        <w:t>第二十三条（登録の実施）</w:t>
      </w:r>
    </w:p>
    <w:p>
      <w:r>
        <w:t>都道府県知事は、前条の規定による申請書の提出があったときは、次条第一項の規定により登録を拒否する場合を除くほか、次に掲げる事項を解体工事業者登録簿に登録しなければならない。</w:t>
      </w:r>
    </w:p>
    <w:p>
      <w:pPr>
        <w:pStyle w:val="ListBullet"/>
        <w:ind w:left="880"/>
      </w:pPr>
      <w:r>
        <w:t>一</w:t>
        <w:br/>
        <w:t>前条第一項各号に掲げる事項</w:t>
      </w:r>
    </w:p>
    <w:p>
      <w:pPr>
        <w:pStyle w:val="ListBullet"/>
        <w:ind w:left="880"/>
      </w:pPr>
      <w:r>
        <w:t>二</w:t>
        <w:br/>
        <w:t>登録年月日及び登録番号</w:t>
      </w:r>
    </w:p>
    <w:p>
      <w:pPr>
        <w:pStyle w:val="Heading5"/>
        <w:ind w:left="440"/>
      </w:pPr>
      <w:r>
        <w:t>２</w:t>
      </w:r>
    </w:p>
    <w:p>
      <w:pPr>
        <w:ind w:left="440"/>
      </w:pPr>
      <w:r>
        <w:t>都道府県知事は、前項の規定による登録をしたときは、遅滞なく、その旨を申請者に通知しなければならない。</w:t>
      </w:r>
    </w:p>
    <w:p>
      <w:pPr>
        <w:pStyle w:val="Heading4"/>
      </w:pPr>
      <w:r>
        <w:t>第二十四条（登録の拒否）</w:t>
      </w:r>
    </w:p>
    <w:p>
      <w:r>
        <w:t>都道府県知事は、解体工事業者の登録を受けようとする者が次の各号のいずれかに該当するとき、又は申請書若しくはその添付書類のうちに重要な事項について虚偽の記載があり、若しくは重要な事実の記載が欠けているときは、その登録を拒否しなければならない。</w:t>
      </w:r>
    </w:p>
    <w:p>
      <w:pPr>
        <w:pStyle w:val="ListBullet"/>
        <w:ind w:left="880"/>
      </w:pPr>
      <w:r>
        <w:t>一</w:t>
        <w:br/>
        <w:t>第三十五条第一項の規定により登録を取り消され、その処分のあった日から二年を経過しない者</w:t>
      </w:r>
    </w:p>
    <w:p>
      <w:pPr>
        <w:pStyle w:val="ListBullet"/>
        <w:ind w:left="880"/>
      </w:pPr>
      <w:r>
        <w:t>二</w:t>
        <w:br/>
        <w:t>解体工事業者で法人であるものが第三十五条第一項の規定により登録を取り消された場合において、その処分のあった日前三十日以内にその解体工事業者の役員であった者でその処分のあった日から二年を経過しないもの</w:t>
      </w:r>
    </w:p>
    <w:p>
      <w:pPr>
        <w:pStyle w:val="ListBullet"/>
        <w:ind w:left="880"/>
      </w:pPr>
      <w:r>
        <w:t>三</w:t>
        <w:br/>
        <w:t>第三十五条第一項の規定により事業の停止を命ぜられ、その停止の期間が経過しない者</w:t>
      </w:r>
    </w:p>
    <w:p>
      <w:pPr>
        <w:pStyle w:val="ListBullet"/>
        <w:ind w:left="880"/>
      </w:pPr>
      <w:r>
        <w:t>四</w:t>
        <w:br/>
        <w:t>この法律又はこの法律に基づく処分に違反して罰金以上の刑に処せられ、その執行を終わり、又は執行を受けることがなくなった日から二年を経過しない者</w:t>
      </w:r>
    </w:p>
    <w:p>
      <w:pPr>
        <w:pStyle w:val="ListBullet"/>
        <w:ind w:left="880"/>
      </w:pPr>
      <w:r>
        <w:t>五</w:t>
        <w:br/>
        <w:t>暴力団員による不当な行為の防止等に関する法律（平成三年法律第七十七号）第二条第六号に規定する暴力団員又は同号に規定する暴力団員でなくなった日から五年を経過しない者（第九号において「暴力団員等」という。）</w:t>
      </w:r>
    </w:p>
    <w:p>
      <w:pPr>
        <w:pStyle w:val="ListBullet"/>
        <w:ind w:left="880"/>
      </w:pPr>
      <w:r>
        <w:t>六</w:t>
        <w:br/>
        <w:t>解体工事業に関し成年者と同一の行為能力を有しない未成年者でその法定代理人が前各号又は次号のいずれかに該当するもの</w:t>
      </w:r>
    </w:p>
    <w:p>
      <w:pPr>
        <w:pStyle w:val="ListBullet"/>
        <w:ind w:left="880"/>
      </w:pPr>
      <w:r>
        <w:t>七</w:t>
        <w:br/>
        <w:t>法人でその役員のうちに第一号から第五号までのいずれかに該当する者があるもの</w:t>
      </w:r>
    </w:p>
    <w:p>
      <w:pPr>
        <w:pStyle w:val="ListBullet"/>
        <w:ind w:left="880"/>
      </w:pPr>
      <w:r>
        <w:t>八</w:t>
        <w:br/>
        <w:t>第三十一条に規定する者を選任していない者</w:t>
      </w:r>
    </w:p>
    <w:p>
      <w:pPr>
        <w:pStyle w:val="ListBullet"/>
        <w:ind w:left="880"/>
      </w:pPr>
      <w:r>
        <w:t>九</w:t>
        <w:br/>
        <w:t>暴力団員等がその事業活動を支配する者</w:t>
      </w:r>
    </w:p>
    <w:p>
      <w:pPr>
        <w:pStyle w:val="Heading5"/>
        <w:ind w:left="440"/>
      </w:pPr>
      <w:r>
        <w:t>２</w:t>
      </w:r>
    </w:p>
    <w:p>
      <w:pPr>
        <w:ind w:left="440"/>
      </w:pPr>
      <w:r>
        <w:t>都道府県知事は、前項の規定により登録を拒否したときは、遅滞なく、その理由を示して、その旨を申請者に通知しなければならない。</w:t>
      </w:r>
    </w:p>
    <w:p>
      <w:pPr>
        <w:pStyle w:val="Heading4"/>
      </w:pPr>
      <w:r>
        <w:t>第二十五条（変更の届出）</w:t>
      </w:r>
    </w:p>
    <w:p>
      <w:r>
        <w:t>解体工事業者は、第二十二条第一項各号に掲げる事項に変更があったときは、その日から三十日以内に、その旨を都道府県知事に届け出なければならない。</w:t>
      </w:r>
    </w:p>
    <w:p>
      <w:pPr>
        <w:pStyle w:val="Heading5"/>
        <w:ind w:left="440"/>
      </w:pPr>
      <w:r>
        <w:t>２</w:t>
      </w:r>
    </w:p>
    <w:p>
      <w:pPr>
        <w:ind w:left="440"/>
      </w:pPr>
      <w:r>
        <w:t>都道府県知事は、前項の規定による届出を受理したときは、当該届出に係る事項が前条第一項第六号から第八号までのいずれかに該当する場合を除き、届出があった事項を解体工事業者登録簿に登録しなければならない。</w:t>
      </w:r>
    </w:p>
    <w:p>
      <w:pPr>
        <w:pStyle w:val="Heading5"/>
        <w:ind w:left="440"/>
      </w:pPr>
      <w:r>
        <w:t>３</w:t>
      </w:r>
    </w:p>
    <w:p>
      <w:pPr>
        <w:ind w:left="440"/>
      </w:pPr>
      <w:r>
        <w:t>第二十二条第二項の規定は、第一項の規定による届出について準用する。</w:t>
      </w:r>
    </w:p>
    <w:p>
      <w:pPr>
        <w:pStyle w:val="Heading4"/>
      </w:pPr>
      <w:r>
        <w:t>第二十六条（解体工事業者登録簿の閲覧）</w:t>
      </w:r>
    </w:p>
    <w:p>
      <w:r>
        <w:t>都道府県知事は、解体工事業者登録簿を一般の閲覧に供しなければならない。</w:t>
      </w:r>
    </w:p>
    <w:p>
      <w:pPr>
        <w:pStyle w:val="Heading4"/>
      </w:pPr>
      <w:r>
        <w:t>第二十七条（廃業等の届出）</w:t>
      </w:r>
    </w:p>
    <w:p>
      <w:r>
        <w:t>解体工事業者が次の各号のいずれかに該当することとなった場合においては、当該各号に定める者は、その日から三十日以内に、その旨を都道府県知事（第五号に掲げる場合においては、当該廃止した解体工事業に係る解体工事業者の登録をした都道府県知事）に届け出なければならない。</w:t>
      </w:r>
    </w:p>
    <w:p>
      <w:pPr>
        <w:pStyle w:val="ListBullet"/>
        <w:ind w:left="880"/>
      </w:pPr>
      <w:r>
        <w:t>一</w:t>
        <w:br/>
        <w:t>死亡した場合</w:t>
        <w:br/>
        <w:br/>
        <w:br/>
        <w:t>その相続人</w:t>
      </w:r>
    </w:p>
    <w:p>
      <w:pPr>
        <w:pStyle w:val="ListBullet"/>
        <w:ind w:left="880"/>
      </w:pPr>
      <w:r>
        <w:t>二</w:t>
        <w:br/>
        <w:t>法人が合併により消滅した場合</w:t>
        <w:br/>
        <w:br/>
        <w:br/>
        <w:t>その法人を代表する役員（業務を執行する社員、取締役、執行役又はこれらに準ずる者をいう。第五号において同じ。）であった者</w:t>
      </w:r>
    </w:p>
    <w:p>
      <w:pPr>
        <w:pStyle w:val="ListBullet"/>
        <w:ind w:left="880"/>
      </w:pPr>
      <w:r>
        <w:t>三</w:t>
        <w:br/>
        <w:t>法人が破産手続開始の決定により解散した場合</w:t>
        <w:br/>
        <w:br/>
        <w:br/>
        <w:t>その破産管財人</w:t>
      </w:r>
    </w:p>
    <w:p>
      <w:pPr>
        <w:pStyle w:val="ListBullet"/>
        <w:ind w:left="880"/>
      </w:pPr>
      <w:r>
        <w:t>四</w:t>
        <w:br/>
        <w:t>法人が合併及び破産手続開始の決定以外の理由により解散した場合</w:t>
        <w:br/>
        <w:br/>
        <w:br/>
        <w:t>その清算人</w:t>
      </w:r>
    </w:p>
    <w:p>
      <w:pPr>
        <w:pStyle w:val="ListBullet"/>
        <w:ind w:left="880"/>
      </w:pPr>
      <w:r>
        <w:t>五</w:t>
        <w:br/>
        <w:t>その登録に係る都道府県の区域内において解体工事業を廃止した場合</w:t>
        <w:br/>
        <w:br/>
        <w:br/>
        <w:t>解体工事業者であった個人又は解体工事業者であった法人を代表する役員</w:t>
      </w:r>
    </w:p>
    <w:p>
      <w:pPr>
        <w:pStyle w:val="Heading5"/>
        <w:ind w:left="440"/>
      </w:pPr>
      <w:r>
        <w:t>２</w:t>
      </w:r>
    </w:p>
    <w:p>
      <w:pPr>
        <w:ind w:left="440"/>
      </w:pPr>
      <w:r>
        <w:t>解体工事業者が前項各号のいずれかに該当するに至ったときは、解体工事業者の登録は、その効力を失う。</w:t>
      </w:r>
    </w:p>
    <w:p>
      <w:pPr>
        <w:pStyle w:val="Heading4"/>
      </w:pPr>
      <w:r>
        <w:t>第二十八条（登録の抹消）</w:t>
      </w:r>
    </w:p>
    <w:p>
      <w:r>
        <w:t>都道府県知事は、第二十一条第二項若しくは第五項若しくは前条第二項の規定により登録がその効力を失ったとき、又は第三十五条第一項の規定により登録を取り消したときは、当該解体工事業者の登録を抹消しなければならない。</w:t>
      </w:r>
    </w:p>
    <w:p>
      <w:pPr>
        <w:pStyle w:val="Heading4"/>
      </w:pPr>
      <w:r>
        <w:t>第二十九条（登録の取消し等の場合における解体工事の措置）</w:t>
      </w:r>
    </w:p>
    <w:p>
      <w:r>
        <w:t>解体工事業者について、第二十一条第二項若しくは第二十七条第二項の規定により登録が効力を失ったとき、又は第三十五条第一項の規定により登録が取り消されたときは、当該解体工事業者であった者又はその一般承継人は、登録がその効力を失う前又は当該処分を受ける前に締結された請負契約に係る解体工事に限り施工することができる。</w:t>
        <w:br/>
        <w:t>この場合において、これらの者は、登録がその効力を失った後又は当該処分を受けた後、遅滞なく、その旨を当該解体工事の注文者に通知しなければならない。</w:t>
      </w:r>
    </w:p>
    <w:p>
      <w:pPr>
        <w:pStyle w:val="Heading5"/>
        <w:ind w:left="440"/>
      </w:pPr>
      <w:r>
        <w:t>２</w:t>
      </w:r>
    </w:p>
    <w:p>
      <w:pPr>
        <w:ind w:left="440"/>
      </w:pPr>
      <w:r>
        <w:t>都道府県知事は、前項の規定にかかわらず、公益上必要があると認めるときは、当該解体工事の施工の差止めを命ずることができる。</w:t>
      </w:r>
    </w:p>
    <w:p>
      <w:pPr>
        <w:pStyle w:val="Heading5"/>
        <w:ind w:left="440"/>
      </w:pPr>
      <w:r>
        <w:t>３</w:t>
      </w:r>
    </w:p>
    <w:p>
      <w:pPr>
        <w:ind w:left="440"/>
      </w:pPr>
      <w:r>
        <w:t>第一項の規定により解体工事を施工する解体工事業者であった者又はその一般承継人は、当該解体工事を完成する目的の範囲内においては、解体工事業者とみなす。</w:t>
      </w:r>
    </w:p>
    <w:p>
      <w:pPr>
        <w:pStyle w:val="Heading5"/>
        <w:ind w:left="440"/>
      </w:pPr>
      <w:r>
        <w:t>４</w:t>
      </w:r>
    </w:p>
    <w:p>
      <w:pPr>
        <w:ind w:left="440"/>
      </w:pPr>
      <w:r>
        <w:t>解体工事の注文者は、第一項の規定により通知を受けた日又は同項に規定する登録がその効力を失ったこと、若しくは処分があったことを知った日から三十日以内に限り、その解体工事の請負契約を解除することができる。</w:t>
      </w:r>
    </w:p>
    <w:p>
      <w:pPr>
        <w:pStyle w:val="Heading4"/>
      </w:pPr>
      <w:r>
        <w:t>第三十条（解体工事の施工技術の確保）</w:t>
      </w:r>
    </w:p>
    <w:p>
      <w:r>
        <w:t>解体工事業者は、解体工事の施工技術の確保に努めなければならない。</w:t>
      </w:r>
    </w:p>
    <w:p>
      <w:pPr>
        <w:pStyle w:val="Heading5"/>
        <w:ind w:left="440"/>
      </w:pPr>
      <w:r>
        <w:t>２</w:t>
      </w:r>
    </w:p>
    <w:p>
      <w:pPr>
        <w:ind w:left="440"/>
      </w:pPr>
      <w:r>
        <w:t>主務大臣は、前項の施工技術の確保に資するため、必要に応じ、講習の実施、資料の提供その他の措置を講ずるものとする。</w:t>
      </w:r>
    </w:p>
    <w:p>
      <w:pPr>
        <w:pStyle w:val="Heading4"/>
      </w:pPr>
      <w:r>
        <w:t>第三十一条（技術管理者の設置）</w:t>
      </w:r>
    </w:p>
    <w:p>
      <w:r>
        <w:t>解体工事業者は、工事現場における解体工事の施工の技術上の管理をつかさどる者で主務省令で定める基準に適合するもの（以下「技術管理者」という。）を選任しなければならない。</w:t>
      </w:r>
    </w:p>
    <w:p>
      <w:pPr>
        <w:pStyle w:val="Heading4"/>
      </w:pPr>
      <w:r>
        <w:t>第三十二条（技術管理者の職務）</w:t>
      </w:r>
    </w:p>
    <w:p>
      <w:r>
        <w:t>解体工事業者は、その請け負った解体工事を施工するときは、技術管理者に当該解体工事の施工に従事する他の者の監督をさせなければならない。</w:t>
        <w:br/>
        <w:t>ただし、技術管理者以外の者が当該解体工事に従事しない場合は、この限りでない。</w:t>
      </w:r>
    </w:p>
    <w:p>
      <w:pPr>
        <w:pStyle w:val="Heading4"/>
      </w:pPr>
      <w:r>
        <w:t>第三十三条（標識の掲示）</w:t>
      </w:r>
    </w:p>
    <w:p>
      <w:r>
        <w:t>解体工事業者は、主務省令で定めるところにより、その営業所及び解体工事の現場ごとに、公衆の見やすい場所に、商号、名称又は氏名、登録番号その他主務省令で定める事項を記載した標識を掲げなければならない。</w:t>
      </w:r>
    </w:p>
    <w:p>
      <w:pPr>
        <w:pStyle w:val="Heading4"/>
      </w:pPr>
      <w:r>
        <w:t>第三十四条（帳簿の備付け等）</w:t>
      </w:r>
    </w:p>
    <w:p>
      <w:r>
        <w:t>解体工事業者は、主務省令で定めるところにより、その営業所ごとに帳簿を備え、その営業に関する事項で主務省令で定めるものを記載し、これを保存しなければならない。</w:t>
      </w:r>
    </w:p>
    <w:p>
      <w:pPr>
        <w:pStyle w:val="Heading4"/>
      </w:pPr>
      <w:r>
        <w:t>第三十五条（登録の取消し等）</w:t>
      </w:r>
    </w:p>
    <w:p>
      <w:r>
        <w:t>都道府県知事は、解体工事業者が次の各号のいずれかに該当するときは、その登録を取り消し、又は六月以内の期間を定めてその事業の全部若しくは一部の停止を命ずることができる。</w:t>
      </w:r>
    </w:p>
    <w:p>
      <w:pPr>
        <w:pStyle w:val="ListBullet"/>
        <w:ind w:left="880"/>
      </w:pPr>
      <w:r>
        <w:t>一</w:t>
        <w:br/>
        <w:t>不正の手段により解体工事業者の登録を受けたとき。</w:t>
      </w:r>
    </w:p>
    <w:p>
      <w:pPr>
        <w:pStyle w:val="ListBullet"/>
        <w:ind w:left="880"/>
      </w:pPr>
      <w:r>
        <w:t>二</w:t>
        <w:br/>
        <w:t>第二十四条第一項第二号又は第四号から第九号までのいずれかに該当することとなったとき。</w:t>
      </w:r>
    </w:p>
    <w:p>
      <w:pPr>
        <w:pStyle w:val="ListBullet"/>
        <w:ind w:left="880"/>
      </w:pPr>
      <w:r>
        <w:t>三</w:t>
        <w:br/>
        <w:t>第二十五条第一項の規定による届出をせず、又は虚偽の届出をしたとき。</w:t>
      </w:r>
    </w:p>
    <w:p>
      <w:pPr>
        <w:pStyle w:val="Heading5"/>
        <w:ind w:left="440"/>
      </w:pPr>
      <w:r>
        <w:t>２</w:t>
      </w:r>
    </w:p>
    <w:p>
      <w:pPr>
        <w:ind w:left="440"/>
      </w:pPr>
      <w:r>
        <w:t>第二十四条第二項の規定は、前項の規定による処分をした場合に準用する。</w:t>
      </w:r>
    </w:p>
    <w:p>
      <w:pPr>
        <w:pStyle w:val="Heading4"/>
      </w:pPr>
      <w:r>
        <w:t>第三十六条（主務省令への委任）</w:t>
      </w:r>
    </w:p>
    <w:p>
      <w:r>
        <w:t>この章に定めるもののほか、解体工事業者登録簿の様式その他解体工事業者の登録に関し必要な事項については、主務省令で定める。</w:t>
      </w:r>
    </w:p>
    <w:p>
      <w:pPr>
        <w:pStyle w:val="Heading4"/>
      </w:pPr>
      <w:r>
        <w:t>第三十七条（報告及び検査）</w:t>
      </w:r>
    </w:p>
    <w:p>
      <w:r>
        <w:t>都道府県知事は、当該都道府県の区域内で解体工事業を営む者に対して、特に必要があると認めるときは、その業務又は工事施工の状況につき、必要な報告をさせ、又はその職員をして営業所その他営業に関係のある場所に立ち入り、帳簿、書類その他の物件を検査し、若しくは関係者に質問させることができる。</w:t>
      </w:r>
    </w:p>
    <w:p>
      <w:pPr>
        <w:pStyle w:val="Heading5"/>
        <w:ind w:left="440"/>
      </w:pPr>
      <w:r>
        <w:t>２</w:t>
      </w:r>
    </w:p>
    <w:p>
      <w:pPr>
        <w:ind w:left="440"/>
      </w:pPr>
      <w:r>
        <w:t>前項の規定により立入検査をする職員は、その身分を示す証明書を携帯し、関係者の請求があったときは、これを提示しなければならない。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2"/>
      </w:pPr>
      <w:r>
        <w:t>第六章　雑則</w:t>
      </w:r>
    </w:p>
    <w:p>
      <w:pPr>
        <w:pStyle w:val="Heading4"/>
      </w:pPr>
      <w:r>
        <w:t>第三十八条（分別解体等及び再資源化等に要する費用の請負代金の額への反映）</w:t>
      </w:r>
    </w:p>
    <w:p>
      <w:r>
        <w:t>国は、特定建設資材に係る資源の有効利用及び特定建設資材廃棄物の減量を図るためには、対象建設工事の発注者が分別解体等及び特定建設資材廃棄物の再資源化等に要する費用を適正に負担することが重要であることにかんがみ、当該費用を建設工事の請負代金の額に適切に反映させることに寄与するため、この法律の趣旨及び内容について、広報活動等を通じて国民に周知を図り、その理解と協力を得るよう努めなければならない。</w:t>
      </w:r>
    </w:p>
    <w:p>
      <w:pPr>
        <w:pStyle w:val="Heading4"/>
      </w:pPr>
      <w:r>
        <w:t>第三十九条（下請負人に対する元請業者の指導）</w:t>
      </w:r>
    </w:p>
    <w:p>
      <w:r>
        <w:t>対象建設工事の元請業者は、各下請負人が自ら施工する建設工事の施工に伴って生じる特定建設資材廃棄物の再資源化等を適切に行うよう、当該対象建設工事における各下請負人の施工の分担関係に応じて、各下請負人の指導に努めなければならない。</w:t>
      </w:r>
    </w:p>
    <w:p>
      <w:pPr>
        <w:pStyle w:val="Heading4"/>
      </w:pPr>
      <w:r>
        <w:t>第四十条（再資源化をするための施設の整備）</w:t>
      </w:r>
    </w:p>
    <w:p>
      <w:r>
        <w:t>国及び地方公共団体は、対象建設工事受注者による特定建設資材廃棄物の再資源化の円滑かつ適正な実施を確保するためには、特定建設資材廃棄物の再資源化をするための施設の適正な配置を図ることが重要であることにかんがみ、当該施設の整備を促進するために必要な措置を講ずるよう努めなければならない。</w:t>
      </w:r>
    </w:p>
    <w:p>
      <w:pPr>
        <w:pStyle w:val="Heading4"/>
      </w:pPr>
      <w:r>
        <w:t>第四十一条（利用の協力要請）</w:t>
      </w:r>
    </w:p>
    <w:p>
      <w:r>
        <w:t>主務大臣又は都道府県知事は、対象建設工事の施工に伴って生じる特定建設資材廃棄物の再資源化の円滑な実施を確保するため、建設資材廃棄物の再資源化により得られた建設資材の利用を促進することが特に必要であると認めるときは、主務大臣にあっては関係行政機関の長に対し、都道府県知事にあっては新築工事等に係る対象建設工事の発注者（国を除く。）に対し、建設資材廃棄物の再資源化により得られた建設資材の利用について必要な協力を要請することができる。</w:t>
      </w:r>
    </w:p>
    <w:p>
      <w:pPr>
        <w:pStyle w:val="Heading4"/>
      </w:pPr>
      <w:r>
        <w:t>第四十二条（報告の徴収）</w:t>
      </w:r>
    </w:p>
    <w:p>
      <w:r>
        <w:t>都道府県知事は、特定建設資材に係る分別解体等の適正な実施を確保するために必要な限度において、政令で定めるところにより、対象建設工事の発注者、自主施工者又は対象建設工事受注者に対し、特定建設資材に係る分別解体等の実施の状況に関し報告をさせることができる。</w:t>
      </w:r>
    </w:p>
    <w:p>
      <w:pPr>
        <w:pStyle w:val="Heading5"/>
        <w:ind w:left="440"/>
      </w:pPr>
      <w:r>
        <w:t>２</w:t>
      </w:r>
    </w:p>
    <w:p>
      <w:pPr>
        <w:ind w:left="440"/>
      </w:pPr>
      <w:r>
        <w:t>都道府県知事は、特定建設資材廃棄物の再資源化等の適正な実施を確保するために必要な限度において、政令で定めるところにより、対象建設工事受注者に対し、特定建設資材廃棄物の再資源化等の実施の状況に関し報告をさせることができる。</w:t>
      </w:r>
    </w:p>
    <w:p>
      <w:pPr>
        <w:pStyle w:val="Heading4"/>
      </w:pPr>
      <w:r>
        <w:t>第四十三条（立入検査）</w:t>
      </w:r>
    </w:p>
    <w:p>
      <w:r>
        <w:t>都道府県知事は、特定建設資材に係る分別解体等及び特定建設資材廃棄物の再資源化等の適正な実施を確保するために必要な限度において、政令で定めるところにより、その職員に、対象建設工事の現場又は対象建設工事受注者の営業所その他営業に関係のある場所に立ち入り、帳簿、書類その他の物件を検査させることができる。</w:t>
      </w:r>
    </w:p>
    <w:p>
      <w:pPr>
        <w:pStyle w:val="Heading5"/>
        <w:ind w:left="440"/>
      </w:pPr>
      <w:r>
        <w:t>２</w:t>
      </w:r>
    </w:p>
    <w:p>
      <w:pPr>
        <w:ind w:left="440"/>
      </w:pPr>
      <w:r>
        <w:t>前項の規定により立入検査をする職員は、その身分を示す証明書を携帯し、関係者に提示しなければならない。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第四十四条（主務大臣等）</w:t>
      </w:r>
    </w:p>
    <w:p>
      <w:r>
        <w:t>この法律における主務大臣は、次のとおりとする。</w:t>
      </w:r>
    </w:p>
    <w:p>
      <w:pPr>
        <w:pStyle w:val="ListBullet"/>
        <w:ind w:left="880"/>
      </w:pPr>
      <w:r>
        <w:t>一</w:t>
        <w:br/>
        <w:t>第三条第一項の規定による基本方針の策定並びに同条第三項の規定による基本方針の変更及び公表に関する事項</w:t>
        <w:br/>
        <w:br/>
        <w:br/>
        <w:t>国土交通大臣、環境大臣、農林水産大臣及び経済産業大臣</w:t>
      </w:r>
    </w:p>
    <w:p>
      <w:pPr>
        <w:pStyle w:val="ListBullet"/>
        <w:ind w:left="880"/>
      </w:pPr>
      <w:r>
        <w:t>二</w:t>
        <w:br/>
        <w:t>第三十条第二項の規定による措置及び第四十一条の規定による協力の要請に関する事項</w:t>
        <w:br/>
        <w:br/>
        <w:br/>
        <w:t>国土交通大臣</w:t>
      </w:r>
    </w:p>
    <w:p>
      <w:pPr>
        <w:pStyle w:val="Heading5"/>
        <w:ind w:left="440"/>
      </w:pPr>
      <w:r>
        <w:t>２</w:t>
      </w:r>
    </w:p>
    <w:p>
      <w:pPr>
        <w:ind w:left="440"/>
      </w:pPr>
      <w:r>
        <w:t>この法律における主務省令は、国土交通大臣及び環境大臣の発する命令とする。</w:t>
        <w:br/>
        <w:t>ただし、第十条第一項及び第二項、第十三条第一項及び第三項、第二十二条第二項、第三十一条、第三十三条、第三十四条、第三十六条並びに次条の主務省令については、国土交通大臣の発する命令とする。</w:t>
      </w:r>
    </w:p>
    <w:p>
      <w:pPr>
        <w:pStyle w:val="Heading4"/>
      </w:pPr>
      <w:r>
        <w:t>第四十五条（権限の委任）</w:t>
      </w:r>
    </w:p>
    <w:p>
      <w:r>
        <w:t>第四十一条の規定による主務大臣の権限は、主務省令で定めるところにより、地方支分部局の長に委任することができる。</w:t>
      </w:r>
    </w:p>
    <w:p>
      <w:pPr>
        <w:pStyle w:val="Heading4"/>
      </w:pPr>
      <w:r>
        <w:t>第四十六条（政令で定める市町村の長による事務の処理）</w:t>
      </w:r>
    </w:p>
    <w:p>
      <w:r>
        <w:t>この法律の規定により都道府県知事の権限に属する事務の一部は、政令で定めるところにより、政令で定める市町村（特別区を含む。）の長が行うこととすることができる。</w:t>
      </w:r>
    </w:p>
    <w:p>
      <w:pPr>
        <w:pStyle w:val="Heading4"/>
      </w:pPr>
      <w:r>
        <w:t>第四十七条（経過措置）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第七章　罰則</w:t>
      </w:r>
    </w:p>
    <w:p>
      <w:pPr>
        <w:pStyle w:val="Heading4"/>
      </w:pPr>
      <w:r>
        <w:t>第四十八条</w:t>
      </w:r>
    </w:p>
    <w:p>
      <w:r>
        <w:t>次の各号のいずれかに該当する者は、一年以下の懲役又は五十万円以下の罰金に処する。</w:t>
      </w:r>
    </w:p>
    <w:p>
      <w:pPr>
        <w:pStyle w:val="ListBullet"/>
        <w:ind w:left="880"/>
      </w:pPr>
      <w:r>
        <w:t>一</w:t>
        <w:br/>
        <w:t>第二十一条第一項の規定に違反して登録を受けないで解体工事業を営んだ者</w:t>
      </w:r>
    </w:p>
    <w:p>
      <w:pPr>
        <w:pStyle w:val="ListBullet"/>
        <w:ind w:left="880"/>
      </w:pPr>
      <w:r>
        <w:t>二</w:t>
        <w:br/>
        <w:t>不正の手段によって第二十一条第一項の登録（同条第二項の登録の更新を含む。）を受けた者</w:t>
      </w:r>
    </w:p>
    <w:p>
      <w:pPr>
        <w:pStyle w:val="ListBullet"/>
        <w:ind w:left="880"/>
      </w:pPr>
      <w:r>
        <w:t>三</w:t>
        <w:br/>
        <w:t>第三十五条第一項の規定による事業の停止の命令に違反して解体工事業を営んだ者</w:t>
      </w:r>
    </w:p>
    <w:p>
      <w:pPr>
        <w:pStyle w:val="Heading4"/>
      </w:pPr>
      <w:r>
        <w:t>第四十九条</w:t>
      </w:r>
    </w:p>
    <w:p>
      <w:r>
        <w:t>第十五条又は第二十条の規定による命令に違反した者は、五十万円以下の罰金に処する。</w:t>
      </w:r>
    </w:p>
    <w:p>
      <w:pPr>
        <w:pStyle w:val="Heading4"/>
      </w:pPr>
      <w:r>
        <w:t>第五十条</w:t>
      </w:r>
    </w:p>
    <w:p>
      <w:r>
        <w:t>次の各号のいずれかに該当する者は、三十万円以下の罰金に処する。</w:t>
      </w:r>
    </w:p>
    <w:p>
      <w:pPr>
        <w:pStyle w:val="ListBullet"/>
        <w:ind w:left="880"/>
      </w:pPr>
      <w:r>
        <w:t>一</w:t>
        <w:br/>
        <w:t>第十条第三項の規定による命令に違反した者</w:t>
      </w:r>
    </w:p>
    <w:p>
      <w:pPr>
        <w:pStyle w:val="ListBullet"/>
        <w:ind w:left="880"/>
      </w:pPr>
      <w:r>
        <w:t>二</w:t>
        <w:br/>
        <w:t>第二十五条第一項の規定による届出をせず、又は虚偽の届出をした者</w:t>
      </w:r>
    </w:p>
    <w:p>
      <w:pPr>
        <w:pStyle w:val="Heading4"/>
      </w:pPr>
      <w:r>
        <w:t>第五十一条</w:t>
      </w:r>
    </w:p>
    <w:p>
      <w:r>
        <w:t>次の各号のいずれかに該当する者は、二十万円以下の罰金に処する。</w:t>
      </w:r>
    </w:p>
    <w:p>
      <w:pPr>
        <w:pStyle w:val="ListBullet"/>
        <w:ind w:left="880"/>
      </w:pPr>
      <w:r>
        <w:t>一</w:t>
        <w:br/>
        <w:t>第十条第一項又は第二項の規定による届出をせず、又は虚偽の届出をした者</w:t>
      </w:r>
    </w:p>
    <w:p>
      <w:pPr>
        <w:pStyle w:val="ListBullet"/>
        <w:ind w:left="880"/>
      </w:pPr>
      <w:r>
        <w:t>二</w:t>
        <w:br/>
        <w:t>第二十九条第一項後段の規定による通知をしなかった者</w:t>
      </w:r>
    </w:p>
    <w:p>
      <w:pPr>
        <w:pStyle w:val="ListBullet"/>
        <w:ind w:left="880"/>
      </w:pPr>
      <w:r>
        <w:t>三</w:t>
        <w:br/>
        <w:t>第三十一条の規定に違反して技術管理者を選任しなかった者</w:t>
      </w:r>
    </w:p>
    <w:p>
      <w:pPr>
        <w:pStyle w:val="ListBullet"/>
        <w:ind w:left="880"/>
      </w:pPr>
      <w:r>
        <w:t>四</w:t>
        <w:br/>
        <w:t>第三十七条第一項又は第四十二条の規定による報告をせず、又は虚偽の報告をした者</w:t>
      </w:r>
    </w:p>
    <w:p>
      <w:pPr>
        <w:pStyle w:val="ListBullet"/>
        <w:ind w:left="880"/>
      </w:pPr>
      <w:r>
        <w:t>五</w:t>
        <w:br/>
        <w:t>第三十七条第一項の規定による検査を拒み、妨げ、若しくは忌避し、又は質問に対して答弁をせず、若しくは虚偽の答弁をした者</w:t>
      </w:r>
    </w:p>
    <w:p>
      <w:pPr>
        <w:pStyle w:val="ListBullet"/>
        <w:ind w:left="880"/>
      </w:pPr>
      <w:r>
        <w:t>六</w:t>
        <w:br/>
        <w:t>第四十三条第一項の規定による検査を拒み、妨げ、又は忌避した者</w:t>
      </w:r>
    </w:p>
    <w:p>
      <w:pPr>
        <w:pStyle w:val="Heading4"/>
      </w:pPr>
      <w:r>
        <w:t>第五十二条</w:t>
      </w:r>
    </w:p>
    <w:p>
      <w:r>
        <w:t>法人の代表者又は法人若しくは人の代理人、使用人その他の従業者が、その法人又は人の業務に関して、第四十八条から前条までの違反行為をしたときは、その行為者を罰するほか、その法人又は人に対しても、各本条の罰金刑を科する。</w:t>
      </w:r>
    </w:p>
    <w:p>
      <w:pPr>
        <w:pStyle w:val="Heading4"/>
      </w:pPr>
      <w:r>
        <w:t>第五十三条</w:t>
      </w:r>
    </w:p>
    <w:p>
      <w:r>
        <w:t>次の各号のいずれかに該当する者は、十万円以下の過料に処する。</w:t>
      </w:r>
    </w:p>
    <w:p>
      <w:pPr>
        <w:pStyle w:val="ListBullet"/>
        <w:ind w:left="880"/>
      </w:pPr>
      <w:r>
        <w:t>一</w:t>
        <w:br/>
        <w:t>第十八条第一項の規定に違反して、記録を作成せず、若しくは虚偽の記録を作成し、又は記録を保存しなかった者</w:t>
      </w:r>
    </w:p>
    <w:p>
      <w:pPr>
        <w:pStyle w:val="ListBullet"/>
        <w:ind w:left="880"/>
      </w:pPr>
      <w:r>
        <w:t>二</w:t>
        <w:br/>
        <w:t>第二十七条第一項の規定による届出を怠った者</w:t>
      </w:r>
    </w:p>
    <w:p>
      <w:pPr>
        <w:pStyle w:val="ListBullet"/>
        <w:ind w:left="880"/>
      </w:pPr>
      <w:r>
        <w:t>三</w:t>
        <w:br/>
        <w:t>第三十三条の規定による標識を掲げない者</w:t>
      </w:r>
    </w:p>
    <w:p>
      <w:pPr>
        <w:pStyle w:val="ListBullet"/>
        <w:ind w:left="880"/>
      </w:pPr>
      <w:r>
        <w:t>四</w:t>
        <w:br/>
        <w:t>第三十四条の規定に違反して、帳簿を備えず、帳簿に記載せず、若しくは虚偽の記載をし、又は帳簿を保存しなかった者</w:t>
      </w:r>
    </w:p>
    <w:p>
      <w:r>
        <w:br w:type="page"/>
      </w:r>
    </w:p>
    <w:p>
      <w:pPr>
        <w:pStyle w:val="Heading1"/>
      </w:pPr>
      <w:r>
        <w:t>附　則</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第五章、第四十八条、第五十条第二号、第五十一条第二号、第三号、第四号（第三十七条第一項に係る部分に限る。）及び第五号並びに第五十三条第二号から第四号までの規定</w:t>
        <w:br/>
        <w:br/>
        <w:br/>
        <w:t>公布の日から起算して一年を超えない範囲内において政令で定める日</w:t>
      </w:r>
    </w:p>
    <w:p>
      <w:pPr>
        <w:pStyle w:val="ListBullet"/>
        <w:ind w:left="880"/>
      </w:pPr>
      <w:r>
        <w:t>二</w:t>
        <w:br/>
        <w:t>第三章、第四章、第三十八条から第四十三条まで、第四十九条、第五十条第一号、第五十一条第一号、第四号（第四十二条に係る部分に限る。）及び第六号並びに第五十三条第一号の規定</w:t>
        <w:br/>
        <w:br/>
        <w:br/>
        <w:t>公布の日から起算して二年を超えない範囲内において政令で定める日</w:t>
      </w:r>
    </w:p>
    <w:p>
      <w:pPr>
        <w:pStyle w:val="ListBullet"/>
        <w:ind w:left="880"/>
      </w:pPr>
      <w:r>
        <w:t>三</w:t>
        <w:br/>
        <w:t>附則第五条の規定</w:t>
        <w:br/>
        <w:br/>
        <w:br/>
        <w:t>公布の日</w:t>
      </w:r>
    </w:p>
    <w:p>
      <w:pPr>
        <w:pStyle w:val="Heading4"/>
      </w:pPr>
      <w:r>
        <w:t>第二条（対象建設工事に関する経過措置）</w:t>
      </w:r>
    </w:p>
    <w:p>
      <w:r>
        <w:t>第三章、第四章及び第三十八条から第四十三条までの規定は、これらの規定の施行前に締結された請負契約に係る対象建設工事又はこれらの規定の施行の際既に着手している対象建設工事については、適用しない。</w:t>
      </w:r>
    </w:p>
    <w:p>
      <w:pPr>
        <w:pStyle w:val="Heading4"/>
      </w:pPr>
      <w:r>
        <w:t>第三条（解体工事業に係る経過措置）</w:t>
      </w:r>
    </w:p>
    <w:p>
      <w:r>
        <w:t>第五章の規定の施行の際現に解体工事業を営んでいる者（第二十一条第一項に規定する許可を受けている者を除く。）は、同章の規定の施行の日から六月間（当該期間内に第二十四条第一項の規定による登録の拒否の処分があったとき、又は第二十一条第一項に規定する許可を受けたときは、当該処分のあった日又は当該許可を受けた日までの間）は、同項の登録を受けないでも、引き続き当該営業を営むことができる。</w:t>
        <w:br/>
        <w:t>その者がその期間内に当該登録の申請をした場合において、その期間を経過したときは、その申請について登録又は登録の拒否の処分があるまでの間も、同様とする。</w:t>
      </w:r>
    </w:p>
    <w:p>
      <w:pPr>
        <w:pStyle w:val="Heading5"/>
        <w:ind w:left="440"/>
      </w:pPr>
      <w:r>
        <w:t>２</w:t>
      </w:r>
    </w:p>
    <w:p>
      <w:pPr>
        <w:ind w:left="440"/>
      </w:pPr>
      <w:r>
        <w:t>前項の規定により引き続き解体工事業を営むことができる場合においては、その者を当該業を行おうとする区域を管轄する都道府県知事の登録を受けた解体工事業者とみなして、第二十九条から第三十二条まで、第三十四条、第三十五条第一項（登録の取消しに係る部分を除く。）及び第二項並びに第三十七条の規定（これらの規定に係る罰則を含む。）を適用する。</w:t>
        <w:br/>
        <w:t>この場合において、第二十九条第一項中「第二十一条第二項若しくは第二十七条第二項の規定により登録が効力を失ったとき、又は第三十五条第一項の規定により登録を取り消されたときは」とあるのは「この章の規定の施行の日から六月間（当該期間内に第二十四条第一項の規定による登録の拒否の処分があったときは、その日までの間）が経過したときは」と、「登録がその効力を失う前」とあるのは「当該期間が経過する前」と、「登録がその効力を失った後」とあるのは「当該期間が経過した後」とする。</w:t>
      </w:r>
    </w:p>
    <w:p>
      <w:pPr>
        <w:pStyle w:val="Heading4"/>
      </w:pPr>
      <w:r>
        <w:t>第四条（検討）</w:t>
      </w:r>
    </w:p>
    <w:p>
      <w:r>
        <w:t>政府は、附則第一条第二号に規定する規定の施行後五年を経過した場合において、この法律の施行の状況について検討を加え、その結果に基づいて必要な措置を講ずるものとする。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附則（平成一二年一一月二七日法律第一二六号）</w:t>
      </w:r>
    </w:p>
    <w:p>
      <w:pPr>
        <w:pStyle w:val="Heading4"/>
      </w:pPr>
      <w:r>
        <w:t>第一条（施行期日）</w:t>
      </w:r>
    </w:p>
    <w:p>
      <w:r>
        <w:t>この法律は、公布の日から起算して五月を超えない範囲内において政令で定める日から施行する。</w:t>
      </w:r>
    </w:p>
    <w:p>
      <w:pPr>
        <w:pStyle w:val="Heading4"/>
      </w:pPr>
      <w:r>
        <w:t>第二条（罰則に関する経過措置）</w:t>
      </w:r>
    </w:p>
    <w:p>
      <w:r>
        <w:t>この法律の施行前にした行為に対する罰則の適用については、なお従前の例による。</w:t>
      </w:r>
    </w:p>
    <w:p>
      <w:r>
        <w:br w:type="page"/>
      </w:r>
    </w:p>
    <w:p>
      <w:pPr>
        <w:pStyle w:val="Heading1"/>
      </w:pPr>
      <w:r>
        <w:t>附則（平成一四年五月二九日法律第四五号）</w:t>
      </w:r>
    </w:p>
    <w:p>
      <w:pPr>
        <w:pStyle w:val="Heading5"/>
        <w:ind w:left="440"/>
      </w:pPr>
      <w:r>
        <w:t>１</w:t>
      </w:r>
    </w:p>
    <w:p>
      <w:pPr>
        <w:ind w:left="440"/>
      </w:pPr>
      <w:r>
        <w:t>この法律は、公布の日から起算して一年を超えない範囲内において政令で定める日から施行する。</w:t>
      </w:r>
    </w:p>
    <w:p>
      <w:r>
        <w:br w:type="page"/>
      </w:r>
    </w:p>
    <w:p>
      <w:pPr>
        <w:pStyle w:val="Heading1"/>
      </w:pPr>
      <w:r>
        <w:t>附則（平成一五年六月一八日法律第九六号）</w:t>
      </w:r>
    </w:p>
    <w:p>
      <w:pPr>
        <w:pStyle w:val="Heading4"/>
      </w:pPr>
      <w:r>
        <w:t>第一条（施行期日）</w:t>
      </w:r>
    </w:p>
    <w:p>
      <w:r>
        <w:t>この法律は、平成十六年三月一日から施行する。</w:t>
      </w:r>
    </w:p>
    <w:p>
      <w:r>
        <w:br w:type="page"/>
      </w:r>
    </w:p>
    <w:p>
      <w:pPr>
        <w:pStyle w:val="Heading1"/>
      </w:pPr>
      <w:r>
        <w:t>附則（平成一六年六月二日法律第七六号）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5"/>
        <w:ind w:left="440"/>
      </w:pPr>
      <w:r>
        <w:t>５</w:t>
      </w:r>
    </w:p>
    <w:p>
      <w:pPr>
        <w:ind w:left="440"/>
      </w:pPr>
      <w:r>
        <w:t>施行日前にされた破産の宣告、再生手続開始の決定、更生手続開始の決定又は外国倒産処理手続の承認の決定に係る届出、通知又は報告の義務に関するこの法律による改正前の証券取引法、測量法、国際観光ホテル整備法、建築士法、投資信託及び投資法人に関する法律、電気通信事業法、電気通信役務利用放送法、水洗炭業に関する法律、不動産の鑑定評価に関する法律、外国証券業者に関する法律、積立式宅地建物販売業法、銀行法、貸金業の規制等に関する法律、浄化槽法、有価証券に係る投資顧問業の規制等に関する法律、抵当証券業の規制等に関する法律、金融先物取引法、遊漁船業の適正化に関する法律、前払式証票の規制等に関する法律、商品投資に係る事業の規制に関する法律、不動産特定共同事業法、保険業法、資産の流動化に関する法律、債権管理回収業に関する特別措置法、新事業創出促進法、建設工事に係る資材の再資源化等に関する法律、著作権等管理事業法、マンションの管理の適正化の推進に関する法律、確定給付企業年金法、特定製品に係るフロン類の回収及び破壊の実施の確保等に関する法律、社債等の振替に関する法律、確定拠出年金法、使用済自動車の再資源化等に関する法律、信託業法及び特定目的会社による特定資産の流動化に関する法律等の一部を改正する法律附則第二条第一項の規定によりなおその効力を有するものとされる同法第一条の規定による改正前の特定目的会社による特定資産の流動化に関する法律の規定並びにこれらの規定に係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r>
        <w:br w:type="page"/>
      </w:r>
    </w:p>
    <w:p>
      <w:pPr>
        <w:pStyle w:val="Heading1"/>
      </w:pPr>
      <w:r>
        <w:t>附則（平成二三年六月三日法律第六一号）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附則（平成二三年八月三〇日法律第一〇五号）</w:t>
      </w:r>
    </w:p>
    <w:p>
      <w:pPr>
        <w:pStyle w:val="Heading4"/>
      </w:pPr>
      <w:r>
        <w:t>第一条（施行期日）</w:t>
      </w:r>
    </w:p>
    <w:p>
      <w:r>
        <w:t>この法律は、公布の日から施行する。</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附則（平成二六年六月四日法律第五五号）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第一条（建設業法目次、第二十五条の二十七（見出しを含む。）及び第二十七条の三十七の改正規定並びに同法第四章の三中第二十七条の三十八の次に一条を加える改正規定に限る。）及び附則第七条の規定</w:t>
        <w:br/>
        <w:br/>
        <w:br/>
        <w:t>公布の日</w:t>
      </w:r>
    </w:p>
    <w:p>
      <w:pPr>
        <w:pStyle w:val="ListBullet"/>
        <w:ind w:left="880"/>
      </w:pPr>
      <w:r>
        <w:t>二</w:t>
        <w:br/>
        <w:t>第一条（建設業法別表第一の改正規定に限る。）、第四条（建設工事に係る資材の再資源化等に関する法律第二十一条第一項の改正規定に限る。）及び附則第三条の規定</w:t>
        <w:br/>
        <w:br/>
        <w:br/>
        <w:t>公布の日から起算して二年を超えない範囲内において政令で定める日</w:t>
      </w:r>
    </w:p>
    <w:p>
      <w:pPr>
        <w:pStyle w:val="Heading4"/>
      </w:pPr>
      <w:r>
        <w:t>第六条（建設工事に係る資材の再資源化等に関する法律の一部改正に伴う経過措置）</w:t>
      </w:r>
    </w:p>
    <w:p>
      <w:r>
        <w:t>新建設資材再資源化法第二十五条第一項の規定は、新建設資材再資源化法第二十二条第一項各号に掲げる事項の変更であってこの法律の施行後にあるものについて適用し、この法律の施行前にあった当該事項の変更については、なお従前の例による。</w:t>
      </w:r>
    </w:p>
    <w:p>
      <w:pPr>
        <w:pStyle w:val="Heading4"/>
      </w:pPr>
      <w:r>
        <w:t>第七条（政令への委任）</w:t>
      </w:r>
    </w:p>
    <w:p>
      <w:r>
        <w:t>附則第二条から前条までに定めるもののほか、この法律の施行に関し必要な経過措置（罰則に関する経過措置を含む。）は、政令で定める。</w:t>
      </w:r>
    </w:p>
    <w:p>
      <w:pPr>
        <w:pStyle w:val="Heading4"/>
      </w:pPr>
      <w:r>
        <w:t>第八条（検討）</w:t>
      </w:r>
    </w:p>
    <w:p>
      <w:r>
        <w:t>政府は、この法律の施行後五年を経過した場合において、第一条から第四条までの規定による改正後の規定の施行の状況について検討を加え、必要があると認めるときは、その結果に基づいて所要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建設工事に係る資材の再資源化等に関する法律</w:t>
      <w:br/>
      <w:tab/>
      <w:t>（平成十二年法律第百四号）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建設工事に係る資材の再資源化等に関する法律（平成十二年法律第百四号）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