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戦傷病者等の妻に対する特別給付金支給法第四条第二項の規定により発行する国債の発行交付等に関する省令</w:t>
        <w:br/>
        <w:t>（昭和四十一年大蔵省令第四十三号）</w:t>
      </w:r>
    </w:p>
    <w:p>
      <w:pPr>
        <w:pStyle w:val="Heading4"/>
      </w:pPr>
      <w:r>
        <w:t>第一条（国債の名称）</w:t>
      </w:r>
    </w:p>
    <w:p>
      <w:r>
        <w:t>戦傷病者等の妻に対する特別給付金支給法（昭和四十一年法律第百九号。以下「法」という。）第四条第二項の規定により発行する国債（次項に規定するものを除く。）は、第二十九回特別給付金国庫債券とする。</w:t>
      </w:r>
    </w:p>
    <w:p>
      <w:pPr>
        <w:pStyle w:val="Heading5"/>
        <w:ind w:left="440"/>
      </w:pPr>
      <w:r>
        <w:t>２</w:t>
      </w:r>
    </w:p>
    <w:p>
      <w:pPr>
        <w:ind w:left="440"/>
      </w:pPr>
      <w:r>
        <w:t>法第四条第二項の規定により発行する国債で戦傷病者等の妻に対する特別給付金支給法及び戦没者等の妻に対する特別給付金支給法の一部を改正する法律（平成二十八年法律第二十八号）附則第七条第一項の規定に係るものについては、第十三回特別給付金国庫債券とする。</w:t>
      </w:r>
    </w:p>
    <w:p>
      <w:pPr>
        <w:pStyle w:val="Heading4"/>
      </w:pPr>
      <w:r>
        <w:t>第二条（額面金額）</w:t>
      </w:r>
    </w:p>
    <w:p>
      <w:r>
        <w:t>第十三回特別給付金国庫債券の額面金額は、五万円とする。</w:t>
      </w:r>
    </w:p>
    <w:p>
      <w:pPr>
        <w:pStyle w:val="Heading5"/>
        <w:ind w:left="440"/>
      </w:pPr>
      <w:r>
        <w:t>２</w:t>
      </w:r>
    </w:p>
    <w:p>
      <w:pPr>
        <w:ind w:left="440"/>
      </w:pPr>
      <w:r>
        <w:t>第二十九回特別給付金国庫債券の額面金額は、五十万円、四十五万円、三十万円、二十五万円、二十二万五千円、十五万円及び七万五千円とする。</w:t>
      </w:r>
    </w:p>
    <w:p>
      <w:pPr>
        <w:pStyle w:val="Heading4"/>
      </w:pPr>
      <w:r>
        <w:t>第三条（記名）</w:t>
      </w:r>
    </w:p>
    <w:p>
      <w:r>
        <w:t>第十三回特別給付金国庫債券及び第二十九回特別給付金国庫債券には、その裏面に厚生労働大臣又は戦傷病者等の妻に対する特別給付金支給法施行令（昭和四十一年政令第二百二十七号）第四条の規定により厚生労働大臣の権限に属する事務を行うこととされた者が特別給付金を受ける権利を有する者として裁定した者（以下「受取人」という。）の氏名（第十一条の規定による記名の変更の手続がされた場合においては、当該変更後の氏名）を記載し、その賦札に「記名」の二字を表示する。</w:t>
      </w:r>
    </w:p>
    <w:p>
      <w:pPr>
        <w:pStyle w:val="Heading4"/>
      </w:pPr>
      <w:r>
        <w:t>第四条（登録の禁止）</w:t>
      </w:r>
    </w:p>
    <w:p>
      <w:r>
        <w:t>第十三回特別給付金国庫債券及び第二十九回特別給付金国庫債券は、登録することができない。</w:t>
      </w:r>
    </w:p>
    <w:p>
      <w:pPr>
        <w:pStyle w:val="Heading4"/>
      </w:pPr>
      <w:r>
        <w:t>第五条（償還金の支払）</w:t>
      </w:r>
    </w:p>
    <w:p>
      <w:r>
        <w:t>第十三回特別給付金国庫債券及び第二十九回特別給付金国庫債券の償還金は、発行の日から五年間に均等償還の方法により毎年四月十五日に支払うものとする。</w:t>
      </w:r>
    </w:p>
    <w:p>
      <w:pPr>
        <w:pStyle w:val="Heading5"/>
        <w:ind w:left="440"/>
      </w:pPr>
      <w:r>
        <w:t>２</w:t>
      </w:r>
    </w:p>
    <w:p>
      <w:pPr>
        <w:ind w:left="440"/>
      </w:pPr>
      <w:r>
        <w:t>前項に規定する支払期日が土曜日、日曜日又は国民の祝日に関する法律（昭和二十三年法律第百七十八号）に規定する休日に当たるときは、これらの日の翌日を当該支払期日とみなす。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第十三回特別給付金国庫債券及び第二十九回特別給付金国庫債券の交付価格は、額面金額百円について百円とする。</w:t>
      </w:r>
    </w:p>
    <w:p>
      <w:pPr>
        <w:pStyle w:val="Heading4"/>
      </w:pPr>
      <w:r>
        <w:t>第七条（交付の通知）</w:t>
      </w:r>
    </w:p>
    <w:p>
      <w:r>
        <w:t>財務大臣は、厚生労働大臣から第十三回特別給付金国庫債券又は第二十九回特別給付金国庫債券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第一号書式による交付通知書を当該受取人に交付させるものとする。</w:t>
      </w:r>
    </w:p>
    <w:p>
      <w:pPr>
        <w:pStyle w:val="Heading4"/>
      </w:pPr>
      <w:r>
        <w:t>第八条（交付の手続）</w:t>
      </w:r>
    </w:p>
    <w:p>
      <w:r>
        <w:t>第十三回特別給付金国庫債券又は第二十九回特別給付金国庫債券は、交付通知書に指定された日本銀行の本店、支店又は代理店において、戦傷病者等の妻に対する特別給付金支給法施行規則（昭和四十一年厚生省令第二十二号。第九条第二項において「施行規則」という。）第二条第一項の規定による戦傷病者等の妻に対する特別給付金裁定通知書（次項において「裁定通知書」という。）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裁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条第一項に規定する特別給付金を請求しようとする者は、第十三回特別給付金国庫債券又は第二十九回特別給付金国庫債券の交付及びその償還金の支払の際照合の用に供するための氏名及び住所並びに当該第十三回特別給付金国庫債券又は第二十九回特別給付金国庫債券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前項の届出は、施行規則第一条第一項に規定する戦傷病者等の妻に対する特別給付金請求書を提出する際に、これに添えて、第二号書式による氏名等届出書により行うものとする。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第四号書式による償還金支払場所変更請求書に当該第十三回特別給付金国庫債券又は第二十九回特別給付金国庫債券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第十三回特別給付金国庫債券又は第二十九回特別給付金国庫債券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第十三回特別給付金国庫債券又は第二十九回特別給付金国庫債券の償還金の支払をしようとする場合において、その支払を受けようとする者が当該第十三回特別給付金国庫債券又は第二十九回特別給付金国庫債券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第十三回特別給付金国庫債券又は第二十九回特別給付金国庫債券の受取人の死亡、氏名の変更その他の理由により第十三回特別給付金国庫債券又は第二十九回特別給付金国庫債券に記載された氏名を変更しようとするときは、その相続人又は受取人は、第五号書式による記名変更請求書に戸籍謄本、戸籍抄本又は相続その他の事実を証明する書類及び当該第十三回特別給付金国庫債券又は第二十九回特別給付金国庫債券を添えて、変更を請求する者が相続人又は受取人本人であることを示す書類を呈示の上、指定日本銀行等に提出しなければなら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附則（昭和四五年二月一九日大蔵省令第三号）</w:t>
      </w:r>
    </w:p>
    <w:p>
      <w:r>
        <w:t>この省令は、公布の日から施行し、改正後の第二回特別給付金国庫債券の発行交付等に関する省令の規定は、昭和四十四年十月一日以後に発行する第二回特別給付金国庫債券について適用する。</w:t>
      </w:r>
    </w:p>
    <w:p>
      <w:r>
        <w:br w:type="page"/>
      </w:r>
    </w:p>
    <w:p>
      <w:pPr>
        <w:pStyle w:val="Heading1"/>
      </w:pPr>
      <w:r>
        <w:t>附則（昭和四七年五月一三日大蔵省令第四一号）</w:t>
      </w:r>
    </w:p>
    <w:p>
      <w:r>
        <w:t>この省令は、昭和四十七年五月十五日から施行する。</w:t>
      </w:r>
    </w:p>
    <w:p>
      <w:r>
        <w:br w:type="page"/>
      </w:r>
    </w:p>
    <w:p>
      <w:pPr>
        <w:pStyle w:val="Heading1"/>
      </w:pPr>
      <w:r>
        <w:t>附則（昭和五一年五月二〇日大蔵省令第一四号）</w:t>
      </w:r>
    </w:p>
    <w:p>
      <w:pPr>
        <w:pStyle w:val="Heading5"/>
        <w:ind w:left="440"/>
      </w:pPr>
      <w:r>
        <w:t>１</w:t>
      </w:r>
    </w:p>
    <w:p>
      <w:pPr>
        <w:ind w:left="440"/>
      </w:pPr>
      <w:r>
        <w:t>この省令は、昭和五十一年十月一日から施行する。</w:t>
      </w:r>
    </w:p>
    <w:p>
      <w:r>
        <w:br w:type="page"/>
      </w:r>
    </w:p>
    <w:p>
      <w:pPr>
        <w:pStyle w:val="Heading1"/>
      </w:pPr>
      <w:r>
        <w:t>附則（昭和五三年一二月二〇日大蔵省令第六五号）</w:t>
      </w:r>
    </w:p>
    <w:p>
      <w:pPr>
        <w:pStyle w:val="Heading5"/>
        <w:ind w:left="440"/>
      </w:pPr>
      <w:r>
        <w:t>１</w:t>
      </w:r>
    </w:p>
    <w:p>
      <w:pPr>
        <w:ind w:left="440"/>
      </w:pPr>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附則（昭和五四年五月一一日大蔵省令第二八号）</w:t>
      </w:r>
    </w:p>
    <w:p>
      <w:pPr>
        <w:pStyle w:val="Heading5"/>
        <w:ind w:left="440"/>
      </w:pPr>
      <w:r>
        <w:t>１</w:t>
      </w:r>
    </w:p>
    <w:p>
      <w:pPr>
        <w:ind w:left="440"/>
      </w:pPr>
      <w:r>
        <w:t>この省令は、昭和五十四年十月一日から施行する。</w:t>
      </w:r>
    </w:p>
    <w:p>
      <w:pPr>
        <w:pStyle w:val="Heading5"/>
        <w:ind w:left="440"/>
      </w:pPr>
      <w:r>
        <w:t>２</w:t>
      </w:r>
    </w:p>
    <w:p>
      <w:pPr>
        <w:ind w:left="440"/>
      </w:pPr>
      <w:r>
        <w:t>改正前の第二回特別給付金国庫債券及び第六回特別給付金国庫債券の発行交付等に関する省令による第二回特別給付金国庫債券及び第六回特別給付金国庫債券については、なお従前の例による。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附則（昭和五八年八月二五日大蔵省令第四二号）</w:t>
      </w:r>
    </w:p>
    <w:p>
      <w:r>
        <w:t>この省令は、公布の日から施行する。</w:t>
      </w:r>
    </w:p>
    <w:p>
      <w:r>
        <w:br w:type="page"/>
      </w:r>
    </w:p>
    <w:p>
      <w:pPr>
        <w:pStyle w:val="Heading1"/>
      </w:pPr>
      <w:r>
        <w:t>附則（昭和五九年八月二九日大蔵省令第三二号）</w:t>
      </w:r>
    </w:p>
    <w:p>
      <w:pPr>
        <w:pStyle w:val="Heading5"/>
        <w:ind w:left="440"/>
      </w:pPr>
      <w:r>
        <w:t>１</w:t>
      </w:r>
    </w:p>
    <w:p>
      <w:pPr>
        <w:ind w:left="440"/>
      </w:pPr>
      <w:r>
        <w:t>この省令は、昭和五十九年十月一日から施行する。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改正前の戦傷病者等の妻に対する特別給付金支給法第四条第二項の規定により発行する国債の発行交付等に関する省令による第八回特別給付金国庫債券については、なお従前の例による。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附則（昭和六一年七月一八日大蔵省令第三九号）</w:t>
      </w:r>
    </w:p>
    <w:p>
      <w:r>
        <w:t>この省令は、昭和六十一年八月一日から施行する。</w:t>
      </w:r>
    </w:p>
    <w:p>
      <w:r>
        <w:br w:type="page"/>
      </w:r>
    </w:p>
    <w:p>
      <w:pPr>
        <w:pStyle w:val="Heading1"/>
      </w:pPr>
      <w:r>
        <w:t>附則（昭和六一年七月二五日大蔵省令第四四号）</w:t>
      </w:r>
    </w:p>
    <w:p>
      <w:pPr>
        <w:pStyle w:val="Heading5"/>
        <w:ind w:left="440"/>
      </w:pPr>
      <w:r>
        <w:t>１</w:t>
      </w:r>
    </w:p>
    <w:p>
      <w:pPr>
        <w:ind w:left="440"/>
      </w:pPr>
      <w:r>
        <w:t>この省令は、昭和六十一年十月一日から施行する。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改正前の戦傷病者等の妻に対する特別給付金支給法第四条第二項の規定により発行する国債の発行交付等に関する省令による第十一回特別給付金国庫債券については、なお従前の例による。</w:t>
      </w:r>
    </w:p>
    <w:p>
      <w:r>
        <w:br w:type="page"/>
      </w:r>
    </w:p>
    <w:p>
      <w:pPr>
        <w:pStyle w:val="Heading1"/>
      </w:pPr>
      <w:r>
        <w:t>附則（昭和六二年三月三一日大蔵省令第一五号）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附則（平成元年一月二〇日大蔵省令第二号）</w:t>
      </w:r>
    </w:p>
    <w:p>
      <w:r>
        <w:t>この省令は、平成元年二月一日から施行する。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附則（平成三年八月七日大蔵省令第四〇号）</w:t>
      </w:r>
    </w:p>
    <w:p>
      <w:pPr>
        <w:pStyle w:val="Heading5"/>
        <w:ind w:left="440"/>
      </w:pPr>
      <w:r>
        <w:t>１</w:t>
      </w:r>
    </w:p>
    <w:p>
      <w:pPr>
        <w:ind w:left="440"/>
      </w:pPr>
      <w:r>
        <w:t>この省令は、平成三年十月一日から施行する。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二回特別給付金国庫債券及び第十三回特別給付金国庫債券については、なお従前の例による。</w:t>
      </w:r>
    </w:p>
    <w:p>
      <w:r>
        <w:br w:type="page"/>
      </w:r>
    </w:p>
    <w:p>
      <w:pPr>
        <w:pStyle w:val="Heading1"/>
      </w:pPr>
      <w:r>
        <w:t>附則（平成八年七月五日大蔵省令第四一号）</w:t>
      </w:r>
    </w:p>
    <w:p>
      <w:pPr>
        <w:pStyle w:val="Heading5"/>
        <w:ind w:left="440"/>
      </w:pPr>
      <w:r>
        <w:t>１</w:t>
      </w:r>
    </w:p>
    <w:p>
      <w:pPr>
        <w:ind w:left="440"/>
      </w:pPr>
      <w:r>
        <w:t>この省令は、平成八年十月一日から施行する。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十五回特別給付金国庫債券については、なお従前の例による。</w:t>
      </w:r>
    </w:p>
    <w:p>
      <w:r>
        <w:br w:type="page"/>
      </w:r>
    </w:p>
    <w:p>
      <w:pPr>
        <w:pStyle w:val="Heading1"/>
      </w:pPr>
      <w:r>
        <w:t>附則（平成一二年三月二四日大蔵省令第一七号）</w:t>
      </w:r>
    </w:p>
    <w:p>
      <w:r>
        <w:t>この省令は、平成十二年四月一日から施行する。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附則（平成一三年八月二七日財務省令第五三号）</w:t>
      </w:r>
    </w:p>
    <w:p>
      <w:pPr>
        <w:pStyle w:val="Heading5"/>
        <w:ind w:left="440"/>
      </w:pPr>
      <w:r>
        <w:t>１</w:t>
      </w:r>
    </w:p>
    <w:p>
      <w:pPr>
        <w:ind w:left="440"/>
      </w:pPr>
      <w:r>
        <w:t>この省令は、平成十三年十月一日から施行する。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十八回特別給付金国庫債券については、なお従前の例による。</w:t>
      </w:r>
    </w:p>
    <w:p>
      <w:r>
        <w:br w:type="page"/>
      </w:r>
    </w:p>
    <w:p>
      <w:pPr>
        <w:pStyle w:val="Heading1"/>
      </w:pPr>
      <w:r>
        <w:t>附則（平成一五年三月二八日財務省令第一八号）</w:t>
      </w:r>
    </w:p>
    <w:p>
      <w:r>
        <w:t>この省令は、平成十五年四月一日から施行する。</w:t>
      </w:r>
    </w:p>
    <w:p>
      <w:r>
        <w:br w:type="page"/>
      </w:r>
    </w:p>
    <w:p>
      <w:pPr>
        <w:pStyle w:val="Heading1"/>
      </w:pPr>
      <w:r>
        <w:t>附則（平成一八年九月一五日財務省令第五七号）</w:t>
      </w:r>
    </w:p>
    <w:p>
      <w:pPr>
        <w:pStyle w:val="Heading5"/>
        <w:ind w:left="440"/>
      </w:pPr>
      <w:r>
        <w:t>１</w:t>
      </w:r>
    </w:p>
    <w:p>
      <w:pPr>
        <w:ind w:left="440"/>
      </w:pPr>
      <w:r>
        <w:t>この省令は、平成十八年十月一日から施行する。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二十回特別給付金国庫債券については、なお従前の例によ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附則（平成二三年六月一三日財務省令第二八号）</w:t>
      </w:r>
    </w:p>
    <w:p>
      <w:pPr>
        <w:pStyle w:val="Heading5"/>
        <w:ind w:left="440"/>
      </w:pPr>
      <w:r>
        <w:t>１</w:t>
      </w:r>
    </w:p>
    <w:p>
      <w:pPr>
        <w:ind w:left="440"/>
      </w:pPr>
      <w:r>
        <w:t>この省令は、平成二十三年十月一日から施行する。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二十三回特別給付金国庫債券については、なお従前の例による。</w:t>
      </w:r>
    </w:p>
    <w:p>
      <w:r>
        <w:br w:type="page"/>
      </w:r>
    </w:p>
    <w:p>
      <w:pPr>
        <w:pStyle w:val="Heading1"/>
      </w:pPr>
      <w:r>
        <w:t>附則（平成二八年四月一五日財務省令第四〇号）</w:t>
      </w:r>
    </w:p>
    <w:p>
      <w:pPr>
        <w:pStyle w:val="Heading5"/>
        <w:ind w:left="440"/>
      </w:pPr>
      <w:r>
        <w:t>１</w:t>
      </w:r>
    </w:p>
    <w:p>
      <w:pPr>
        <w:ind w:left="440"/>
      </w:pPr>
      <w:r>
        <w:t>この省令は、公布の日から施行する。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二十五回特別給付金国庫債券については、なお従前の例によ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附則（令和二年一二月二五日財務省令第八九号）</w:t>
      </w:r>
    </w:p>
    <w:p>
      <w:pPr>
        <w:pStyle w:val="Heading4"/>
      </w:pPr>
      <w:r>
        <w:t>第一条（施行期日）</w:t>
      </w:r>
    </w:p>
    <w:p>
      <w:r>
        <w:t>この省令は、公布の日から施行する。</w:t>
        <w:br/>
        <w:t>ただし、第一条の改正規定、第六条から第十二条までの改正規定、第十三条中国債の発行等に関する省令第四条第七項の改正規定及び第十四条の改正規定は、令和三年四月一日から施行する。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ListBullet"/>
        <w:ind w:left="880"/>
      </w:pPr>
      <w:r>
        <w:t>五</w:t>
        <w:br/>
        <w:t>戦傷病者等の妻に対する特別給付金支給法第四条第二項の規定により発行する国債の発行交付等に関する省令第一条第一項の第二十八回特別給付金国庫債券及び同条第二項の第十三回特別給付金国庫債券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p>
      <w:r>
        <w:br w:type="page"/>
      </w:r>
    </w:p>
    <w:p>
      <w:pPr>
        <w:pStyle w:val="Heading1"/>
      </w:pPr>
      <w:r>
        <w:t>附則（令和三年三月三一日財務省令第一二号）</w:t>
      </w:r>
    </w:p>
    <w:p>
      <w:pPr>
        <w:pStyle w:val="Heading5"/>
        <w:ind w:left="440"/>
      </w:pPr>
      <w:r>
        <w:t>１</w:t>
      </w:r>
    </w:p>
    <w:p>
      <w:pPr>
        <w:ind w:left="440"/>
      </w:pPr>
      <w:r>
        <w:t>この省令は、令和三年四月一日から施行する。</w:t>
        <w:br/>
        <w:t>ただし、第一条第二項の改正規定は、令和三年十月一日から施行する。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二十八回特別給付金国庫債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戦傷病者等の妻に対する特別給付金支給法第四条第二項の規定により発行する国債の発行交付等に関する省令</w:t>
      <w:br/>
      <w:tab/>
      <w:t>（昭和四十一年大蔵省令第四十三号）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戦傷病者等の妻に対する特別給付金支給法第四条第二項の規定により発行する国債の発行交付等に関する省令（昭和四十一年大蔵省令第四十三号）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