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指定居宅介護支援等の事業の人員及び運営に関する基準</w:t>
        <w:br/>
        <w:t>（平成十一年厚生省令第三十八号）</w:t>
      </w:r>
    </w:p>
    <w:p>
      <w:pPr>
        <w:pStyle w:val="Heading2"/>
      </w:pPr>
      <w:r>
        <w:t>第一章　趣旨及び基本方針</w:t>
      </w:r>
    </w:p>
    <w:p>
      <w:pPr>
        <w:pStyle w:val="Heading4"/>
      </w:pPr>
      <w:r>
        <w:t>第一条（趣旨）</w:t>
      </w:r>
    </w:p>
    <w:p>
      <w:r>
        <w:t>基準該当居宅介護支援（介護保険法（平成九年法律第百二十三号。以下「法」という。）第四十七条第一項第一号に規定する基準該当居宅介護支援をいう。以下同じ。）の事業に係る法第四十七条第二項の厚生労働省令で定める基準及び指定居宅介護支援（法第四十六条第一項に規定する指定居宅介護支援をいう。以下同じ。）の事業に係る法第八十一条第三項の厚生労働省令で定める基準は、次の各号に掲げる基準に応じ、それぞれ当該各号に定める基準とする。</w:t>
      </w:r>
    </w:p>
    <w:p>
      <w:pPr>
        <w:pStyle w:val="Heading6"/>
        <w:ind w:left="880"/>
      </w:pPr>
      <w:r>
        <w:t>一</w:t>
      </w:r>
    </w:p>
    <w:p>
      <w:pPr>
        <w:ind w:left="880"/>
      </w:pPr>
      <w:r>
        <w:t>法第四十七条第一項第一号の規定により、同条第二項第一号に掲げる事項について市町村（特別区を含む。以下同じ。）が条例を定めるに当たって従うべき基準</w:t>
      </w:r>
    </w:p>
    <w:p>
      <w:pPr>
        <w:pStyle w:val="Heading6"/>
        <w:ind w:left="880"/>
      </w:pPr>
      <w:r>
        <w:t>二</w:t>
      </w:r>
    </w:p>
    <w:p>
      <w:pPr>
        <w:ind w:left="880"/>
      </w:pPr>
      <w:r>
        <w:t>法第四十七条第一項第一号の規定により、同条第二項第二号に掲げる事項について市町村が条例を定めるに当たって従うべき基準</w:t>
      </w:r>
    </w:p>
    <w:p>
      <w:pPr>
        <w:pStyle w:val="Heading6"/>
        <w:ind w:left="880"/>
      </w:pPr>
      <w:r>
        <w:t>三</w:t>
      </w:r>
    </w:p>
    <w:p>
      <w:pPr>
        <w:ind w:left="880"/>
      </w:pPr>
      <w:r>
        <w:t>法第八十一条第一項の規定により、同条第三項第一号に掲げる事項について市町村が条例を定めるに当たって従うべき基準</w:t>
      </w:r>
    </w:p>
    <w:p>
      <w:pPr>
        <w:pStyle w:val="Heading6"/>
        <w:ind w:left="880"/>
      </w:pPr>
      <w:r>
        <w:t>四</w:t>
      </w:r>
    </w:p>
    <w:p>
      <w:pPr>
        <w:ind w:left="880"/>
      </w:pPr>
      <w:r>
        <w:t>法第八十一条第二項の規定により、同条第三項第二号に掲げる事項について市町村が条例を定めるに当たって従うべき基準</w:t>
      </w:r>
    </w:p>
    <w:p>
      <w:pPr>
        <w:pStyle w:val="Heading6"/>
        <w:ind w:left="880"/>
      </w:pPr>
      <w:r>
        <w:t>五</w:t>
      </w:r>
    </w:p>
    <w:p>
      <w:pPr>
        <w:ind w:left="880"/>
      </w:pPr>
      <w:r>
        <w:t>法第四十七条第一項第一号又は第八十一条第一項若しくは第二項の規定により、法第四十七条第二項第一号及び第二号並びに第八十一条第三項第一号及び第二号に掲げる事項以外の事項について、市町村が条例を定めるに当たって参酌すべき基準</w:t>
      </w:r>
    </w:p>
    <w:p>
      <w:pPr>
        <w:pStyle w:val="Heading4"/>
      </w:pPr>
      <w:r>
        <w:t>第一条の二（基本方針）</w:t>
      </w:r>
    </w:p>
    <w:p>
      <w:r>
        <w:t>指定居宅介護支援の事業は、要介護状態となった場合においても、その利用者が可能な限りその居宅において、その有する能力に応じ自立した日常生活を営むことができるように配慮して行われるものでなければならない。</w:t>
      </w:r>
    </w:p>
    <w:p>
      <w:pPr>
        <w:pStyle w:val="Heading5"/>
        <w:ind w:left="440"/>
      </w:pPr>
      <w:r>
        <w:t>２</w:t>
      </w:r>
    </w:p>
    <w:p>
      <w:pPr>
        <w:ind w:left="440"/>
      </w:pPr>
      <w:r>
        <w:t>指定居宅介護支援の事業は、利用者の心身の状況、その置かれている環境等に応じて、利用者の選択に基づき、適切な保健医療サービス及び福祉サービスが、多様な事業者から、総合的かつ効率的に提供されるよう配慮して行われるものでなければならない。</w:t>
      </w:r>
    </w:p>
    <w:p>
      <w:pPr>
        <w:pStyle w:val="Heading5"/>
        <w:ind w:left="440"/>
      </w:pPr>
      <w:r>
        <w:t>３</w:t>
      </w:r>
    </w:p>
    <w:p>
      <w:pPr>
        <w:ind w:left="440"/>
      </w:pPr>
      <w:r>
        <w:t>指定居宅介護支援事業者（法第四十六条第一項に規定する指定居宅介護支援事業者をいう。以下同じ。）は、指定居宅介護支援の提供に当たっては、利用者の意思及び人格を尊重し、常に利用者の立場に立って、利用者に提供される指定居宅サービス等（法第八条第二十四項に規定する指定居宅サービス等をいう。以下同じ。）が特定の種類又は特定の指定居宅サービス事業者（法第四十一条第一項に規定する指定居宅サービス事業者をいう。以下同じ。）等に不当に偏することのないよう、公正中立に行われなければならない。</w:t>
      </w:r>
    </w:p>
    <w:p>
      <w:pPr>
        <w:pStyle w:val="Heading5"/>
        <w:ind w:left="440"/>
      </w:pPr>
      <w:r>
        <w:t>４</w:t>
      </w:r>
    </w:p>
    <w:p>
      <w:pPr>
        <w:ind w:left="440"/>
      </w:pPr>
      <w:r>
        <w:t>指定居宅介護支援事業者は、事業の運営に当たっては、市町村、法第百十五条の四十六第一項に規定する地域包括支援センター、老人福祉法（昭和三十八年法律第百三十三号）第二十条の七の二に規定する老人介護支援センター、他の指定居宅介護支援事業者、指定介護予防支援事業者（法第五十八条第一項に規定する指定介護予防支援事業者をいう。以下同じ。）、介護保険施設、障害者の日常生活及び社会生活を総合的に支援するための法律（平成十七年法律第百二十三号）第五十一条の十七第一項第一号に規定する指定特定相談支援事業者等との連携に努めなければならない。</w:t>
      </w:r>
    </w:p>
    <w:p>
      <w:pPr>
        <w:pStyle w:val="Heading2"/>
      </w:pPr>
      <w:r>
        <w:t>第二章　人員に関する基準</w:t>
      </w:r>
    </w:p>
    <w:p>
      <w:pPr>
        <w:pStyle w:val="Heading4"/>
      </w:pPr>
      <w:r>
        <w:t>第二条（従業者の員数）</w:t>
      </w:r>
    </w:p>
    <w:p>
      <w:r>
        <w:t>指定居宅介護支援事業者は、当該指定に係る事業所（以下「指定居宅介護支援事業所」という。）ごとに一以上の員数の指定居宅介護支援の提供に当たる介護支援専門員であって常勤であるものを置かなければならない。</w:t>
      </w:r>
    </w:p>
    <w:p>
      <w:pPr>
        <w:pStyle w:val="Heading5"/>
        <w:ind w:left="440"/>
      </w:pPr>
      <w:r>
        <w:t>２</w:t>
      </w:r>
    </w:p>
    <w:p>
      <w:pPr>
        <w:ind w:left="440"/>
      </w:pPr>
      <w:r>
        <w:t>前項に規定する員数の基準は、利用者の数が三十五又はその端数を増すごとに一とする。</w:t>
      </w:r>
    </w:p>
    <w:p>
      <w:pPr>
        <w:pStyle w:val="Heading4"/>
      </w:pPr>
      <w:r>
        <w:t>第三条（管理者）</w:t>
      </w:r>
    </w:p>
    <w:p>
      <w:r>
        <w:t>指定居宅介護支援事業者は、指定居宅介護支援事業所ごとに常勤の管理者を置かなければならない。</w:t>
      </w:r>
    </w:p>
    <w:p>
      <w:pPr>
        <w:pStyle w:val="Heading5"/>
        <w:ind w:left="440"/>
      </w:pPr>
      <w:r>
        <w:t>２</w:t>
      </w:r>
    </w:p>
    <w:p>
      <w:pPr>
        <w:ind w:left="440"/>
      </w:pPr>
      <w:r>
        <w:t>前項に規定する管理者は、介護保険法施行規則（平成十一年厚生省令第三十六号）第百四十条の六十六第一号イ（３）に規定する主任介護支援専門員（以下この項において「主任介護支援専門員」という。）でなければならない。</w:t>
      </w:r>
    </w:p>
    <w:p>
      <w:pPr>
        <w:pStyle w:val="Heading5"/>
        <w:ind w:left="440"/>
      </w:pPr>
      <w:r>
        <w:t>３</w:t>
      </w:r>
    </w:p>
    <w:p>
      <w:pPr>
        <w:ind w:left="440"/>
      </w:pPr>
      <w:r>
        <w:t>第一項に規定する管理者は、専らその職務に従事する者でなければならない。</w:t>
      </w:r>
    </w:p>
    <w:p>
      <w:pPr>
        <w:pStyle w:val="Heading6"/>
        <w:ind w:left="880"/>
      </w:pPr>
      <w:r>
        <w:t>一</w:t>
      </w:r>
    </w:p>
    <w:p>
      <w:pPr>
        <w:ind w:left="880"/>
      </w:pPr>
      <w:r>
        <w:t>管理者がその管理する指定居宅介護支援事業所の介護支援専門員の職務に従事する場合</w:t>
      </w:r>
    </w:p>
    <w:p>
      <w:pPr>
        <w:pStyle w:val="Heading6"/>
        <w:ind w:left="880"/>
      </w:pPr>
      <w:r>
        <w:t>二</w:t>
      </w:r>
    </w:p>
    <w:p>
      <w:pPr>
        <w:ind w:left="880"/>
      </w:pPr>
      <w:r>
        <w:t>管理者が同一敷地内にある他の事業所の職務に従事する場合（その管理する指定居宅介護支援事業所の管理に支障がない場合に限る。）</w:t>
      </w:r>
    </w:p>
    <w:p>
      <w:pPr>
        <w:pStyle w:val="Heading2"/>
      </w:pPr>
      <w:r>
        <w:t>第三章　運営に関する基準</w:t>
      </w:r>
    </w:p>
    <w:p>
      <w:pPr>
        <w:pStyle w:val="Heading4"/>
      </w:pPr>
      <w:r>
        <w:t>第四条（内容及び手続の説明及び同意）</w:t>
      </w:r>
    </w:p>
    <w:p>
      <w:r>
        <w:t>指定居宅介護支援事業者は、指定居宅介護支援の提供の開始に際し、あらかじめ、利用申込者又はその家族に対し、第十八条に規定する運営規程の概要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居宅介護支援事業者は、指定居宅介護支援の提供の開始に際し、あらかじめ、居宅サービス計画が第一条の二に規定する基本方針及び利用者の希望に基づき作成されるものであり、利用者は複数の指定居宅サービス事業者等を紹介するよう求めることができること等につき説明を行い、理解を得なければならない。</w:t>
      </w:r>
    </w:p>
    <w:p>
      <w:pPr>
        <w:pStyle w:val="Heading5"/>
        <w:ind w:left="440"/>
      </w:pPr>
      <w:r>
        <w:t>３</w:t>
      </w:r>
    </w:p>
    <w:p>
      <w:pPr>
        <w:ind w:left="440"/>
      </w:pPr>
      <w:r>
        <w:t>指定居宅介護支援事業者は、指定居宅介護支援の提供の開始に際し、あらかじめ、利用者又はその家族に対し、利用者について、病院又は診療所に入院する必要が生じた場合には、当該利用者に係る介護支援専門員の氏名及び連絡先を当該病院又は診療所に伝えるよう求めなければならない。</w:t>
      </w:r>
    </w:p>
    <w:p>
      <w:pPr>
        <w:pStyle w:val="Heading5"/>
        <w:ind w:left="440"/>
      </w:pPr>
      <w:r>
        <w:t>４</w:t>
      </w:r>
    </w:p>
    <w:p>
      <w:pPr>
        <w:ind w:left="440"/>
      </w:pPr>
      <w:r>
        <w:t>指定居宅介護支援事業者は、利用申込者又はその家族からの申出があった場合には、第一項の規定による文書の交付に代えて、第七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磁気ディスク、シー・ディー・ロムその他これらに準ずる方法により一定の事項を確実に記録しておくことができる物をもって調製するファイルに第一項に規定する重要事項を記録したものを交付する方法</w:t>
      </w:r>
    </w:p>
    <w:p>
      <w:pPr>
        <w:pStyle w:val="Heading5"/>
        <w:ind w:left="440"/>
      </w:pPr>
      <w:r>
        <w:t>５</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６</w:t>
      </w:r>
    </w:p>
    <w:p>
      <w:pPr>
        <w:ind w:left="440"/>
      </w:pPr>
      <w:r>
        <w:t>第四項第一号の「電子情報処理組織」とは、指定居宅介護支援事業者の使用に係る電子計算機と、利用申込者又はその家族の使用に係る電子計算機とを電気通信回線で接続した電子情報処理組織をいう。</w:t>
      </w:r>
    </w:p>
    <w:p>
      <w:pPr>
        <w:pStyle w:val="Heading5"/>
        <w:ind w:left="440"/>
      </w:pPr>
      <w:r>
        <w:t>７</w:t>
      </w:r>
    </w:p>
    <w:p>
      <w:pPr>
        <w:ind w:left="440"/>
      </w:pPr>
      <w:r>
        <w:t>指定居宅介護支援事業者は、第四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第四項各号に規定する方法のうち指定居宅介護支援事業者が使用するもの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指定居宅介護支援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r>
    </w:p>
    <w:p>
      <w:pPr>
        <w:pStyle w:val="Heading4"/>
      </w:pPr>
      <w:r>
        <w:t>第五条（提供拒否の禁止）</w:t>
      </w:r>
    </w:p>
    <w:p>
      <w:r>
        <w:t>指定居宅介護支援事業者は、正当な理由なく指定居宅介護支援の提供を拒んではならない。</w:t>
      </w:r>
    </w:p>
    <w:p>
      <w:pPr>
        <w:pStyle w:val="Heading4"/>
      </w:pPr>
      <w:r>
        <w:t>第六条（サービス提供困難時の対応）</w:t>
      </w:r>
    </w:p>
    <w:p>
      <w:r>
        <w:t>指定居宅介護支援事業者は、当該事業所の通常の事業の実施地域（当該指定居宅介護支援事業所が通常時に指定居宅介護支援を提供する地域をいう。以下同じ。）等を勘案し、利用申込者に対し自ら適切な指定居宅介護支援を提供することが困難であると認めた場合は、他の指定居宅介護支援事業者の紹介その他の必要な措置を講じなければならない。</w:t>
      </w:r>
    </w:p>
    <w:p>
      <w:pPr>
        <w:pStyle w:val="Heading4"/>
      </w:pPr>
      <w:r>
        <w:t>第七条（受給資格等の確認）</w:t>
      </w:r>
    </w:p>
    <w:p>
      <w:r>
        <w:t>指定居宅介護支援事業者は、指定居宅介護支援の提供を求められた場合には、その者の提示する被保険者証によって、被保険者資格、要介護認定の有無及び要介護認定の有効期間を確かめるものとする。</w:t>
      </w:r>
    </w:p>
    <w:p>
      <w:pPr>
        <w:pStyle w:val="Heading4"/>
      </w:pPr>
      <w:r>
        <w:t>第八条（要介護認定の申請に係る援助）</w:t>
      </w:r>
    </w:p>
    <w:p>
      <w:r>
        <w:t>指定居宅介護支援事業者は、被保険者の要介護認定に係る申請について、利用申込者の意思を踏まえ、必要な協力を行わなければならない。</w:t>
      </w:r>
    </w:p>
    <w:p>
      <w:pPr>
        <w:pStyle w:val="Heading5"/>
        <w:ind w:left="440"/>
      </w:pPr>
      <w:r>
        <w:t>２</w:t>
      </w:r>
    </w:p>
    <w:p>
      <w:pPr>
        <w:ind w:left="440"/>
      </w:pPr>
      <w:r>
        <w:t>指定居宅介護支援事業者は、指定居宅介護支援の提供の開始に際し、要介護認定を受けていない利用申込者については、要介護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３</w:t>
      </w:r>
    </w:p>
    <w:p>
      <w:pPr>
        <w:ind w:left="440"/>
      </w:pPr>
      <w:r>
        <w:t>指定居宅介護支援事業者は、要介護認定の更新の申請が、遅くとも当該利用者が受けている要介護認定の有効期間の満了日の三十日前には行われるよう、必要な援助を行わなければならない。</w:t>
      </w:r>
    </w:p>
    <w:p>
      <w:pPr>
        <w:pStyle w:val="Heading4"/>
      </w:pPr>
      <w:r>
        <w:t>第九条（身分を証する書類の携行）</w:t>
      </w:r>
    </w:p>
    <w:p>
      <w:r>
        <w:t>指定居宅介護支援事業者は、当該指定居宅介護支援事業所の介護支援専門員に身分を証する書類を携行させ、初回訪問時及び利用者又はその家族から求められたときは、これを提示すべき旨を指導しなければならない。</w:t>
      </w:r>
    </w:p>
    <w:p>
      <w:pPr>
        <w:pStyle w:val="Heading4"/>
      </w:pPr>
      <w:r>
        <w:t>第十条（利用料等の受領）</w:t>
      </w:r>
    </w:p>
    <w:p>
      <w:r>
        <w:t>指定居宅介護支援事業者は、指定居宅介護支援（法第四十六条第四項の規定に基づき居宅介護サービス計画費（法第四十六条第二項に規定する居宅介護サービス計画費をいう。以下同じ。）が当該指定居宅介護支援事業者に支払われる場合に係るものを除く。）を提供した際にその利用者から支払を受ける利用料（居宅介護サービス計画費の支給の対象となる費用に係る対価をいう。以下同じ。）と、居宅介護サービス計画費の額との間に、不合理な差額が生じないようにしなければならない。</w:t>
      </w:r>
    </w:p>
    <w:p>
      <w:pPr>
        <w:pStyle w:val="Heading5"/>
        <w:ind w:left="440"/>
      </w:pPr>
      <w:r>
        <w:t>２</w:t>
      </w:r>
    </w:p>
    <w:p>
      <w:pPr>
        <w:ind w:left="440"/>
      </w:pPr>
      <w:r>
        <w:t>指定居宅介護支援事業者は、前項の利用料のほか、利用者の選定により通常の事業の実施地域以外の地域の居宅を訪問して指定居宅介護支援を行う場合には、それに要した交通費の支払を利用者から受けることができる。</w:t>
      </w:r>
    </w:p>
    <w:p>
      <w:pPr>
        <w:pStyle w:val="Heading5"/>
        <w:ind w:left="440"/>
      </w:pPr>
      <w:r>
        <w:t>３</w:t>
      </w:r>
    </w:p>
    <w:p>
      <w:pPr>
        <w:ind w:left="440"/>
      </w:pPr>
      <w:r>
        <w:t>指定居宅介護支援事業者は、前項に規定する費用の額に係るサービスの提供に当たっては、あらかじめ、利用者又はその家族に対し、当該サービスの内容及び費用について説明を行い、利用者の同意を得なければならない。</w:t>
      </w:r>
    </w:p>
    <w:p>
      <w:pPr>
        <w:pStyle w:val="Heading4"/>
      </w:pPr>
      <w:r>
        <w:t>第十一条（保険給付の請求のための証明書の交付）</w:t>
      </w:r>
    </w:p>
    <w:p>
      <w:r>
        <w:t>指定居宅介護支援事業者は、提供した指定居宅介護支援について前条第一項の利用料の支払を受けた場合は、当該利用料の額等を記載した指定居宅介護支援提供証明書を利用者に対して交付しなければならない。</w:t>
      </w:r>
    </w:p>
    <w:p>
      <w:pPr>
        <w:pStyle w:val="Heading4"/>
      </w:pPr>
      <w:r>
        <w:t>第十二条（指定居宅介護支援の基本取扱方針）</w:t>
      </w:r>
    </w:p>
    <w:p>
      <w:r>
        <w:t>指定居宅介護支援は、要介護状態の軽減又は悪化の防止に資するよう行われるとともに、医療サービスとの連携に十分配慮して行われなければならない。</w:t>
      </w:r>
    </w:p>
    <w:p>
      <w:pPr>
        <w:pStyle w:val="Heading5"/>
        <w:ind w:left="440"/>
      </w:pPr>
      <w:r>
        <w:t>２</w:t>
      </w:r>
    </w:p>
    <w:p>
      <w:pPr>
        <w:ind w:left="440"/>
      </w:pPr>
      <w:r>
        <w:t>指定居宅介護支援事業者は、自らその提供する指定居宅介護支援の質の評価を行い、常にその改善を図らなければならない。</w:t>
      </w:r>
    </w:p>
    <w:p>
      <w:pPr>
        <w:pStyle w:val="Heading4"/>
      </w:pPr>
      <w:r>
        <w:t>第十三条（指定居宅介護支援の具体的取扱方針）</w:t>
      </w:r>
    </w:p>
    <w:p>
      <w:r>
        <w:t>指定居宅介護支援の方針は、第一条の二に規定する基本方針及び前条に規定する基本取扱方針に基づき、次に掲げるところによるものとする。</w:t>
      </w:r>
    </w:p>
    <w:p>
      <w:pPr>
        <w:pStyle w:val="Heading6"/>
        <w:ind w:left="880"/>
      </w:pPr>
      <w:r>
        <w:t>一</w:t>
      </w:r>
    </w:p>
    <w:p>
      <w:pPr>
        <w:ind w:left="880"/>
      </w:pPr>
      <w:r>
        <w:t>指定居宅介護支援事業所の管理者は、介護支援専門員に居宅サービス計画の作成に関する業務を担当させるものとする。</w:t>
      </w:r>
    </w:p>
    <w:p>
      <w:pPr>
        <w:pStyle w:val="Heading6"/>
        <w:ind w:left="880"/>
      </w:pPr>
      <w:r>
        <w:t>二</w:t>
      </w:r>
    </w:p>
    <w:p>
      <w:pPr>
        <w:ind w:left="880"/>
      </w:pPr>
      <w:r>
        <w:t>指定居宅介護支援の提供に当たっては、懇切丁寧に行うことを旨とし、利用者又はその家族に対し、サービスの提供方法等について、理解しやすいように説明を行う。</w:t>
      </w:r>
    </w:p>
    <w:p>
      <w:pPr>
        <w:pStyle w:val="Heading6"/>
        <w:ind w:left="880"/>
      </w:pPr>
      <w:r>
        <w:t>三</w:t>
      </w:r>
    </w:p>
    <w:p>
      <w:pPr>
        <w:ind w:left="880"/>
      </w:pPr>
      <w:r>
        <w:t>介護支援専門員は、居宅サービス計画の作成に当たっては、利用者の自立した日常生活の支援を効果的に行うため、利用者の心身又は家族の状況等に応じ、継続的かつ計画的に指定居宅サービス等の利用が行われるようにしなければならない。</w:t>
      </w:r>
    </w:p>
    <w:p>
      <w:pPr>
        <w:pStyle w:val="Heading6"/>
        <w:ind w:left="880"/>
      </w:pPr>
      <w:r>
        <w:t>四</w:t>
      </w:r>
    </w:p>
    <w:p>
      <w:pPr>
        <w:ind w:left="880"/>
      </w:pPr>
      <w:r>
        <w:t>介護支援専門員は、居宅サービス計画の作成に当たっては、利用者の日常生活全般を支援する観点から、介護給付等対象サービス（法第二十四条第二項に規定する介護給付等対象サービスをいう。以下同じ。）以外の保健医療サービス又は福祉サービス、当該地域の住民による自発的な活動によるサービス等の利用も含めて居宅サービス計画上に位置付けるよう努めなければならない。</w:t>
      </w:r>
    </w:p>
    <w:p>
      <w:pPr>
        <w:pStyle w:val="Heading6"/>
        <w:ind w:left="880"/>
      </w:pPr>
      <w:r>
        <w:t>五</w:t>
      </w:r>
    </w:p>
    <w:p>
      <w:pPr>
        <w:ind w:left="880"/>
      </w:pPr>
      <w:r>
        <w:t>介護支援専門員は、居宅サービス計画の作成の開始に当たっては、利用者によるサービスの選択に資するよう、当該地域における指定居宅サービス事業者等に関するサービスの内容、利用料等の情報を適正に利用者又はその家族に対して提供するものとする。</w:t>
      </w:r>
    </w:p>
    <w:p>
      <w:pPr>
        <w:pStyle w:val="Heading6"/>
        <w:ind w:left="880"/>
      </w:pPr>
      <w:r>
        <w:t>六</w:t>
      </w:r>
    </w:p>
    <w:p>
      <w:pPr>
        <w:ind w:left="880"/>
      </w:pPr>
      <w:r>
        <w:t>介護支援専門員は、居宅サービス計画の作成に当たっては、適切な方法により、利用者について、その有する能力、既に提供を受けている指定居宅サービス等のその置かれている環境等の評価を通じて利用者が現に抱える問題点を明らかにし、利用者が自立した日常生活を営むことができるように支援する上で解決すべき課題を把握しなければならない。</w:t>
      </w:r>
    </w:p>
    <w:p>
      <w:pPr>
        <w:pStyle w:val="Heading6"/>
        <w:ind w:left="880"/>
      </w:pPr>
      <w:r>
        <w:t>七</w:t>
      </w:r>
    </w:p>
    <w:p>
      <w:pPr>
        <w:ind w:left="880"/>
      </w:pPr>
      <w:r>
        <w:t>介護支援専門員は、前号に規定する解決すべき課題の把握（以下「アセスメント」という。）に当たっては、利用者の居宅を訪問し、利用者及びその家族に面接して行わなければならない。</w:t>
      </w:r>
    </w:p>
    <w:p>
      <w:pPr>
        <w:pStyle w:val="Heading6"/>
        <w:ind w:left="880"/>
      </w:pPr>
      <w:r>
        <w:t>八</w:t>
      </w:r>
    </w:p>
    <w:p>
      <w:pPr>
        <w:ind w:left="880"/>
      </w:pPr>
      <w:r>
        <w:t>介護支援専門員は、利用者の希望及び利用者についてのアセスメントの結果に基づき、利用者の家族の希望及び当該地域における指定居宅サービス等が提供される体制を勘案して、当該アセスメントにより把握された解決すべき課題に対応するための最も適切なサービスの組合せについて検討し、利用者及びその家族の生活に対する意向、総合的な援助の方針、生活全般の解決すべき課題、提供されるサービスの目標及びその達成時期、サービスの種類、内容及び利用料並びにサービスを提供する上での留意事項等を記載した居宅サービス計画の原案を作成しなければならない。</w:t>
      </w:r>
    </w:p>
    <w:p>
      <w:pPr>
        <w:pStyle w:val="Heading6"/>
        <w:ind w:left="880"/>
      </w:pPr>
      <w:r>
        <w:t>九</w:t>
      </w:r>
    </w:p>
    <w:p>
      <w:pPr>
        <w:ind w:left="880"/>
      </w:pPr>
      <w:r>
        <w:t>介護支援専門員は、サービス担当者会議（介護支援専門員が居宅サービス計画の作成のために、利用者及びその家族の参加を基本としつつ、居宅サービス計画の原案に位置付けた指定居宅サービス等の担当者（以下この条において「担当者」という。）を召集して行う会議をいう。以下同じ。）の開催により、利用者の状況等に関する情報を担当者と共有するとともに、当該居宅サービス計画の原案の内容について、担当者から、専門的な見地からの意見を求めるものとする。</w:t>
      </w:r>
    </w:p>
    <w:p>
      <w:pPr>
        <w:pStyle w:val="Heading6"/>
        <w:ind w:left="880"/>
      </w:pPr>
      <w:r>
        <w:t>十</w:t>
      </w:r>
    </w:p>
    <w:p>
      <w:pPr>
        <w:ind w:left="880"/>
      </w:pPr>
      <w:r>
        <w:t>介護支援専門員は、居宅サービス計画の原案に位置付けた指定居宅サービス等について、保険給付の対象となるかどうかを区分した上で、当該居宅サービス計画の原案の内容について利用者又はその家族に対して説明し、文書により利用者の同意を得なければならない。</w:t>
      </w:r>
    </w:p>
    <w:p>
      <w:pPr>
        <w:pStyle w:val="Heading6"/>
        <w:ind w:left="880"/>
      </w:pPr>
      <w:r>
        <w:t>十一</w:t>
      </w:r>
    </w:p>
    <w:p>
      <w:pPr>
        <w:ind w:left="880"/>
      </w:pPr>
      <w:r>
        <w:t>介護支援専門員は、居宅サービス計画を作成した際には、当該居宅サービス計画を利用者及び担当者に交付しなければならない。</w:t>
      </w:r>
    </w:p>
    <w:p>
      <w:pPr>
        <w:pStyle w:val="Heading6"/>
        <w:ind w:left="880"/>
      </w:pPr>
      <w:r>
        <w:t>十二</w:t>
      </w:r>
    </w:p>
    <w:p>
      <w:pPr>
        <w:ind w:left="880"/>
      </w:pPr>
      <w:r>
        <w:t>介護支援専門員は、居宅サービス計画に位置付けた指定居宅サービス事業者等に対して、訪問介護計画（指定居宅サービス等の事業の人員、設備及び運営に関する基準（平成十一年厚生省令第三十七号。以下「指定居宅サービス等基準」という。）第二十四条第一項に規定する訪問介護計画をいう。）等指定居宅サービス等基準において位置付けられている計画の提出を求めるものとする。</w:t>
      </w:r>
    </w:p>
    <w:p>
      <w:pPr>
        <w:pStyle w:val="Heading6"/>
        <w:ind w:left="880"/>
      </w:pPr>
      <w:r>
        <w:t>十三</w:t>
      </w:r>
    </w:p>
    <w:p>
      <w:pPr>
        <w:ind w:left="880"/>
      </w:pPr>
      <w:r>
        <w:t>介護支援専門員は、居宅サービス計画の作成後、居宅サービス計画の実施状況の把握（利用者についての継続的なアセスメントを含む。）を行い、必要に応じて居宅サービス計画の変更、指定居宅サービス事業者等との連絡調整その他の便宜の提供を行うものとする。</w:t>
      </w:r>
    </w:p>
    <w:p>
      <w:pPr>
        <w:pStyle w:val="Heading6"/>
        <w:ind w:left="880"/>
      </w:pPr>
      <w:r>
        <w:t>十三の二</w:t>
      </w:r>
    </w:p>
    <w:p>
      <w:pPr>
        <w:ind w:left="880"/>
      </w:pPr>
      <w:r>
        <w:t>介護支援専門員は、指定居宅サービス事業者等から利用者に係る情報の提供を受けたときその他必要と認めるときは、利用者の服薬状況、口腔くう</w:t>
        <w:br/>
        <w:t>機能その他の利用者の心身又は生活の状況に係る情報のうち必要と認めるものを、利用者の同意を得て主治の医師若しくは歯科医師又は薬剤師に提供するものとする。</w:t>
      </w:r>
    </w:p>
    <w:p>
      <w:pPr>
        <w:pStyle w:val="Heading6"/>
        <w:ind w:left="880"/>
      </w:pPr>
      <w:r>
        <w:t>十四</w:t>
      </w:r>
    </w:p>
    <w:p>
      <w:pPr>
        <w:ind w:left="880"/>
      </w:pPr>
      <w:r>
        <w:t>介護支援専門員は、第十三号に規定する実施状況の把握（以下「モニタリング」という。）に当たっては、利用者及びその家族、指定居宅サービス事業者等との連絡を継続的に行うこととし、特段の事情のない限り、次に定めるところにより行わなければならない。</w:t>
      </w:r>
    </w:p>
    <w:p>
      <w:pPr>
        <w:pStyle w:val="Heading6"/>
        <w:ind w:left="880"/>
      </w:pPr>
      <w:r>
        <w:t>十五</w:t>
      </w:r>
    </w:p>
    <w:p>
      <w:pPr>
        <w:ind w:left="880"/>
      </w:pPr>
      <w:r>
        <w:t>介護支援専門員は、次に掲げる場合においては、サービス担当者会議の開催により、居宅サービス計画の変更の必要性について、担当者から、専門的な見地からの意見を求めるものとする。</w:t>
      </w:r>
    </w:p>
    <w:p>
      <w:pPr>
        <w:pStyle w:val="Heading6"/>
        <w:ind w:left="880"/>
      </w:pPr>
      <w:r>
        <w:t>十六</w:t>
      </w:r>
    </w:p>
    <w:p>
      <w:pPr>
        <w:ind w:left="880"/>
      </w:pPr>
      <w:r>
        <w:t>第三号から第十二号までの規定は、第十三号に規定する居宅サービス計画の変更について準用する。</w:t>
      </w:r>
    </w:p>
    <w:p>
      <w:pPr>
        <w:pStyle w:val="Heading6"/>
        <w:ind w:left="880"/>
      </w:pPr>
      <w:r>
        <w:t>十七</w:t>
      </w:r>
    </w:p>
    <w:p>
      <w:pPr>
        <w:ind w:left="880"/>
      </w:pPr>
      <w:r>
        <w:t>介護支援専門員は、適切な保健医療サービス及び福祉サービスが総合的かつ効率的に提供された場合においても、利用者がその居宅において日常生活を営むことが困難となったと認める場合又は利用者が介護保険施設への入院又は入所を希望する場合には、介護保険施設への紹介その他の便宜の提供を行うものとする。</w:t>
      </w:r>
    </w:p>
    <w:p>
      <w:pPr>
        <w:pStyle w:val="Heading6"/>
        <w:ind w:left="880"/>
      </w:pPr>
      <w:r>
        <w:t>十八</w:t>
      </w:r>
    </w:p>
    <w:p>
      <w:pPr>
        <w:ind w:left="880"/>
      </w:pPr>
      <w:r>
        <w:t>介護支援専門員は、介護保険施設等から退院又は退所しようとする要介護者から依頼があった場合には、居宅における生活へ円滑に移行できるよう、あらかじめ、居宅サービス計画の作成等の援助を行うものとする。</w:t>
      </w:r>
    </w:p>
    <w:p>
      <w:pPr>
        <w:pStyle w:val="Heading6"/>
        <w:ind w:left="880"/>
      </w:pPr>
      <w:r>
        <w:t>十八の二</w:t>
      </w:r>
    </w:p>
    <w:p>
      <w:pPr>
        <w:ind w:left="880"/>
      </w:pPr>
      <w:r>
        <w:t>介護支援専門員は、居宅サービス計画に厚生労働大臣が定める回数以上の訪問介護（厚生労働大臣が定めるものに限る。以下この号において同じ。）を位置付ける場合にあっては、その利用の妥当性を検討し、当該居宅サービス計画に訪問介護が必要な理由を記載するとともに、当該居宅サービス計画を市町村に届け出なければならない。</w:t>
      </w:r>
    </w:p>
    <w:p>
      <w:pPr>
        <w:pStyle w:val="Heading6"/>
        <w:ind w:left="880"/>
      </w:pPr>
      <w:r>
        <w:t>十九</w:t>
      </w:r>
    </w:p>
    <w:p>
      <w:pPr>
        <w:ind w:left="880"/>
      </w:pPr>
      <w:r>
        <w:t>介護支援専門員は、利用者が訪問看護、通所リハビリテーション等の医療サービスの利用を希望している場合その他必要な場合には、利用者の同意を得て主治の医師等の意見を求めなければならない。</w:t>
      </w:r>
    </w:p>
    <w:p>
      <w:pPr>
        <w:pStyle w:val="Heading6"/>
        <w:ind w:left="880"/>
      </w:pPr>
      <w:r>
        <w:t>十九の二</w:t>
      </w:r>
    </w:p>
    <w:p>
      <w:pPr>
        <w:ind w:left="880"/>
      </w:pPr>
      <w:r>
        <w:t>前号の場合において、介護支援専門員は、居宅サービス計画を作成した際には、当該居宅サービス計画を主治の医師等に交付しなければならない。</w:t>
      </w:r>
    </w:p>
    <w:p>
      <w:pPr>
        <w:pStyle w:val="Heading6"/>
        <w:ind w:left="880"/>
      </w:pPr>
      <w:r>
        <w:t>二十</w:t>
      </w:r>
    </w:p>
    <w:p>
      <w:pPr>
        <w:ind w:left="880"/>
      </w:pPr>
      <w:r>
        <w:t>介護支援専門員は、居宅サービス計画に訪問看護、通所リハビリテーション等の医療サービスを位置付ける場合にあっては、当該医療サービスに係る主治の医師等の指示がある場合に限りこれを行うものとし、医療サービス以外の指定居宅サービス等を位置付ける場合にあっては、当該指定居宅サービス等に係る主治の医師等の医学的観点からの留意事項が示されているときは、当該留意点を尊重してこれを行うものとする。</w:t>
      </w:r>
    </w:p>
    <w:p>
      <w:pPr>
        <w:pStyle w:val="Heading6"/>
        <w:ind w:left="880"/>
      </w:pPr>
      <w:r>
        <w:t>二十一</w:t>
      </w:r>
    </w:p>
    <w:p>
      <w:pPr>
        <w:ind w:left="880"/>
      </w:pPr>
      <w:r>
        <w:t>介護支援専門員は、居宅サービス計画に短期入所生活介護又は短期入所療養介護を位置付ける場合にあっては、利用者の居宅における自立した日常生活の維持に十分に留意するものとし、利用者の心身の状況等を勘案して特に必要と認められる場合を除き、短期入所生活介護及び短期入所療養介護を利用する日数が要介護認定の有効期間のおおむね半数を超えないようにしなければならない。</w:t>
      </w:r>
    </w:p>
    <w:p>
      <w:pPr>
        <w:pStyle w:val="Heading6"/>
        <w:ind w:left="880"/>
      </w:pPr>
      <w:r>
        <w:t>二十二</w:t>
      </w:r>
    </w:p>
    <w:p>
      <w:pPr>
        <w:ind w:left="880"/>
      </w:pPr>
      <w:r>
        <w:t>介護支援専門員は、居宅サービス計画に福祉用具貸与を位置付ける場合にあっては、その利用の妥当性を検討し、当該計画に福祉用具貸与が必要な理由を記載するとともに、必要に応じて随時サービス担当者会議を開催し、継続して福祉用具貸与を受ける必要性について検証をした上で、継続して福祉用具貸与を受ける必要がある場合にはその理由を居宅サービス計画に記載しなければならない。</w:t>
      </w:r>
    </w:p>
    <w:p>
      <w:pPr>
        <w:pStyle w:val="Heading6"/>
        <w:ind w:left="880"/>
      </w:pPr>
      <w:r>
        <w:t>二十三</w:t>
      </w:r>
    </w:p>
    <w:p>
      <w:pPr>
        <w:ind w:left="880"/>
      </w:pPr>
      <w:r>
        <w:t>介護支援専門員は、居宅サービス計画に特定福祉用具販売を位置付ける場合にあっては、その利用の妥当性を検討し、当該計画に特定福祉用具販売が必要な理由を記載しなければならない。</w:t>
      </w:r>
    </w:p>
    <w:p>
      <w:pPr>
        <w:pStyle w:val="Heading6"/>
        <w:ind w:left="880"/>
      </w:pPr>
      <w:r>
        <w:t>二十四</w:t>
      </w:r>
    </w:p>
    <w:p>
      <w:pPr>
        <w:ind w:left="880"/>
      </w:pPr>
      <w:r>
        <w:t>介護支援専門員は、利用者が提示する被保険者証に、法第七十三条第二項に規定する認定審査会意見又は法第三十七条第一項の規定による指定に係る居宅サービス若しくは地域密着型サービスの種類についての記載がある場合には、利用者にその趣旨（同条第一項の規定による指定に係る居宅サービス若しくは地域密着型サービスの種類については、その変更の申請ができることを含む。）を説明し、理解を得た上で、その内容に沿って居宅サービス計画を作成しなければならない。</w:t>
      </w:r>
    </w:p>
    <w:p>
      <w:pPr>
        <w:pStyle w:val="Heading6"/>
        <w:ind w:left="880"/>
      </w:pPr>
      <w:r>
        <w:t>二十五</w:t>
      </w:r>
    </w:p>
    <w:p>
      <w:pPr>
        <w:ind w:left="880"/>
      </w:pPr>
      <w:r>
        <w:t>介護支援専門員は、要介護認定を受けている利用者が要支援認定を受けた場合には、指定介護予防支援事業者と当該利用者に係る必要な情報を提供する等の連携を図るものとする。</w:t>
      </w:r>
    </w:p>
    <w:p>
      <w:pPr>
        <w:pStyle w:val="Heading6"/>
        <w:ind w:left="880"/>
      </w:pPr>
      <w:r>
        <w:t>二十六</w:t>
      </w:r>
    </w:p>
    <w:p>
      <w:pPr>
        <w:ind w:left="880"/>
      </w:pPr>
      <w:r>
        <w:t>指定居宅介護支援事業者は、法第百十五条の二十三第三項の規定に基づき、指定介護予防支援事業者から指定介護予防支援の業務の委託を受けるに当たっては、その業務量等を勘案し、当該指定居宅介護支援事業者が行う指定居宅介護支援の業務が適正に実施できるよう配慮しなければならない。</w:t>
      </w:r>
    </w:p>
    <w:p>
      <w:pPr>
        <w:pStyle w:val="Heading6"/>
        <w:ind w:left="880"/>
      </w:pPr>
      <w:r>
        <w:t>二十七</w:t>
      </w:r>
    </w:p>
    <w:p>
      <w:pPr>
        <w:ind w:left="880"/>
      </w:pPr>
      <w:r>
        <w:t>指定居宅介護支援事業者は、法第百十五条の四十八第四項の規定に基づき、同条第一項に規定する会議から、同条第二項の検討を行うための資料又は情報の提供、意見の開陳その他必要な協力の求めがあった場合には、これに協力するよう努めなければならない。</w:t>
      </w:r>
    </w:p>
    <w:p>
      <w:pPr>
        <w:pStyle w:val="Heading4"/>
      </w:pPr>
      <w:r>
        <w:t>第十四条（法定代理受領サービスに係る報告）</w:t>
      </w:r>
    </w:p>
    <w:p>
      <w:r>
        <w:t>指定居宅介護支援事業者は、毎月、市町村（法第四十一条第十項の規定により同条第九項の規定による審査及び支払に関する事務を国民健康保険団体連合会（国民健康保険法（昭和三十三年法律第百九十二号）第四十五条第五項に規定する国民健康保険団体連合会をいう。以下同じ。）に委託している場合にあっては、当該国民健康保険団体連合会）に対し、居宅サービス計画において位置付けられている指定居宅サービス等のうち法定代理受領サービス（法第四十一条第六項の規定により居宅介護サービス費が利用者に代わり当該指定居宅サービス事業者に支払われる場合の当該居宅介護サービス費に係る指定居宅サービスをいう。）として位置付けたものに関する情報を記載した文書を提出しなければならない。</w:t>
      </w:r>
    </w:p>
    <w:p>
      <w:pPr>
        <w:pStyle w:val="Heading5"/>
        <w:ind w:left="440"/>
      </w:pPr>
      <w:r>
        <w:t>２</w:t>
      </w:r>
    </w:p>
    <w:p>
      <w:pPr>
        <w:ind w:left="440"/>
      </w:pPr>
      <w:r>
        <w:t>指定居宅介護支援事業者は、居宅サービス計画に位置付けられている基準該当居宅サービスに係る特例居宅介護サービス費の支給に係る事務に必要な情報を記載した文書を、市町村（当該事務を国民健康保険団体連合会に委託している場合にあっては、当該国民健康保険団体連合会）に対して提出しなければならない。</w:t>
      </w:r>
    </w:p>
    <w:p>
      <w:pPr>
        <w:pStyle w:val="Heading4"/>
      </w:pPr>
      <w:r>
        <w:t>第十五条（利用者に対する居宅サービス計画等の書類の交付）</w:t>
      </w:r>
    </w:p>
    <w:p>
      <w:r>
        <w:t>指定居宅介護支援事業者は、利用者が他の居宅介護支援事業者の利用を希望する場合、要介護認定を受けている利用者が要支援認定を受けた場合その他利用者からの申出があった場合には、当該利用者に対し、直近の居宅サービス計画及びその実施状況に関する書類を交付しなければならない。</w:t>
      </w:r>
    </w:p>
    <w:p>
      <w:pPr>
        <w:pStyle w:val="Heading4"/>
      </w:pPr>
      <w:r>
        <w:t>第十六条（利用者に関する市町村への通知）</w:t>
      </w:r>
    </w:p>
    <w:p>
      <w:r>
        <w:t>指定居宅介護支援事業者は、指定居宅介護支援を受けている利用者が次のいずれかに該当する場合は、遅滞なく、意見を付してその旨を市町村に通知しなければならない。</w:t>
      </w:r>
    </w:p>
    <w:p>
      <w:pPr>
        <w:pStyle w:val="Heading6"/>
        <w:ind w:left="880"/>
      </w:pPr>
      <w:r>
        <w:t>一</w:t>
      </w:r>
    </w:p>
    <w:p>
      <w:pPr>
        <w:ind w:left="880"/>
      </w:pPr>
      <w:r>
        <w:t>正当な理由なしに介護給付等対象サービスの利用に関する指示に従わないこと等により、要介護状態の程度を増進させたと認められるとき。</w:t>
      </w:r>
    </w:p>
    <w:p>
      <w:pPr>
        <w:pStyle w:val="Heading6"/>
        <w:ind w:left="880"/>
      </w:pPr>
      <w:r>
        <w:t>二</w:t>
      </w:r>
    </w:p>
    <w:p>
      <w:pPr>
        <w:ind w:left="880"/>
      </w:pPr>
      <w:r>
        <w:t>偽りその他不正の行為によって保険給付の支給を受け、又は受けようとしたとき。</w:t>
      </w:r>
    </w:p>
    <w:p>
      <w:pPr>
        <w:pStyle w:val="Heading4"/>
      </w:pPr>
      <w:r>
        <w:t>第十七条（管理者の責務）</w:t>
      </w:r>
    </w:p>
    <w:p>
      <w:r>
        <w:t>指定居宅介護支援事業所の管理者は、当該指定居宅介護支援事業所の介護支援専門員その他の従業者の管理、指定居宅介護支援の利用の申込みに係る調整、業務の実施状況の把握その他の管理を一元的に行わなければならない。</w:t>
      </w:r>
    </w:p>
    <w:p>
      <w:pPr>
        <w:pStyle w:val="Heading5"/>
        <w:ind w:left="440"/>
      </w:pPr>
      <w:r>
        <w:t>２</w:t>
      </w:r>
    </w:p>
    <w:p>
      <w:pPr>
        <w:ind w:left="440"/>
      </w:pPr>
      <w:r>
        <w:t>指定居宅介護支援事業所の管理者は、当該指定居宅介護支援事業所の介護支援専門員その他の従業者にこの章の規定を遵守させるため必要な指揮命令を行うものとする。</w:t>
      </w:r>
    </w:p>
    <w:p>
      <w:pPr>
        <w:pStyle w:val="Heading4"/>
      </w:pPr>
      <w:r>
        <w:t>第十八条（運営規程）</w:t>
      </w:r>
    </w:p>
    <w:p>
      <w:r>
        <w:t>指定居宅介護支援事業者は、指定居宅介護支援事業所ごとに、次に掲げる事業の運営についての重要事項に関する規程（以下「運営規程」という。）として次に掲げる事項を定めるものとする。</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職員の職種、員数及び職務内容</w:t>
      </w:r>
    </w:p>
    <w:p>
      <w:pPr>
        <w:pStyle w:val="Heading6"/>
        <w:ind w:left="880"/>
      </w:pPr>
      <w:r>
        <w:t>三</w:t>
      </w:r>
    </w:p>
    <w:p>
      <w:pPr>
        <w:ind w:left="880"/>
      </w:pPr>
      <w:r>
        <w:t>営業日及び営業時間</w:t>
      </w:r>
    </w:p>
    <w:p>
      <w:pPr>
        <w:pStyle w:val="Heading6"/>
        <w:ind w:left="880"/>
      </w:pPr>
      <w:r>
        <w:t>四</w:t>
      </w:r>
    </w:p>
    <w:p>
      <w:pPr>
        <w:ind w:left="880"/>
      </w:pPr>
      <w:r>
        <w:t>指定居宅介護支援の提供方法、内容及び利用料その他の費用の額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その他運営に関する重要事項</w:t>
      </w:r>
    </w:p>
    <w:p>
      <w:pPr>
        <w:pStyle w:val="Heading4"/>
      </w:pPr>
      <w:r>
        <w:t>第十九条（勤務体制の確保）</w:t>
      </w:r>
    </w:p>
    <w:p>
      <w:r>
        <w:t>指定居宅介護支援事業者は、利用者に対し適切な指定居宅介護支援を提供できるよう、指定居宅介護支援事業所ごとに介護支援専門員その他の従業者の勤務の体制を定めておかなければならない。</w:t>
      </w:r>
    </w:p>
    <w:p>
      <w:pPr>
        <w:pStyle w:val="Heading5"/>
        <w:ind w:left="440"/>
      </w:pPr>
      <w:r>
        <w:t>２</w:t>
      </w:r>
    </w:p>
    <w:p>
      <w:pPr>
        <w:ind w:left="440"/>
      </w:pPr>
      <w:r>
        <w:t>指定居宅介護支援事業者は、指定居宅介護支援事業所ごとに、当該指定居宅介護支援事業所の介護支援専門員に指定居宅介護支援の業務を担当させなければならない。</w:t>
      </w:r>
    </w:p>
    <w:p>
      <w:pPr>
        <w:pStyle w:val="Heading5"/>
        <w:ind w:left="440"/>
      </w:pPr>
      <w:r>
        <w:t>３</w:t>
      </w:r>
    </w:p>
    <w:p>
      <w:pPr>
        <w:ind w:left="440"/>
      </w:pPr>
      <w:r>
        <w:t>指定居宅介護支援事業者は、介護支援専門員の資質の向上のために、その研修の機会を確保しなければならない。</w:t>
      </w:r>
    </w:p>
    <w:p>
      <w:pPr>
        <w:pStyle w:val="Heading4"/>
      </w:pPr>
      <w:r>
        <w:t>第二十条（設備及び備品等）</w:t>
      </w:r>
    </w:p>
    <w:p>
      <w:r>
        <w:t>指定居宅介護支援事業者は、事業を行うために必要な広さの区画を有するとともに、指定居宅介護支援の提供に必要な設備及び備品等を備えなければならない。</w:t>
      </w:r>
    </w:p>
    <w:p>
      <w:pPr>
        <w:pStyle w:val="Heading4"/>
      </w:pPr>
      <w:r>
        <w:t>第二十一条（従業者の健康管理）</w:t>
      </w:r>
    </w:p>
    <w:p>
      <w:r>
        <w:t>指定居宅介護支援事業者は、介護支援専門員の清潔の保持及び健康状態について、必要な管理を行わなければならない。</w:t>
      </w:r>
    </w:p>
    <w:p>
      <w:pPr>
        <w:pStyle w:val="Heading4"/>
      </w:pPr>
      <w:r>
        <w:t>第二十二条（掲示）</w:t>
      </w:r>
    </w:p>
    <w:p>
      <w:r>
        <w:t>指定居宅介護支援事業者は、指定居宅介護支援事業所の見やすい場所に、運営規程の概要、介護支援専門員の勤務の体制その他の利用申込者のサービスの選択に資すると認められる重要事項を掲示しなければならない。</w:t>
      </w:r>
    </w:p>
    <w:p>
      <w:pPr>
        <w:pStyle w:val="Heading4"/>
      </w:pPr>
      <w:r>
        <w:t>第二十三条（秘密保持）</w:t>
      </w:r>
    </w:p>
    <w:p>
      <w:r>
        <w:t>指定居宅介護支援事業所の介護支援専門員その他の従業者は、正当な理由がなく、その業務上知り得た利用者又はその家族の秘密を漏らしてはならない。</w:t>
      </w:r>
    </w:p>
    <w:p>
      <w:pPr>
        <w:pStyle w:val="Heading5"/>
        <w:ind w:left="440"/>
      </w:pPr>
      <w:r>
        <w:t>２</w:t>
      </w:r>
    </w:p>
    <w:p>
      <w:pPr>
        <w:ind w:left="440"/>
      </w:pPr>
      <w:r>
        <w:t>指定居宅介護支援事業者は、介護支援専門員その他の従業者であった者が、正当な理由がなく、その業務上知り得た利用者又はその家族の秘密を漏らすことのないよう、必要な措置を講じなければならない。</w:t>
      </w:r>
    </w:p>
    <w:p>
      <w:pPr>
        <w:pStyle w:val="Heading5"/>
        <w:ind w:left="440"/>
      </w:pPr>
      <w:r>
        <w:t>３</w:t>
      </w:r>
    </w:p>
    <w:p>
      <w:pPr>
        <w:ind w:left="440"/>
      </w:pPr>
      <w:r>
        <w:t>指定居宅介護支援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第二十四条（広告）</w:t>
      </w:r>
    </w:p>
    <w:p>
      <w:r>
        <w:t>指定居宅介護支援事業者は、指定居宅介護支援事業所について広告をする場合においては、その内容が虚偽又は誇大なものであってはならない。</w:t>
      </w:r>
    </w:p>
    <w:p>
      <w:pPr>
        <w:pStyle w:val="Heading4"/>
      </w:pPr>
      <w:r>
        <w:t>第二十五条（居宅サービス事業者等からの利益収受の禁止等）</w:t>
      </w:r>
    </w:p>
    <w:p>
      <w:r>
        <w:t>指定居宅介護支援事業者及び指定居宅介護支援事業所の管理者は、居宅サービス計画の作成又は変更に関し、当該指定居宅介護支援事業所の介護支援専門員に対して特定の居宅サービス事業者等によるサービスを位置付けるべき旨の指示等を行ってはならない。</w:t>
      </w:r>
    </w:p>
    <w:p>
      <w:pPr>
        <w:pStyle w:val="Heading5"/>
        <w:ind w:left="440"/>
      </w:pPr>
      <w:r>
        <w:t>２</w:t>
      </w:r>
    </w:p>
    <w:p>
      <w:pPr>
        <w:ind w:left="440"/>
      </w:pPr>
      <w:r>
        <w:t>指定居宅介護支援事業所の介護支援専門員は、居宅サービス計画の作成又は変更に関し、利用者に対して特定の居宅サービス事業者等によるサービスを利用すべき旨の指示等を行ってはならない。</w:t>
      </w:r>
    </w:p>
    <w:p>
      <w:pPr>
        <w:pStyle w:val="Heading5"/>
        <w:ind w:left="440"/>
      </w:pPr>
      <w:r>
        <w:t>３</w:t>
      </w:r>
    </w:p>
    <w:p>
      <w:pPr>
        <w:ind w:left="440"/>
      </w:pPr>
      <w:r>
        <w:t>指定居宅介護支援事業者及びその従業者は、居宅サービス計画の作成又は変更に関し、利用者に対して特定の居宅サービス事業者等によるサービスを利用させることの対償として、当該居宅サービス事業者等から金品その他の財産上の利益を収受してはならない。</w:t>
      </w:r>
    </w:p>
    <w:p>
      <w:pPr>
        <w:pStyle w:val="Heading4"/>
      </w:pPr>
      <w:r>
        <w:t>第二十六条（苦情処理）</w:t>
      </w:r>
    </w:p>
    <w:p>
      <w:r>
        <w:t>指定居宅介護支援事業者は、自ら提供した指定居宅介護支援又は自らが居宅サービス計画に位置付けた指定居宅サービス等（第六項において「指定居宅介護支援等」という。）に対する利用者及びその家族からの苦情に迅速かつ適切に対応しなければならない。</w:t>
      </w:r>
    </w:p>
    <w:p>
      <w:pPr>
        <w:pStyle w:val="Heading5"/>
        <w:ind w:left="440"/>
      </w:pPr>
      <w:r>
        <w:t>２</w:t>
      </w:r>
    </w:p>
    <w:p>
      <w:pPr>
        <w:ind w:left="440"/>
      </w:pPr>
      <w:r>
        <w:t>指定居宅介護支援事業者は、前項の苦情を受け付けた場合は、当該苦情の内容等を記録しなければならない。</w:t>
      </w:r>
    </w:p>
    <w:p>
      <w:pPr>
        <w:pStyle w:val="Heading5"/>
        <w:ind w:left="440"/>
      </w:pPr>
      <w:r>
        <w:t>３</w:t>
      </w:r>
    </w:p>
    <w:p>
      <w:pPr>
        <w:ind w:left="440"/>
      </w:pPr>
      <w:r>
        <w:t>指定居宅介護支援事業者は、自ら提供した指定居宅介護支援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指定居宅介護支援事業者は、市町村からの求めがあった場合には、前項の改善の内容を市町村に報告しなければならない。</w:t>
      </w:r>
    </w:p>
    <w:p>
      <w:pPr>
        <w:pStyle w:val="Heading5"/>
        <w:ind w:left="440"/>
      </w:pPr>
      <w:r>
        <w:t>５</w:t>
      </w:r>
    </w:p>
    <w:p>
      <w:pPr>
        <w:ind w:left="440"/>
      </w:pPr>
      <w:r>
        <w:t>指定居宅介護支援事業者は、自らが居宅サービス計画に位置付けた法第四十一条第一項に規定する指定居宅サービス又は法第四十二条の二第一項に規定する指定地域密着型サービスに対する苦情の国民健康保険団体連合会への申立てに関して、利用者に対し必要な援助を行わなければならない。</w:t>
      </w:r>
    </w:p>
    <w:p>
      <w:pPr>
        <w:pStyle w:val="Heading5"/>
        <w:ind w:left="440"/>
      </w:pPr>
      <w:r>
        <w:t>６</w:t>
      </w:r>
    </w:p>
    <w:p>
      <w:pPr>
        <w:ind w:left="440"/>
      </w:pPr>
      <w:r>
        <w:t>指定居宅介護支援事業者は、指定居宅介護支援等に対する利用者からの苦情に関して国民健康保険団体連合会が行う法第百七十六条第一項第三号の調査に協力するとともに、自ら提供した指定居宅介護支援に関して国民健康保険団体連合会から同号の指導又は助言を受けた場合においては、当該指導又は助言に従って必要な改善を行わなければならない。</w:t>
      </w:r>
    </w:p>
    <w:p>
      <w:pPr>
        <w:pStyle w:val="Heading5"/>
        <w:ind w:left="440"/>
      </w:pPr>
      <w:r>
        <w:t>７</w:t>
      </w:r>
    </w:p>
    <w:p>
      <w:pPr>
        <w:ind w:left="440"/>
      </w:pPr>
      <w:r>
        <w:t>指定居宅介護支援事業者は、国民健康保険団体連合会からの求めがあった場合には、前項の改善の内容を国民健康保険団体連合会に報告しなければならない。</w:t>
      </w:r>
    </w:p>
    <w:p>
      <w:pPr>
        <w:pStyle w:val="Heading4"/>
      </w:pPr>
      <w:r>
        <w:t>第二十七条（事故発生時の対応）</w:t>
      </w:r>
    </w:p>
    <w:p>
      <w:r>
        <w:t>指定居宅介護支援事業者は、利用者に対する指定居宅介護支援の提供により事故が発生した場合には速やかに市町村、利用者の家族等に連絡を行うとともに、必要な措置を講じなければならない。</w:t>
      </w:r>
    </w:p>
    <w:p>
      <w:pPr>
        <w:pStyle w:val="Heading5"/>
        <w:ind w:left="440"/>
      </w:pPr>
      <w:r>
        <w:t>２</w:t>
      </w:r>
    </w:p>
    <w:p>
      <w:pPr>
        <w:ind w:left="440"/>
      </w:pPr>
      <w:r>
        <w:t>指定居宅介護支援事業者は、前項の事故の状況及び事故に際して採った処置について記録しなければならない。</w:t>
      </w:r>
    </w:p>
    <w:p>
      <w:pPr>
        <w:pStyle w:val="Heading5"/>
        <w:ind w:left="440"/>
      </w:pPr>
      <w:r>
        <w:t>３</w:t>
      </w:r>
    </w:p>
    <w:p>
      <w:pPr>
        <w:ind w:left="440"/>
      </w:pPr>
      <w:r>
        <w:t>指定居宅介護支援事業者は、利用者に対する指定居宅介護支援の提供により賠償すべき事故が発生した場合には、損害賠償を速やかに行わなければならない。</w:t>
      </w:r>
    </w:p>
    <w:p>
      <w:pPr>
        <w:pStyle w:val="Heading4"/>
      </w:pPr>
      <w:r>
        <w:t>第二十八条（会計の区分）</w:t>
      </w:r>
    </w:p>
    <w:p>
      <w:r>
        <w:t>指定居宅介護支援事業者は、事業所ごとに経理を区分するとともに、指定居宅介護支援の事業の会計とその他の事業の会計とを区分しなければならない。</w:t>
      </w:r>
    </w:p>
    <w:p>
      <w:pPr>
        <w:pStyle w:val="Heading4"/>
      </w:pPr>
      <w:r>
        <w:t>第二十九条（記録の整備）</w:t>
      </w:r>
    </w:p>
    <w:p>
      <w:r>
        <w:t>指定居宅介護支援事業者は、従業者、設備、備品及び会計に関する諸記録を整備しておかなければならない。</w:t>
      </w:r>
    </w:p>
    <w:p>
      <w:pPr>
        <w:pStyle w:val="Heading5"/>
        <w:ind w:left="440"/>
      </w:pPr>
      <w:r>
        <w:t>２</w:t>
      </w:r>
    </w:p>
    <w:p>
      <w:pPr>
        <w:ind w:left="440"/>
      </w:pPr>
      <w:r>
        <w:t>指定居宅介護支援事業者は、利用者に対する指定居宅介護支援の提供に関する次の各号に掲げる記録を整備し、その完結の日から二年間保存しなければならない。</w:t>
      </w:r>
    </w:p>
    <w:p>
      <w:pPr>
        <w:pStyle w:val="Heading6"/>
        <w:ind w:left="880"/>
      </w:pPr>
      <w:r>
        <w:t>一</w:t>
      </w:r>
    </w:p>
    <w:p>
      <w:pPr>
        <w:ind w:left="880"/>
      </w:pPr>
      <w:r>
        <w:t>第十三条第十三号に規定する指定居宅サービス事業者等との連絡調整に関する記録</w:t>
      </w:r>
    </w:p>
    <w:p>
      <w:pPr>
        <w:pStyle w:val="Heading6"/>
        <w:ind w:left="880"/>
      </w:pPr>
      <w:r>
        <w:t>二</w:t>
      </w:r>
    </w:p>
    <w:p>
      <w:pPr>
        <w:ind w:left="880"/>
      </w:pPr>
      <w:r>
        <w:t>個々の利用者ごとに次に掲げる事項を記載した居宅介護支援台帳</w:t>
      </w:r>
    </w:p>
    <w:p>
      <w:pPr>
        <w:pStyle w:val="Heading6"/>
        <w:ind w:left="880"/>
      </w:pPr>
      <w:r>
        <w:t>三</w:t>
      </w:r>
    </w:p>
    <w:p>
      <w:pPr>
        <w:ind w:left="880"/>
      </w:pPr>
      <w:r>
        <w:t>第十六条に規定する市町村への通知に係る記録</w:t>
      </w:r>
    </w:p>
    <w:p>
      <w:pPr>
        <w:pStyle w:val="Heading6"/>
        <w:ind w:left="880"/>
      </w:pPr>
      <w:r>
        <w:t>四</w:t>
      </w:r>
    </w:p>
    <w:p>
      <w:pPr>
        <w:ind w:left="880"/>
      </w:pPr>
      <w:r>
        <w:t>第二十六条第二項に規定する苦情の内容等の記録</w:t>
      </w:r>
    </w:p>
    <w:p>
      <w:pPr>
        <w:pStyle w:val="Heading6"/>
        <w:ind w:left="880"/>
      </w:pPr>
      <w:r>
        <w:t>五</w:t>
      </w:r>
    </w:p>
    <w:p>
      <w:pPr>
        <w:ind w:left="880"/>
      </w:pPr>
      <w:r>
        <w:t>第二十七条第二項に規定する事故の状況及び事故に際して採った処置についての記録</w:t>
      </w:r>
    </w:p>
    <w:p>
      <w:pPr>
        <w:pStyle w:val="Heading2"/>
      </w:pPr>
      <w:r>
        <w:t>第四章　基準該当居宅介護支援に関する基準</w:t>
      </w:r>
    </w:p>
    <w:p>
      <w:pPr>
        <w:pStyle w:val="Heading4"/>
      </w:pPr>
      <w:r>
        <w:t>第三十条（準用）</w:t>
      </w:r>
    </w:p>
    <w:p>
      <w:r>
        <w:t>第一条の二、第二章及び第三章（第二十六条第六項及び第七項を除く。）の規定は、基準該当居宅介護支援の事業について準用する。</w:t>
      </w:r>
    </w:p>
    <w:p>
      <w:r>
        <w:br w:type="page"/>
      </w:r>
    </w:p>
    <w:p>
      <w:pPr>
        <w:pStyle w:val="Heading1"/>
      </w:pPr>
      <w:r>
        <w:t>附　則</w:t>
      </w:r>
    </w:p>
    <w:p>
      <w:r>
        <w:t>この省令は、平成十二年四月一日から施行する。</w:t>
      </w:r>
    </w:p>
    <w:p>
      <w:r>
        <w:br w:type="page"/>
      </w:r>
    </w:p>
    <w:p>
      <w:pPr>
        <w:pStyle w:val="Heading1"/>
      </w:pPr>
      <w:r>
        <w:t>附　則（平成一二年二月二一日厚生省令第一二号）</w:t>
      </w:r>
    </w:p>
    <w:p>
      <w:r>
        <w:t>この省令は、平成十二年四月一日から施行する。</w:t>
      </w:r>
    </w:p>
    <w:p>
      <w:r>
        <w:br w:type="page"/>
      </w:r>
    </w:p>
    <w:p>
      <w:pPr>
        <w:pStyle w:val="Heading1"/>
      </w:pPr>
      <w:r>
        <w:t>附　則（平成一二年一二月八日厚生省令第一四一号）</w:t>
      </w:r>
    </w:p>
    <w:p>
      <w:pPr>
        <w:pStyle w:val="Heading4"/>
      </w:pPr>
      <w:r>
        <w:t>第一条（施行期日）</w:t>
      </w:r>
    </w:p>
    <w:p>
      <w:r>
        <w:t>この省令は、平成十四年一月一日から施行する。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則（平成一五年三月一四日厚生労働省令第二九号）</w:t>
      </w:r>
    </w:p>
    <w:p>
      <w:r>
        <w:t>この省令は、平成十五年四月一日から施行する。</w:t>
      </w:r>
    </w:p>
    <w:p>
      <w:r>
        <w:br w:type="page"/>
      </w:r>
    </w:p>
    <w:p>
      <w:pPr>
        <w:pStyle w:val="Heading1"/>
      </w:pPr>
      <w:r>
        <w:t>附　則（平成一八年三月一四日厚生労働省令第三三号）</w:t>
      </w:r>
    </w:p>
    <w:p>
      <w:pPr>
        <w:pStyle w:val="Heading4"/>
      </w:pPr>
      <w:r>
        <w:t>第一条（施行期日）</w:t>
      </w:r>
    </w:p>
    <w:p>
      <w:r>
        <w:t>この省令は平成十八年四月一日から施行する。</w:t>
      </w:r>
    </w:p>
    <w:p>
      <w:pPr>
        <w:pStyle w:val="Heading4"/>
      </w:pPr>
      <w:r>
        <w:t>第七条（指定居宅介護支援等の事業の人員及び運営に関する基準の一部改正に伴う経過措置）</w:t>
      </w:r>
    </w:p>
    <w:p>
      <w:r>
        <w:t>平成十七年改正法附則第十条第一項の規定により指定居宅介護支援事業者とみなされた者が指定居宅介護支援の事業を行う事業所については、第四条による改正後の指定居宅介護支援等の事業の人員及び運営に関する基準（以下「指定居宅介護支援等新基準」という。）第三条第二項の規定にかかわらず、平成十九年三月三十一日までの間は、当該指定居宅介護支援事業所の管理者は、介護支援専門員でない場合であっても当該職務に従事することができる。</w:t>
      </w:r>
    </w:p>
    <w:p>
      <w:pPr>
        <w:pStyle w:val="Heading4"/>
      </w:pPr>
      <w:r>
        <w:t>第八条</w:t>
      </w:r>
    </w:p>
    <w:p>
      <w:r>
        <w:t>平成十七年改正法附則第十条第一項の規定により指定居宅介護支援事業者とみなされた者が事業を行う指定居宅介護支援の事業を行う事業所については、指定居宅介護支援等新基準第十三条第二十五号の規定にかかわらず、平成十九年三月三十一日までの間は、指定介護予防支援事業者から指定介護予防支援の業務の委託を受ける利用者の数の上限については適用しない。</w:t>
      </w:r>
    </w:p>
    <w:p>
      <w:r>
        <w:br w:type="page"/>
      </w:r>
    </w:p>
    <w:p>
      <w:pPr>
        <w:pStyle w:val="Heading1"/>
      </w:pPr>
      <w:r>
        <w:t>附　則（平成一八年九月八日厚生労働省令第一五六号）</w:t>
      </w:r>
    </w:p>
    <w:p>
      <w:r>
        <w:t>この省令は、公布の日から施行する。</w:t>
      </w:r>
    </w:p>
    <w:p>
      <w:r>
        <w:br w:type="page"/>
      </w:r>
    </w:p>
    <w:p>
      <w:pPr>
        <w:pStyle w:val="Heading1"/>
      </w:pPr>
      <w:r>
        <w:t>附　則（平成二〇年八月二九日厚生労働省令第一三五号）</w:t>
      </w:r>
    </w:p>
    <w:p>
      <w:r>
        <w:t>この省令は、平成二十年九月一日から施行する。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則（平成二五年九月一三日厚生労働省令第一〇五号）</w:t>
      </w:r>
    </w:p>
    <w:p>
      <w:r>
        <w:t>この省令は、平成二十六年四月一日から施行する。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p>
      <w:pPr>
        <w:pStyle w:val="Heading4"/>
      </w:pPr>
      <w:r>
        <w:t>第三条（管理者に係る経過措置）</w:t>
      </w:r>
    </w:p>
    <w:p>
      <w:r>
        <w:t>令和九年三月三十一日までの間は、第二条の規定による改正後の指定居宅介護支援等基準第三条第二項の規定にかかわらず、介護支援専門員（介護保険法施行規則（平成十一年厚生省令第三十六号）第百四十条の六十六第一号イ（３）に規定する主任介護支援専門員を除く。）を指定居宅介護支援等基準第三条第一項に規定する管理者とすることができる。</w:t>
      </w:r>
    </w:p>
    <w:p>
      <w:pPr>
        <w:pStyle w:val="Heading5"/>
        <w:ind w:left="440"/>
      </w:pPr>
      <w:r>
        <w:t>２</w:t>
      </w:r>
    </w:p>
    <w:p>
      <w:pPr>
        <w:ind w:left="440"/>
      </w:pPr>
      <w:r>
        <w:t>令和三年四月一日以後における前項の規定の適用については、前項中「、第二条」とあるのは「令和三年三月三十一日までに介護保険法第四十六条第一項の指定を受けている事業所（同日において当該事業所における指定居宅介護支援等基準第三条第一項に規定する管理者（以下この条において「管理者」という。）が、介護保険法施行規則（平成十一年厚生省令第三十六号）第百四十条の六十六第一号イ（３）に規定する主任介護支援専門員でないものに限る。）については、第二条」と、「介護支援専門員（介護保険法施行規則（平成十一年厚生省令第三十六号）第百四十条の六十六第一号イ（３）に規定する主任介護支援専門員を除く。）を指定居宅介護支援等基準第三条第一項に規定する」とあるのは「引き続き、令和三年三月三十一日における管理者である介護支援専門員を」とする。</w:t>
      </w:r>
    </w:p>
    <w:p>
      <w:r>
        <w:br w:type="page"/>
      </w:r>
    </w:p>
    <w:p>
      <w:pPr>
        <w:pStyle w:val="Heading1"/>
      </w:pPr>
      <w:r>
        <w:t>附　則（令和二年六月五日厚生労働省令第一一三号）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指定居宅介護支援等の事業の人員及び運営に関する基準</w:t>
      <w:br/>
      <w:tab/>
      <w:t>（平成十一年厚生省令第三十八号）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指定居宅介護支援等の事業の人員及び運営に関する基準（平成十一年厚生省令第三十八号）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