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教育職員免許法施行法　抄</w:t>
        <w:br/>
        <w:t>（昭和二十四年法律第百四十八号）</w:t>
      </w:r>
    </w:p>
    <w:p>
      <w:pPr>
        <w:pStyle w:val="Heading4"/>
      </w:pPr>
      <w:r>
        <w:t>第一条（旧令による教員免許状を有する者についての特例）</w:t>
      </w:r>
    </w:p>
    <w:p>
      <w:r>
        <w:t>旧国民学校令（昭和十六年勅令第百四十八号）、旧教員免許令（明治三十三年勅令第百三十四号）又は旧幼稚園令（大正十五年勅令第七十四号）の規定により授与された次の表の上欄各号に掲げる教員免許状を有する者は、教育職員免許法（昭和二十四年法律第百四十七号）（以下「免許法」という。）第五条第一項本文の規定にかかわらず、それぞれその下欄に掲げる教員の免許状を有するものとみなす。</w:t>
      </w:r>
    </w:p>
    <w:p>
      <w:pPr>
        <w:pStyle w:val="Heading5"/>
        <w:ind w:left="440"/>
      </w:pPr>
      <w:r>
        <w:t>２</w:t>
      </w:r>
    </w:p>
    <w:p>
      <w:pPr>
        <w:ind w:left="440"/>
      </w:pPr>
      <w:r>
        <w:t>前項の表の各号の下欄に掲げる中学校又は高等学校の教員の免許状に関する免許法第四条第五項に掲げる教科については、文部科学省令で定める。</w:t>
      </w:r>
    </w:p>
    <w:p>
      <w:pPr>
        <w:pStyle w:val="Heading5"/>
        <w:ind w:left="440"/>
      </w:pPr>
      <w:r>
        <w:t>３</w:t>
      </w:r>
    </w:p>
    <w:p>
      <w:pPr>
        <w:ind w:left="440"/>
      </w:pPr>
      <w:r>
        <w:t>第一項の規定により、同項の表の下欄に掲げる教員の免許状を有するものとみなされた者は、それぞれ当該下欄に掲げる教員の免許状の交付を受けるものとする。</w:t>
      </w:r>
    </w:p>
    <w:p>
      <w:pPr>
        <w:pStyle w:val="Heading5"/>
        <w:ind w:left="440"/>
      </w:pPr>
      <w:r>
        <w:t>４</w:t>
      </w:r>
    </w:p>
    <w:p>
      <w:pPr>
        <w:ind w:left="440"/>
      </w:pPr>
      <w:r>
        <w:t>前項の免許状の交付は、免許法第十五条に規定する免許状の再交付とみなす。</w:t>
      </w:r>
    </w:p>
    <w:p>
      <w:pPr>
        <w:pStyle w:val="Heading4"/>
      </w:pPr>
      <w:r>
        <w:t>第二条（従前の規定による学校の卒業者等に対する免許状の授与）</w:t>
      </w:r>
    </w:p>
    <w:p>
      <w:r>
        <w:t>次の表の上欄各号に掲げる者は、免許法第六条第一項の規定による教育職員検定により、それぞれその下欄に掲げる免許状の授与を受けることができる。</w:t>
        <w:br/>
        <w:t>この場合において、免許法第六条第四項及び第九条第四項の規定の適用については、免許法第六条第四項中「得た日」とあるのは「得た日又は教育職員免許法施行法（昭和二十四年法律第百四十八号）第二条第一項の表上欄各号に掲げる者となつた日」と、免許法第九条第四項中「得た日」とあるのは「得た日若しくは教育職員免許法施行法第二条第一項の表上欄各号に掲げる者となつた日」とする。</w:t>
      </w:r>
    </w:p>
    <w:p>
      <w:pPr>
        <w:pStyle w:val="Heading5"/>
        <w:ind w:left="440"/>
      </w:pPr>
      <w:r>
        <w:t>２</w:t>
      </w:r>
    </w:p>
    <w:p>
      <w:pPr>
        <w:ind w:left="440"/>
      </w:pPr>
      <w:r>
        <w:t>前項の表の各号の下欄に掲げる中学校又は高等学校の教員の免許状に関する免許法第四条第五項に掲げる教科については、文部科学省令で定める基準に従い、都道府県の教育委員会規則で定める。</w:t>
      </w:r>
    </w:p>
    <w:p>
      <w:pPr>
        <w:pStyle w:val="Heading4"/>
      </w:pPr>
      <w:r>
        <w:t>第三条</w:t>
      </w:r>
    </w:p>
    <w:p>
      <w:r>
        <w:t>前条の表の第二十二号及び第二十三号の規定により、視覚障害者に関する教育又は聴覚障害者に関する教育の領域を定めた特別支援学校の教員の免許状の授与を受けた者については、当分の間、免許法第三条第三項の規定にかかわらず、特別支援学校の各部に相当する学校の教員の免許状を有することを要しないものとする。</w:t>
      </w:r>
    </w:p>
    <w:p>
      <w:pPr>
        <w:pStyle w:val="Heading4"/>
      </w:pPr>
      <w:r>
        <w:t>第四条</w:t>
      </w:r>
    </w:p>
    <w:p>
      <w:r>
        <w:t>削除</w:t>
      </w:r>
    </w:p>
    <w:p>
      <w:pPr>
        <w:pStyle w:val="Heading4"/>
      </w:pPr>
      <w:r>
        <w:t>第五条</w:t>
      </w:r>
    </w:p>
    <w:p>
      <w:r>
        <w:t>削除</w:t>
      </w:r>
    </w:p>
    <w:p>
      <w:pPr>
        <w:pStyle w:val="Heading4"/>
      </w:pPr>
      <w:r>
        <w:t>第六条</w:t>
      </w:r>
    </w:p>
    <w:p>
      <w:r>
        <w:t>第二条に規定する教育職員検定における学力の検定は、第二条の表の各号の上欄に掲げる学校における成績証明書によつて行わなければならない。</w:t>
      </w:r>
    </w:p>
    <w:p>
      <w:pPr>
        <w:pStyle w:val="Heading4"/>
      </w:pPr>
      <w:r>
        <w:t>第七条</w:t>
      </w:r>
    </w:p>
    <w:p>
      <w:r>
        <w:t>削除</w:t>
      </w:r>
    </w:p>
    <w:p>
      <w:pPr>
        <w:pStyle w:val="Heading4"/>
      </w:pPr>
      <w:r>
        <w:t>第八条</w:t>
      </w:r>
    </w:p>
    <w:p>
      <w:r>
        <w:t>削除</w:t>
      </w:r>
    </w:p>
    <w:p>
      <w:pPr>
        <w:pStyle w:val="Heading4"/>
      </w:pPr>
      <w:r>
        <w:t>第九条</w:t>
      </w:r>
    </w:p>
    <w:p>
      <w:r>
        <w:t>削除</w:t>
      </w:r>
    </w:p>
    <w:p>
      <w:r>
        <w:br w:type="page"/>
      </w:r>
    </w:p>
    <w:p>
      <w:pPr>
        <w:pStyle w:val="Heading1"/>
      </w:pPr>
      <w:r>
        <w:t>附　則</w:t>
      </w:r>
    </w:p>
    <w:p>
      <w:pPr>
        <w:pStyle w:val="Heading5"/>
        <w:ind w:left="440"/>
      </w:pPr>
      <w:r>
        <w:t>１</w:t>
      </w:r>
    </w:p>
    <w:p>
      <w:pPr>
        <w:ind w:left="440"/>
      </w:pPr>
      <w:r>
        <w:t>この法律は、昭和二十四年九月一日から、施行する。</w:t>
      </w:r>
    </w:p>
    <w:p>
      <w:pPr>
        <w:pStyle w:val="Heading5"/>
        <w:ind w:left="440"/>
      </w:pPr>
      <w:r>
        <w:t>２</w:t>
      </w:r>
    </w:p>
    <w:p>
      <w:pPr>
        <w:ind w:left="440"/>
      </w:pPr>
      <w:r>
        <w:t>この法律施行の際現に校長又は教員の職にある者については、学校教育法第九条第二号の改正規定にかかわらず、改正前の同法第九条第三号の規定を適用する。</w:t>
      </w:r>
    </w:p>
    <w:p>
      <w:pPr>
        <w:pStyle w:val="Heading5"/>
        <w:ind w:left="440"/>
      </w:pPr>
      <w:r>
        <w:t>３</w:t>
      </w:r>
    </w:p>
    <w:p>
      <w:pPr>
        <w:ind w:left="440"/>
      </w:pPr>
      <w:r>
        <w:t>旧陸軍士官学校、旧陸軍航空士官学校、旧陸軍経理学校、旧海軍兵学校、旧海軍機関学校又は旧海軍経理学校を卒業した者であつて、教育職員免許法施行法の一部を改正する法律（昭和三十二年法律第百四十四号）の施行の際現に一年以上小学校、中学校又は高等学校の教員の職にあるものは、この法律の規定の適用については、第二条第一項の表第六号上欄に掲げる者及び同表第七号上欄の高等学校高等科若しくは専門学校を卒業した者又は大学予科を修了した者とみなす。</w:t>
      </w:r>
    </w:p>
    <w:p>
      <w:pPr>
        <w:pStyle w:val="Heading5"/>
        <w:ind w:left="440"/>
      </w:pPr>
      <w:r>
        <w:t>４</w:t>
      </w:r>
    </w:p>
    <w:p>
      <w:pPr>
        <w:ind w:left="440"/>
      </w:pPr>
      <w:r>
        <w:t>第二条第一項の表備考の規定中私立学校を設置する学校法人の理事長には、当分の間、学校法人以外の者の設置する私立の幼稚園の設置者（法人にあつては、その法人を代表する権限を有する者）を含むものとする。</w:t>
      </w:r>
    </w:p>
    <w:p>
      <w:r>
        <w:br w:type="page"/>
      </w:r>
    </w:p>
    <w:p>
      <w:pPr>
        <w:pStyle w:val="Heading1"/>
      </w:pPr>
      <w:r>
        <w:t>附則（昭和二五年五月二三日法律第二〇〇号）</w:t>
      </w:r>
    </w:p>
    <w:p>
      <w:r>
        <w:t>この法律は、公布の日から施行する。</w:t>
      </w:r>
    </w:p>
    <w:p>
      <w:r>
        <w:br w:type="page"/>
      </w:r>
    </w:p>
    <w:p>
      <w:pPr>
        <w:pStyle w:val="Heading1"/>
      </w:pPr>
      <w:r>
        <w:t>附則（昭和二五年八月四日法律第二三四号）</w:t>
      </w:r>
    </w:p>
    <w:p>
      <w:r>
        <w:t>この法律は、公布の日から施行する。</w:t>
      </w:r>
    </w:p>
    <w:p>
      <w:r>
        <w:br w:type="page"/>
      </w:r>
    </w:p>
    <w:p>
      <w:pPr>
        <w:pStyle w:val="Heading1"/>
      </w:pPr>
      <w:r>
        <w:t>附則（昭和二六年三月三一日法律第一一四号）</w:t>
      </w:r>
    </w:p>
    <w:p>
      <w:r>
        <w:t>この法律は、昭和二十六年四月一日から施行する。</w:t>
      </w:r>
    </w:p>
    <w:p>
      <w:r>
        <w:br w:type="page"/>
      </w:r>
    </w:p>
    <w:p>
      <w:pPr>
        <w:pStyle w:val="Heading1"/>
      </w:pPr>
      <w:r>
        <w:t>附則（昭和二八年七月三〇日法律第九二号）</w:t>
      </w:r>
    </w:p>
    <w:p>
      <w:pPr>
        <w:pStyle w:val="Heading5"/>
        <w:ind w:left="440"/>
      </w:pPr>
      <w:r>
        <w:t>１</w:t>
      </w:r>
    </w:p>
    <w:p>
      <w:pPr>
        <w:ind w:left="440"/>
      </w:pPr>
      <w:r>
        <w:t>この法律は、公布の日から施行する。</w:t>
      </w:r>
    </w:p>
    <w:p>
      <w:r>
        <w:br w:type="page"/>
      </w:r>
    </w:p>
    <w:p>
      <w:pPr>
        <w:pStyle w:val="Heading1"/>
      </w:pPr>
      <w:r>
        <w:t>附則（昭和二九年六月三日法律第一五九号）</w:t>
      </w:r>
    </w:p>
    <w:p>
      <w:pPr>
        <w:pStyle w:val="Heading5"/>
        <w:ind w:left="440"/>
      </w:pPr>
      <w:r>
        <w:t>１</w:t>
      </w:r>
    </w:p>
    <w:p>
      <w:pPr>
        <w:ind w:left="440"/>
      </w:pPr>
      <w:r>
        <w:t>この法律は、教育職員免許法の一部を改正する法律（昭和二十九年法律第百五十八号）の施行の日から施行する。</w:t>
      </w:r>
    </w:p>
    <w:p>
      <w:r>
        <w:br w:type="page"/>
      </w:r>
    </w:p>
    <w:p>
      <w:pPr>
        <w:pStyle w:val="Heading1"/>
      </w:pPr>
      <w:r>
        <w:t>附則（昭和三二年五月三一日法律第一四四号）</w:t>
      </w:r>
    </w:p>
    <w:p>
      <w:r>
        <w:t>この法律は、公布の日から施行する。</w:t>
      </w:r>
    </w:p>
    <w:p>
      <w:r>
        <w:br w:type="page"/>
      </w:r>
    </w:p>
    <w:p>
      <w:pPr>
        <w:pStyle w:val="Heading1"/>
      </w:pPr>
      <w:r>
        <w:t>附則（昭和四三年六月一〇日法律第九四号）</w:t>
      </w:r>
    </w:p>
    <w:p>
      <w:pPr>
        <w:pStyle w:val="Heading5"/>
        <w:ind w:left="440"/>
      </w:pPr>
      <w:r>
        <w:t>１</w:t>
      </w:r>
    </w:p>
    <w:p>
      <w:pPr>
        <w:ind w:left="440"/>
      </w:pPr>
      <w:r>
        <w:t>この法律は、公布の日から施行する。</w:t>
        <w:br/>
        <w:t>ただし、第三条から第五条まで並びに附則第三項及び第四項の規定は、公布の日から起算して三月をこえない範囲内において政令で定める日から施行する。</w:t>
      </w:r>
    </w:p>
    <w:p>
      <w:pPr>
        <w:pStyle w:val="Heading5"/>
        <w:ind w:left="440"/>
      </w:pPr>
      <w:r>
        <w:t>３</w:t>
      </w:r>
    </w:p>
    <w:p>
      <w:pPr>
        <w:ind w:left="440"/>
      </w:pPr>
      <w:r>
        <w:t>第三条及び第四条の規定の施行前にこれらの規定による改正前の教育職員免許法若しくは教育職員免許法施行法又はこれらに基づく命令の規定により都道府県知事がした免許状の授与その他の処分又は通知その他の手続は、第三条及び第四条の規定による改正後のこれらの法律又はこれらに基づく命令の相当規定に基づいて、当該都道府県の教育委員会がした処分又は手続とみなす。</w:t>
      </w:r>
    </w:p>
    <w:p>
      <w:r>
        <w:br w:type="page"/>
      </w:r>
    </w:p>
    <w:p>
      <w:pPr>
        <w:pStyle w:val="Heading1"/>
      </w:pPr>
      <w:r>
        <w:t>附則（昭和五七年五月一日法律第三九号）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br/>
        <w:br/>
        <w:br/>
        <w:t>昭和六十二年四月一日</w:t>
      </w:r>
    </w:p>
    <w:p>
      <w:r>
        <w:br w:type="page"/>
      </w:r>
    </w:p>
    <w:p>
      <w:pPr>
        <w:pStyle w:val="Heading1"/>
      </w:pPr>
      <w:r>
        <w:t>附則（昭和六三年一二月二八日法律第一〇六号）</w:t>
      </w:r>
    </w:p>
    <w:p>
      <w:pPr>
        <w:pStyle w:val="Heading5"/>
        <w:ind w:left="440"/>
      </w:pPr>
      <w:r>
        <w:t>１</w:t>
      </w:r>
    </w:p>
    <w:p>
      <w:pPr>
        <w:ind w:left="440"/>
      </w:pPr>
      <w:r>
        <w:t>この法律は、昭和六十四年四月一日から施行する。</w:t>
      </w:r>
    </w:p>
    <w:p>
      <w:pPr>
        <w:pStyle w:val="Heading5"/>
        <w:ind w:left="440"/>
      </w:pPr>
      <w:r>
        <w:t>２</w:t>
      </w:r>
    </w:p>
    <w:p>
      <w:pPr>
        <w:ind w:left="440"/>
      </w:pPr>
      <w:r>
        <w:t>この法律の施行の際現に第一条の規定による改正前の教育職員免許法（以下「旧法」という。）、第二条の規定による改正前の教育職員免許法施行法（以下「旧施行法」という。）、第三条の規定による改正前の教育職員免許法の一部を改正する法律若しくは第四条の規定による改正前の教育職員免許法等の一部を改正する法律の規定により授与され、又は旧施行法の規定により交付を受けている次の表の上欄に掲げる教員の種類ごとの同欄に掲げる免許状（以下「旧免許状」という。）は、それぞれこれに対応する教員の種類ごとの同表の下欄に掲げる第一条の規定による改正後の教育職員免許法（以下「新法」という。）の規定による免許状（以下「新免許状」という。）とみなし、旧免許状を有する者は、この法律の施行の日において、それぞれ新免許状の授与を受けたものとみなす。</w:t>
      </w:r>
    </w:p>
    <w:p>
      <w:pPr>
        <w:pStyle w:val="Heading5"/>
        <w:ind w:left="440"/>
      </w:pPr>
      <w:r>
        <w:t>５</w:t>
      </w:r>
    </w:p>
    <w:p>
      <w:pPr>
        <w:ind w:left="440"/>
      </w:pPr>
      <w:r>
        <w:t>第二条の規定による改正後の教育職員免許法施行法（以下「新施行法」という。）第一条若しくは第二条の規定若しくは第三条の規定による改正後の教育職員免許法の一部を改正する法律附則第十項の規定により一種免許状（高等学校教諭の一種免許状を除く。以下この項において同じ。）の交付若しくは授与を受けることができる者、附則第二項の規定により一種免許状の授与を受けたものとみなされる者又は前項の規定により一種免許状に係る所要資格を得たものとみなされる者で、昭和六十五年四月一日前に大学院（大学（短期大学を除く。以下この項において同じ。）の専攻科又は文部大臣の指定するこれに相当する課程を含む。）に在学し、昭和六十八年三月三十一日までに修士の学位を得たもの（大学の専攻科又は文部大臣の指定するこれに相当する課程に一年以上在学し、三十単位以上を修得した者を含む。）は、新法別表第一又は別表第二に規定する専修免許状に係る所要資格を得たものとみなす。</w:t>
      </w:r>
    </w:p>
    <w:p>
      <w:pPr>
        <w:pStyle w:val="Heading5"/>
        <w:ind w:left="440"/>
      </w:pPr>
      <w:r>
        <w:t>６</w:t>
      </w:r>
    </w:p>
    <w:p>
      <w:pPr>
        <w:ind w:left="440"/>
      </w:pPr>
      <w:r>
        <w:t>新施行法第一条若しくは第二条の規定若しくは第三条の規定による改正後の教育職員免許法の一部を改正する法律附則第十項の規定により一種免許状の交付若しくは授与を受けることができる者、附則第二項の規定により一種免許状の授与を受けたものとみなされる者又は附則第四項の規定により一種免許状に係る所要資格を得たものとみなされる者が、新法別表第一又は別表第二の規定により、それぞれの専修免許状の授与を受けようとするときは、これらの別表の専修免許状に係る第三欄に定める単位数のうち一種免許状に係る同欄に定める単位数（別表第二の場合については、イの項に係る単位数）は、既に修得したものとみなす。</w:t>
      </w:r>
    </w:p>
    <w:p>
      <w:pPr>
        <w:pStyle w:val="Heading5"/>
        <w:ind w:left="440"/>
      </w:pPr>
      <w:r>
        <w:t>７</w:t>
      </w:r>
    </w:p>
    <w:p>
      <w:pPr>
        <w:ind w:left="440"/>
      </w:pPr>
      <w:r>
        <w:t>新施行法第一条若しくは第二条の規定、第三条の規定による改正後の教育職員免許法の一部を改正する法律附則第十項の規定若しくは第四条の規定による改正後の教育職員免許法等の一部を改正する法律附則第六項の規定により二種免許状の交付若しくは授与を受けることができる者、附則第二項の規定により二種免許状の授与を受けたものとみなされる者又は附則第四項の規定により二種免許状に係る所要資格を得たものとみなされる者が、新法別表第一又は別表第二の規定により、それぞれの一種免許状の授与を受けようとするときは、これらの別表の一種免許状に係る第三欄に定める単位数のうち二種免許状に係る同欄に定める単位数は、既に修得したものとみなす。</w:t>
      </w:r>
    </w:p>
    <w:p>
      <w:pPr>
        <w:pStyle w:val="Heading5"/>
        <w:ind w:left="440"/>
      </w:pPr>
      <w:r>
        <w:t>８</w:t>
      </w:r>
    </w:p>
    <w:p>
      <w:pPr>
        <w:ind w:left="440"/>
      </w:pPr>
      <w:r>
        <w:t>この法律の施行の際現に教育職員である者についての学校教育法等の一部を改正する法律（平成十八年法律第八十号）第二条の規定による改正後の教育職員免許法別表第一特別支援学校教諭の項中一種免許状に係る同表第二欄に掲げる基礎資格については、学士の学位を有することを要しない。</w:t>
      </w:r>
    </w:p>
    <w:p>
      <w:r>
        <w:br w:type="page"/>
      </w:r>
    </w:p>
    <w:p>
      <w:pPr>
        <w:pStyle w:val="Heading1"/>
      </w:pPr>
      <w:r>
        <w:t>附則（平成元年一一月七日法律第六七号）</w:t>
      </w:r>
    </w:p>
    <w:p>
      <w:pPr>
        <w:pStyle w:val="Heading4"/>
      </w:pPr>
      <w:r>
        <w:t>第一条（施行期日等）</w:t>
      </w:r>
    </w:p>
    <w:p>
      <w:r>
        <w:t>この法律は、公布の日から起算して一年を超えない範囲内において政令で定める日から施行する。</w:t>
      </w:r>
    </w:p>
    <w:p>
      <w:r>
        <w:br w:type="page"/>
      </w:r>
    </w:p>
    <w:p>
      <w:pPr>
        <w:pStyle w:val="Heading1"/>
      </w:pPr>
      <w:r>
        <w:t>附則（平成三年四月二日法律第二三号）</w:t>
      </w:r>
    </w:p>
    <w:p>
      <w:pPr>
        <w:pStyle w:val="Heading5"/>
        <w:ind w:left="440"/>
      </w:pPr>
      <w:r>
        <w:t>１</w:t>
      </w:r>
    </w:p>
    <w:p>
      <w:pPr>
        <w:ind w:left="440"/>
      </w:pPr>
      <w:r>
        <w:t>この法律は、平成三年七月一日から施行する。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pPr>
        <w:pStyle w:val="Heading4"/>
      </w:pPr>
      <w:r>
        <w:t>第二十条（教育職員免許法施行法の一部改正に伴う経過措置）</w:t>
      </w:r>
    </w:p>
    <w:p>
      <w:r>
        <w:t>この法律の施行の際現に前条の規定による改正前の教育職員免許法施行法の規定により授与されている次の表の上欄に掲げる免許状（以下この項において「旧免許状」という。）は、それぞれ同表の下欄に掲げる新免許状とみなし、当該旧免許状を有する者は、この法律の施行の日において、それぞれ当該新免許状の授与を受けたものとみなす。</w:t>
      </w:r>
    </w:p>
    <w:p>
      <w:pPr>
        <w:pStyle w:val="Heading5"/>
        <w:ind w:left="440"/>
      </w:pPr>
      <w:r>
        <w:t>２</w:t>
      </w:r>
    </w:p>
    <w:p>
      <w:pPr>
        <w:ind w:left="440"/>
      </w:pPr>
      <w:r>
        <w:t>前項の規定により新免許状の授与を受けたものとみなされる者については、新免許状に係る特別支援教育科目の最低単位数を修得したものとみなす。</w:t>
      </w:r>
    </w:p>
    <w:p>
      <w:pPr>
        <w:pStyle w:val="Heading5"/>
        <w:ind w:left="440"/>
      </w:pPr>
      <w:r>
        <w:t>３</w:t>
      </w:r>
    </w:p>
    <w:p>
      <w:pPr>
        <w:ind w:left="440"/>
      </w:pPr>
      <w:r>
        <w:t>附則第八条第一項及び第二項の規定は、第一項の規定により新免許状の授与を受けたものとみなされる者について準用する。</w:t>
      </w:r>
    </w:p>
    <w:p>
      <w:r>
        <w:br w:type="page"/>
      </w:r>
    </w:p>
    <w:p>
      <w:pPr>
        <w:pStyle w:val="Heading1"/>
      </w:pPr>
      <w:r>
        <w:t>附則（平成一九年六月二七日法律第九八号）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教育職員免許法第五条第一項第五号及び第六号の改正規定、同法第十条第一項に一号を加える改正規定、同法第十一条、第十四条、第十四条の二及び第二十三条第二号の改正規定、同法附則第五項の表備考第一号の改正規定並びに同法附則第十八項の改正規定（後段を加える部分を除く。）を除く。）、次条から附則第四条までの規定並びに附則第七条、第八条第二項、第十条、第十一条、第十三条から第十五条まで及び第十七条から第十九条までの規定</w:t>
        <w:br/>
        <w:br/>
        <w:br/>
        <w:t>平成二十一年四月一日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教育職員免許法施行法　抄</w:t>
      <w:br/>
      <w:tab/>
      <w:t>（昭和二十四年法律第百四十八号）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教育職員免許法施行法　抄（昭和二十四年法律第百四十八号）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