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水産業協同組合法の施行等に関する政令　抄</w:t>
        <w:br/>
        <w:t>（昭和二十四年政令第四十七号）</w:t>
      </w:r>
    </w:p>
    <w:p>
      <w:pPr>
        <w:pStyle w:val="Heading4"/>
      </w:pPr>
      <w:r>
        <w:t>第一条（施行期日）</w:t>
      </w:r>
    </w:p>
    <w:p>
      <w:r>
        <w:t>水産業協同組合法（以下「組合法」という。）は、昭和二十四年二月十五日から、水産業協同組合法の制定に伴う水産業団体の整理等に関する法律（以下「整理法」という。）は、第二条の規定を除き、昭和二十四年二月十五日から、それぞれ施行する。</w:t>
      </w:r>
    </w:p>
    <w:p>
      <w:pPr>
        <w:pStyle w:val="Heading4"/>
      </w:pPr>
      <w:r>
        <w:t>第二条</w:t>
      </w:r>
    </w:p>
    <w:p>
      <w:r>
        <w:t>削除</w:t>
      </w:r>
    </w:p>
    <w:p>
      <w:pPr>
        <w:pStyle w:val="Heading4"/>
      </w:pPr>
      <w:r>
        <w:t>第四条（関係命令の整理）</w:t>
      </w:r>
    </w:p>
    <w:p>
      <w:r>
        <w:t>水産業団体法施行令（昭和十八年勅令第七百四号）及び水産業団体登記令（昭和十八年勅令第七百六号）は、廃止する。</w:t>
      </w:r>
    </w:p>
    <w:p>
      <w:pPr>
        <w:pStyle w:val="Heading5"/>
        <w:ind w:left="440"/>
      </w:pPr>
      <w:r>
        <w:t>２</w:t>
      </w:r>
    </w:p>
    <w:p>
      <w:pPr>
        <w:ind w:left="440"/>
      </w:pPr>
      <w:r>
        <w:t>この政令施行の際現に存する水産業団体については、前項の勅令は、この政令施行後でも、なおその効力を有する。</w:t>
      </w:r>
    </w:p>
    <w:p>
      <w:pPr>
        <w:pStyle w:val="Heading4"/>
      </w:pPr>
      <w:r>
        <w:t>第十条（経過規定）</w:t>
      </w:r>
    </w:p>
    <w:p>
      <w:r>
        <w:t>この政令施行の際現に存する水産業団体については、第五条、第六条及び前二条の規定にかかわらず、この政令施行後でも、なお従前の例による。</w:t>
      </w:r>
    </w:p>
    <w:p>
      <w:r>
        <w:br w:type="page"/>
      </w:r>
    </w:p>
    <w:p>
      <w:pPr>
        <w:pStyle w:val="Heading1"/>
      </w:pPr>
      <w:r>
        <w:t>附　則</w:t>
      </w:r>
    </w:p>
    <w:p>
      <w:r>
        <w:t>この政令は、昭和二十四年二月十五日から施行する。</w:t>
      </w:r>
    </w:p>
    <w:p>
      <w:r>
        <w:br w:type="page"/>
      </w:r>
    </w:p>
    <w:p>
      <w:pPr>
        <w:pStyle w:val="Heading1"/>
      </w:pPr>
      <w:r>
        <w:t>附則（昭和二五年五月一七日政令第一三八号）</w:t>
      </w:r>
    </w:p>
    <w:p>
      <w:r>
        <w:t>この政令は、公布の日から施行する。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附則（昭和三一年一一月三〇日政令第三四七号）</w:t>
      </w:r>
    </w:p>
    <w:p>
      <w:r>
        <w:t>この政令は、昭和三十一年十二月一日から施行する。</w:t>
      </w:r>
    </w:p>
    <w:p>
      <w:r>
        <w:br w:type="page"/>
      </w:r>
    </w:p>
    <w:p>
      <w:pPr>
        <w:pStyle w:val="Heading1"/>
      </w:pPr>
      <w:r>
        <w:t>附則（昭和三三年八月二二日政令第二五三号）</w:t>
      </w:r>
    </w:p>
    <w:p>
      <w:r>
        <w:t>この政令は、公布の日から施行する。</w:t>
      </w:r>
    </w:p>
    <w:p>
      <w:r>
        <w:br w:type="page"/>
      </w:r>
    </w:p>
    <w:p>
      <w:pPr>
        <w:pStyle w:val="Heading1"/>
      </w:pPr>
      <w:r>
        <w:t>附則（昭和五一年六月一一日政令第一四三号）</w:t>
      </w:r>
    </w:p>
    <w:p>
      <w:r>
        <w:t>この政令は、公布の日から施行する。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附則（平成五年一〇月六日政令第三二八号）</w:t>
      </w:r>
    </w:p>
    <w:p>
      <w:pPr>
        <w:pStyle w:val="Heading5"/>
        <w:ind w:left="440"/>
      </w:pPr>
      <w:r>
        <w:t>１</w:t>
      </w:r>
    </w:p>
    <w:p>
      <w:pPr>
        <w:ind w:left="440"/>
      </w:pPr>
      <w:r>
        <w:t>この政令は、水産業協同組合法の一部を改正する法律の施行の日（平成五年十月十五日）から施行する。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水産業協同組合法の施行等に関する政令　抄</w:t>
      <w:br/>
      <w:tab/>
      <w:t>（昭和二十四年政令第四十七号）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水産業協同組合法の施行等に関する政令　抄（昭和二十四年政令第四十七号）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