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漁港漁場整備法</w:t>
        <w:br/>
        <w:t>（昭和二十五年法律第百三十七号）</w:t>
      </w:r>
    </w:p>
    <w:p>
      <w:pPr>
        <w:pStyle w:val="Heading2"/>
      </w:pPr>
      <w:r>
        <w:t>第一章　総則</w:t>
      </w:r>
    </w:p>
    <w:p>
      <w:pPr>
        <w:pStyle w:val="Heading4"/>
      </w:pPr>
      <w:r>
        <w:t>第一条（目的）</w:t>
      </w:r>
    </w:p>
    <w:p>
      <w:r>
        <w:t>この法律は、水産業の健全な発展及びこれによる水産物の供給の安定を図るため、環境との調和に配慮しつつ、漁港漁場整備事業を総合的かつ計画的に推進し、及び漁港の維持管理を適正にし、もつて国民生活の安定及び国民経済の発展に寄与し、あわせて豊かで住みよい漁村の振興に資することを目的とする。</w:t>
      </w:r>
    </w:p>
    <w:p>
      <w:pPr>
        <w:pStyle w:val="Heading4"/>
      </w:pPr>
      <w:r>
        <w:t>第二条（漁港の意義）</w:t>
      </w:r>
    </w:p>
    <w:p>
      <w:r>
        <w:t>この法律で「漁港」とは、天然又は人工の漁業根拠地となる水域及び陸域並びに施設の総合体であつて、第六条第一項から第四項までの規定により指定されたものをいう。</w:t>
      </w:r>
    </w:p>
    <w:p>
      <w:pPr>
        <w:pStyle w:val="Heading4"/>
      </w:pPr>
      <w:r>
        <w:t>第三条（漁港施設の意義）</w:t>
      </w:r>
    </w:p>
    <w:p>
      <w:r>
        <w:t>この法律で「漁港施設」とは、次に掲げる施設であつて、漁港の区域内にあるものをいう。</w:t>
      </w:r>
    </w:p>
    <w:p>
      <w:pPr>
        <w:pStyle w:val="Heading6"/>
        <w:ind w:left="880"/>
      </w:pPr>
      <w:r>
        <w:t>一</w:t>
      </w:r>
    </w:p>
    <w:p>
      <w:pPr>
        <w:ind w:left="880"/>
      </w:pPr>
      <w:r>
        <w:t>基本施設</w:t>
      </w:r>
    </w:p>
    <w:p>
      <w:pPr>
        <w:pStyle w:val="Heading6"/>
        <w:ind w:left="880"/>
      </w:pPr>
      <w:r>
        <w:t>二</w:t>
      </w:r>
    </w:p>
    <w:p>
      <w:pPr>
        <w:ind w:left="880"/>
      </w:pPr>
      <w:r>
        <w:t>機能施設</w:t>
      </w:r>
    </w:p>
    <w:p>
      <w:pPr>
        <w:pStyle w:val="Heading4"/>
      </w:pPr>
      <w:r>
        <w:t>第四条（漁港漁場整備事業の意義）</w:t>
      </w:r>
    </w:p>
    <w:p>
      <w:r>
        <w:t>この法律で「漁港漁場整備事業」とは、次に掲げる事業で国、地方公共団体又は水産業協同組合が施行するものをいう。</w:t>
      </w:r>
    </w:p>
    <w:p>
      <w:pPr>
        <w:pStyle w:val="Heading6"/>
        <w:ind w:left="880"/>
      </w:pPr>
      <w:r>
        <w:t>一</w:t>
      </w:r>
    </w:p>
    <w:p>
      <w:pPr>
        <w:ind w:left="880"/>
      </w:pPr>
      <w:r>
        <w:t>漁港施設の新築、増築、改築、補修若しくは除却、漁港の区域内の土地の欠壊の防止又は漁港の区域内への土砂の流入の防止その他漁港の整備を図るための事業及びこれらの事業以外の事業で漁港における汚泥その他公害の原因となる物質のたい積の排除、汚濁水の浄化その他の公害防止のための事業</w:t>
      </w:r>
    </w:p>
    <w:p>
      <w:pPr>
        <w:pStyle w:val="Heading6"/>
        <w:ind w:left="880"/>
      </w:pPr>
      <w:r>
        <w:t>二</w:t>
      </w:r>
    </w:p>
    <w:p>
      <w:pPr>
        <w:ind w:left="880"/>
      </w:pPr>
      <w:r>
        <w:t>優れた漁場として形成されるべき相当規模の水面において行う魚礁の設置、水産動植物の増殖場及び養殖場の造成その他水産動植物の増殖及び養殖を推進するための事業並びに漁場としての効用の低下している水面におけるその効用を回復するためのたい積物の除去その他漁場の保全のための事業</w:t>
      </w:r>
    </w:p>
    <w:p>
      <w:pPr>
        <w:pStyle w:val="Heading5"/>
        <w:ind w:left="440"/>
      </w:pPr>
      <w:r>
        <w:t>２</w:t>
      </w:r>
    </w:p>
    <w:p>
      <w:pPr>
        <w:ind w:left="440"/>
      </w:pPr>
      <w:r>
        <w:t>漁港漁場整備事業で国が施行するものは、前項第一号に掲げる事業にあつては第三種漁港又は第四種漁港に係るものに限り、同項第二号に掲げる事業にあつては次に掲げる要件のいずれにも該当する事業であつて政令で定めるものに限るものとする。</w:t>
      </w:r>
    </w:p>
    <w:p>
      <w:pPr>
        <w:pStyle w:val="Heading6"/>
        <w:ind w:left="880"/>
      </w:pPr>
      <w:r>
        <w:t>一</w:t>
      </w:r>
    </w:p>
    <w:p>
      <w:pPr>
        <w:ind w:left="880"/>
      </w:pPr>
      <w:r>
        <w:t>我が国の排他的経済水域において施行されるものであること。</w:t>
      </w:r>
    </w:p>
    <w:p>
      <w:pPr>
        <w:pStyle w:val="Heading6"/>
        <w:ind w:left="880"/>
      </w:pPr>
      <w:r>
        <w:t>二</w:t>
      </w:r>
    </w:p>
    <w:p>
      <w:pPr>
        <w:ind w:left="880"/>
      </w:pPr>
      <w:r>
        <w:t>漁業法（昭和二十四年法律第二百六十七号）第十一条第二項第三号に規定する特定水産資源のうち、その数量その他の状況を勘案して、その保護及び増殖又は養殖のための措置を緊急に講ずる必要のあるものであつて、保護のための措置が講じられているものを対象とするものであること。</w:t>
      </w:r>
    </w:p>
    <w:p>
      <w:pPr>
        <w:pStyle w:val="Heading6"/>
        <w:ind w:left="880"/>
      </w:pPr>
      <w:r>
        <w:t>三</w:t>
      </w:r>
    </w:p>
    <w:p>
      <w:pPr>
        <w:ind w:left="880"/>
      </w:pPr>
      <w:r>
        <w:t>その事業が施行されるべき海域において施行される場合に著しい効果があると認められるものであること。</w:t>
      </w:r>
    </w:p>
    <w:p>
      <w:pPr>
        <w:pStyle w:val="Heading5"/>
        <w:ind w:left="440"/>
      </w:pPr>
      <w:r>
        <w:t>３</w:t>
      </w:r>
    </w:p>
    <w:p>
      <w:pPr>
        <w:ind w:left="440"/>
      </w:pPr>
      <w:r>
        <w:t>前項の政令においては、第一項第二号に掲げる事業が施行されるべき海域、当該事業の対象とする水産動植物の種類、当該事業の内容その他の当該事業の施行に必要な事項を明らかにしなければならない。</w:t>
      </w:r>
    </w:p>
    <w:p>
      <w:pPr>
        <w:pStyle w:val="Heading5"/>
        <w:ind w:left="440"/>
      </w:pPr>
      <w:r>
        <w:t>４</w:t>
      </w:r>
    </w:p>
    <w:p>
      <w:pPr>
        <w:ind w:left="440"/>
      </w:pPr>
      <w:r>
        <w:t>農林水産大臣は、第二項の政令の制定又は改廃の立案をしようとするときは、あらかじめ関係都道府県知事の意見を聴かなければならない。</w:t>
      </w:r>
    </w:p>
    <w:p>
      <w:pPr>
        <w:pStyle w:val="Heading4"/>
      </w:pPr>
      <w:r>
        <w:t>第五条（漁港の種類）</w:t>
      </w:r>
    </w:p>
    <w:p>
      <w:r>
        <w:t>漁港の種類は、次のとおりとする。</w:t>
      </w:r>
    </w:p>
    <w:p>
      <w:pPr>
        <w:pStyle w:val="Heading2"/>
      </w:pPr>
      <w:r>
        <w:t>第二章　漁港の指定</w:t>
      </w:r>
    </w:p>
    <w:p>
      <w:pPr>
        <w:pStyle w:val="Heading4"/>
      </w:pPr>
      <w:r>
        <w:t>第六条</w:t>
      </w:r>
    </w:p>
    <w:p>
      <w:r>
        <w:t>第一種漁港であつてその区域が一の市町村の区域に限られるものは、市町村長が、関係地方公共団体の意見を聴いて、名称及び区域を定めて指定する。</w:t>
      </w:r>
    </w:p>
    <w:p>
      <w:pPr>
        <w:pStyle w:val="Heading5"/>
        <w:ind w:left="440"/>
      </w:pPr>
      <w:r>
        <w:t>２</w:t>
      </w:r>
    </w:p>
    <w:p>
      <w:pPr>
        <w:ind w:left="440"/>
      </w:pPr>
      <w:r>
        <w:t>第一種漁港であつてその区域が二以上の市町村の区域にわたるもの及び第二種漁港は、都道府県知事が、関係地方公共団体の意見を聴いて、名称及び区域を定めて指定する。</w:t>
      </w:r>
    </w:p>
    <w:p>
      <w:pPr>
        <w:pStyle w:val="Heading5"/>
        <w:ind w:left="440"/>
      </w:pPr>
      <w:r>
        <w:t>３</w:t>
      </w:r>
    </w:p>
    <w:p>
      <w:pPr>
        <w:ind w:left="440"/>
      </w:pPr>
      <w:r>
        <w:t>その区域が二以上の都道府県の区域にわたる第一種漁港及び第二種漁港は、前項の規定にかかわらず、農林水産大臣が、水産政策審議会の議を経、かつ、関係地方公共団体の意見を聴いて、名称及び区域を定めて指定する。</w:t>
      </w:r>
    </w:p>
    <w:p>
      <w:pPr>
        <w:pStyle w:val="Heading5"/>
        <w:ind w:left="440"/>
      </w:pPr>
      <w:r>
        <w:t>４</w:t>
      </w:r>
    </w:p>
    <w:p>
      <w:pPr>
        <w:ind w:left="440"/>
      </w:pPr>
      <w:r>
        <w:t>第三種漁港及び第四種漁港は、農林水産大臣が、水産政策審議会の議を経、かつ、関係地方公共団体の意見を聴いて、名称及び区域を定めて指定する。</w:t>
      </w:r>
    </w:p>
    <w:p>
      <w:pPr>
        <w:pStyle w:val="Heading5"/>
        <w:ind w:left="440"/>
      </w:pPr>
      <w:r>
        <w:t>５</w:t>
      </w:r>
    </w:p>
    <w:p>
      <w:pPr>
        <w:ind w:left="440"/>
      </w:pPr>
      <w:r>
        <w:t>市町村長又は都道府県知事は、第一項又は第二項の規定により指定した漁港について、事情の変更その他特別の事由があると認める場合には、関係地方公共団体の意見を聴いて、当該指定の内容を変更し、又は当該指定を取り消すことができる。</w:t>
      </w:r>
    </w:p>
    <w:p>
      <w:pPr>
        <w:pStyle w:val="Heading5"/>
        <w:ind w:left="440"/>
      </w:pPr>
      <w:r>
        <w:t>６</w:t>
      </w:r>
    </w:p>
    <w:p>
      <w:pPr>
        <w:ind w:left="440"/>
      </w:pPr>
      <w:r>
        <w:t>農林水産大臣は、第三項又は第四項の規定により指定した漁港について、事情の変更その他特別の事由があると認める場合には、水産政策審議会の議を経、かつ、関係地方公共団体の意見を聴いて、当該指定の内容を変更し、又は当該指定を取り消すことができる。</w:t>
      </w:r>
    </w:p>
    <w:p>
      <w:pPr>
        <w:pStyle w:val="Heading5"/>
        <w:ind w:left="440"/>
      </w:pPr>
      <w:r>
        <w:t>７</w:t>
      </w:r>
    </w:p>
    <w:p>
      <w:pPr>
        <w:ind w:left="440"/>
      </w:pPr>
      <w:r>
        <w:t>市町村長又は都道府県知事は、第一項若しくは第二項の指定又は第五項の変更をした場合において、漁港の区域を定め、又はこれを変更したときは、当該漁港の区域について、農林水産省令で定めるところにより、遅滞なく、その旨を農林水産大臣に報告しなければならない。</w:t>
      </w:r>
    </w:p>
    <w:p>
      <w:pPr>
        <w:pStyle w:val="Heading5"/>
        <w:ind w:left="440"/>
      </w:pPr>
      <w:r>
        <w:t>８</w:t>
      </w:r>
    </w:p>
    <w:p>
      <w:pPr>
        <w:ind w:left="440"/>
      </w:pPr>
      <w:r>
        <w:t>農林水産大臣は、第三項若しくは第四項の指定又は第六項の変更をしようとする場合において、漁港の区域を定め、又はこれを変更しようとするときは、当該漁港の区域について、国土交通大臣に協議しなければならない。</w:t>
      </w:r>
    </w:p>
    <w:p>
      <w:pPr>
        <w:pStyle w:val="Heading5"/>
        <w:ind w:left="440"/>
      </w:pPr>
      <w:r>
        <w:t>９</w:t>
      </w:r>
    </w:p>
    <w:p>
      <w:pPr>
        <w:ind w:left="440"/>
      </w:pPr>
      <w:r>
        <w:t>市町村長、都道府県知事又は農林水産大臣は、河川法（昭和三十九年法律第百六十七号）第三条第一項に規定する河川の河川区域又は海岸法（昭和三十一年法律第百一号）第三条の規定により指定される海岸保全区域について、第一項から第四項までの指定又は第五項若しくは第六項の変更をしようとするときは、当該漁港の区域について、当該河川を管理する河川管理者又は当該海岸保全区域を管理する海岸管理者に協議しなければならない。</w:t>
      </w:r>
    </w:p>
    <w:p>
      <w:pPr>
        <w:pStyle w:val="Heading5"/>
        <w:ind w:left="440"/>
      </w:pPr>
      <w:r>
        <w:t>１０</w:t>
      </w:r>
    </w:p>
    <w:p>
      <w:pPr>
        <w:ind w:left="440"/>
      </w:pPr>
      <w:r>
        <w:t>第一項から第四項までの指定並びに第五項及び第六項の変更又は取消しは、告示でする。</w:t>
      </w:r>
    </w:p>
    <w:p>
      <w:pPr>
        <w:pStyle w:val="Heading2"/>
      </w:pPr>
      <w:r>
        <w:t>第二章の二　漁港漁場整備基本方針</w:t>
      </w:r>
    </w:p>
    <w:p>
      <w:pPr>
        <w:pStyle w:val="Heading4"/>
      </w:pPr>
      <w:r>
        <w:t>第六条の二</w:t>
      </w:r>
    </w:p>
    <w:p>
      <w:r>
        <w:t>農林水産大臣は、漁港漁場整備事業の推進に関する基本方針（以下「漁港漁場整備基本方針」という。）を定めなければならない。</w:t>
      </w:r>
    </w:p>
    <w:p>
      <w:pPr>
        <w:pStyle w:val="Heading5"/>
        <w:ind w:left="440"/>
      </w:pPr>
      <w:r>
        <w:t>２</w:t>
      </w:r>
    </w:p>
    <w:p>
      <w:pPr>
        <w:ind w:left="440"/>
      </w:pPr>
      <w:r>
        <w:t>漁港漁場整備基本方針においては、次に掲げる事項を定めるものとする。</w:t>
      </w:r>
    </w:p>
    <w:p>
      <w:pPr>
        <w:pStyle w:val="Heading6"/>
        <w:ind w:left="880"/>
      </w:pPr>
      <w:r>
        <w:t>一</w:t>
      </w:r>
    </w:p>
    <w:p>
      <w:pPr>
        <w:ind w:left="880"/>
      </w:pPr>
      <w:r>
        <w:t>漁港漁場整備事業の推進に関する基本的な方向</w:t>
      </w:r>
    </w:p>
    <w:p>
      <w:pPr>
        <w:pStyle w:val="Heading6"/>
        <w:ind w:left="880"/>
      </w:pPr>
      <w:r>
        <w:t>二</w:t>
      </w:r>
    </w:p>
    <w:p>
      <w:pPr>
        <w:ind w:left="880"/>
      </w:pPr>
      <w:r>
        <w:t>漁港漁場整備事業の効率的な実施に関する事項</w:t>
      </w:r>
    </w:p>
    <w:p>
      <w:pPr>
        <w:pStyle w:val="Heading6"/>
        <w:ind w:left="880"/>
      </w:pPr>
      <w:r>
        <w:t>三</w:t>
      </w:r>
    </w:p>
    <w:p>
      <w:pPr>
        <w:ind w:left="880"/>
      </w:pPr>
      <w:r>
        <w:t>漁港漁場整備事業の施行上必要とされる技術的指針に関する事項</w:t>
      </w:r>
    </w:p>
    <w:p>
      <w:pPr>
        <w:pStyle w:val="Heading6"/>
        <w:ind w:left="880"/>
      </w:pPr>
      <w:r>
        <w:t>四</w:t>
      </w:r>
    </w:p>
    <w:p>
      <w:pPr>
        <w:ind w:left="880"/>
      </w:pPr>
      <w:r>
        <w:t>漁港漁場整備事業の推進に際し配慮すべき環境との調和に関する事項</w:t>
      </w:r>
    </w:p>
    <w:p>
      <w:pPr>
        <w:pStyle w:val="Heading6"/>
        <w:ind w:left="880"/>
      </w:pPr>
      <w:r>
        <w:t>五</w:t>
      </w:r>
    </w:p>
    <w:p>
      <w:pPr>
        <w:ind w:left="880"/>
      </w:pPr>
      <w:r>
        <w:t>その他漁港漁場整備事業の推進に関する重要事項</w:t>
      </w:r>
    </w:p>
    <w:p>
      <w:pPr>
        <w:pStyle w:val="Heading5"/>
        <w:ind w:left="440"/>
      </w:pPr>
      <w:r>
        <w:t>３</w:t>
      </w:r>
    </w:p>
    <w:p>
      <w:pPr>
        <w:ind w:left="440"/>
      </w:pPr>
      <w:r>
        <w:t>農林水産大臣は、漁港漁場整備基本方針を定めようとするときは、関係行政機関の長に協議するとともに、水産政策審議会の意見を聴かなければならない。</w:t>
      </w:r>
    </w:p>
    <w:p>
      <w:pPr>
        <w:pStyle w:val="Heading5"/>
        <w:ind w:left="440"/>
      </w:pPr>
      <w:r>
        <w:t>４</w:t>
      </w:r>
    </w:p>
    <w:p>
      <w:pPr>
        <w:ind w:left="440"/>
      </w:pPr>
      <w:r>
        <w:t>農林水産大臣は、漁港漁場整備基本方針を定めたときは、遅滞なく、これを公表しなければならない。</w:t>
      </w:r>
    </w:p>
    <w:p>
      <w:pPr>
        <w:pStyle w:val="Heading5"/>
        <w:ind w:left="440"/>
      </w:pPr>
      <w:r>
        <w:t>５</w:t>
      </w:r>
    </w:p>
    <w:p>
      <w:pPr>
        <w:ind w:left="440"/>
      </w:pPr>
      <w:r>
        <w:t>農林水産大臣は、情勢の推移により必要が生じたときは、漁港漁場整備基本方針を変更するものとする。</w:t>
      </w:r>
    </w:p>
    <w:p>
      <w:pPr>
        <w:pStyle w:val="Heading5"/>
        <w:ind w:left="440"/>
      </w:pPr>
      <w:r>
        <w:t>６</w:t>
      </w:r>
    </w:p>
    <w:p>
      <w:pPr>
        <w:ind w:left="440"/>
      </w:pPr>
      <w:r>
        <w:t>第三項及び第四項の規定は、前項の規定による漁港漁場整備基本方針の変更について準用する。</w:t>
      </w:r>
    </w:p>
    <w:p>
      <w:pPr>
        <w:pStyle w:val="Heading2"/>
      </w:pPr>
      <w:r>
        <w:t>第二章の三　漁港漁場整備長期計画</w:t>
      </w:r>
    </w:p>
    <w:p>
      <w:pPr>
        <w:pStyle w:val="Heading4"/>
      </w:pPr>
      <w:r>
        <w:t>第六条の三</w:t>
      </w:r>
    </w:p>
    <w:p>
      <w:r>
        <w:t>農林水産大臣は、漁港漁場整備事業の総合的かつ計画的な実施に資するため、政令で定めるところにより、漁港漁場整備基本方針に即して、漁港漁場整備事業に関する長期の計画（以下「漁港漁場整備長期計画」という。）の案を作成し、閣議の決定を求めなければならない。</w:t>
      </w:r>
    </w:p>
    <w:p>
      <w:pPr>
        <w:pStyle w:val="Heading5"/>
        <w:ind w:left="440"/>
      </w:pPr>
      <w:r>
        <w:t>２</w:t>
      </w:r>
    </w:p>
    <w:p>
      <w:pPr>
        <w:ind w:left="440"/>
      </w:pPr>
      <w:r>
        <w:t>漁港漁場整備長期計画においては、我が国の水産業の基盤の整備における課題に的確に対応する観点から、計画期間に係る漁港漁場整備事業の実施の目標及び事業量を定めるものとする。</w:t>
      </w:r>
    </w:p>
    <w:p>
      <w:pPr>
        <w:pStyle w:val="Heading5"/>
        <w:ind w:left="440"/>
      </w:pPr>
      <w:r>
        <w:t>３</w:t>
      </w:r>
    </w:p>
    <w:p>
      <w:pPr>
        <w:ind w:left="440"/>
      </w:pPr>
      <w:r>
        <w:t>漁港漁場整備長期計画は、水産物の加工及び流通の改善の動向並びに水産動植物の増殖及び養殖の推進の動向に配慮して定めるものとする。</w:t>
      </w:r>
    </w:p>
    <w:p>
      <w:pPr>
        <w:pStyle w:val="Heading5"/>
        <w:ind w:left="440"/>
      </w:pPr>
      <w:r>
        <w:t>４</w:t>
      </w:r>
    </w:p>
    <w:p>
      <w:pPr>
        <w:ind w:left="440"/>
      </w:pPr>
      <w:r>
        <w:t>農林水産大臣は、第一項の規定により漁港漁場整備長期計画の案を作成しようとするときは、関係都道府県知事及び水産政策審議会の意見を聴かなければならない。</w:t>
      </w:r>
    </w:p>
    <w:p>
      <w:pPr>
        <w:pStyle w:val="Heading5"/>
        <w:ind w:left="440"/>
      </w:pPr>
      <w:r>
        <w:t>５</w:t>
      </w:r>
    </w:p>
    <w:p>
      <w:pPr>
        <w:ind w:left="440"/>
      </w:pPr>
      <w:r>
        <w:t>農林水産大臣は、漁港漁場整備長期計画につき第一項の閣議の決定があつたときは、遅滞なく、これを公表しなければならない。</w:t>
      </w:r>
    </w:p>
    <w:p>
      <w:pPr>
        <w:pStyle w:val="Heading5"/>
        <w:ind w:left="440"/>
      </w:pPr>
      <w:r>
        <w:t>６</w:t>
      </w:r>
    </w:p>
    <w:p>
      <w:pPr>
        <w:ind w:left="440"/>
      </w:pPr>
      <w:r>
        <w:t>漁港漁場整備長期計画は、水産業の事情、水産資源の状況、経済事情等の変動により必要が生じたときは、変更するものとする。</w:t>
      </w:r>
    </w:p>
    <w:p>
      <w:pPr>
        <w:pStyle w:val="Heading5"/>
        <w:ind w:left="440"/>
      </w:pPr>
      <w:r>
        <w:t>７</w:t>
      </w:r>
    </w:p>
    <w:p>
      <w:pPr>
        <w:ind w:left="440"/>
      </w:pPr>
      <w:r>
        <w:t>第一項から第五項までの規定は、前項の規定による漁港漁場整備長期計画の変更について準用する。</w:t>
      </w:r>
    </w:p>
    <w:p>
      <w:pPr>
        <w:pStyle w:val="Heading4"/>
      </w:pPr>
      <w:r>
        <w:t>第六条の四</w:t>
      </w:r>
    </w:p>
    <w:p>
      <w:r>
        <w:t>国は、漁港漁場整備長期計画の達成を図るため、その実施につき必要な措置を講じなければならない。</w:t>
      </w:r>
    </w:p>
    <w:p>
      <w:pPr>
        <w:pStyle w:val="Heading2"/>
      </w:pPr>
      <w:r>
        <w:t>第三章　水産政策審議会</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第十三条（調査等）</w:t>
      </w:r>
    </w:p>
    <w:p>
      <w:r>
        <w:t>水産政策審議会は、公務所、水産業者若しくは水産業に関する団体その他の関係者に対し、審議のために必要な報告若しくは資料の提出を求め、又は関係人の出頭を求めてその意見を聴くことができる。</w:t>
      </w:r>
    </w:p>
    <w:p>
      <w:pPr>
        <w:pStyle w:val="Heading5"/>
        <w:ind w:left="440"/>
      </w:pPr>
      <w:r>
        <w:t>２</w:t>
      </w:r>
    </w:p>
    <w:p>
      <w:pPr>
        <w:ind w:left="440"/>
      </w:pPr>
      <w:r>
        <w:t>水産政策審議会は、審議のために必要があると認める場合には、公務所、水産業者若しくは水産業に関する団体又は学識経験のある者に必要な調査を嘱託することができる。</w:t>
      </w:r>
    </w:p>
    <w:p>
      <w:pPr>
        <w:pStyle w:val="Heading5"/>
        <w:ind w:left="440"/>
      </w:pPr>
      <w:r>
        <w:t>３</w:t>
      </w:r>
    </w:p>
    <w:p>
      <w:pPr>
        <w:ind w:left="440"/>
      </w:pPr>
      <w:r>
        <w:t>第一項の規定により出頭を求められた者は、政令の定めるところにより、旅費及び手当を請求することができる。</w:t>
      </w:r>
    </w:p>
    <w:p>
      <w:pPr>
        <w:pStyle w:val="Heading4"/>
      </w:pPr>
      <w:r>
        <w:t>第十四条（審議の公開等）</w:t>
      </w:r>
    </w:p>
    <w:p>
      <w:r>
        <w:t>水産政策審議会の漁港漁場整備基本方針又は漁港漁場整備長期計画に関する審議は、公開して行う。</w:t>
      </w:r>
    </w:p>
    <w:p>
      <w:pPr>
        <w:pStyle w:val="Heading5"/>
        <w:ind w:left="440"/>
      </w:pPr>
      <w:r>
        <w:t>２</w:t>
      </w:r>
    </w:p>
    <w:p>
      <w:pPr>
        <w:ind w:left="440"/>
      </w:pPr>
      <w:r>
        <w:t>水産政策審議会は、前項の審議に用いられた資料を公表しなければならない。</w:t>
      </w:r>
    </w:p>
    <w:p>
      <w:pPr>
        <w:pStyle w:val="Heading5"/>
        <w:ind w:left="440"/>
      </w:pPr>
      <w:r>
        <w:t>３</w:t>
      </w:r>
    </w:p>
    <w:p>
      <w:pPr>
        <w:ind w:left="440"/>
      </w:pPr>
      <w:r>
        <w:t>水産政策審議会は、漁港漁場整備基本方針若しくは漁港漁場整備長期計画について審議するときその他必要があると認めるときは、公聴会を開くことができ、又は農林水産大臣の指示若しくは水産政策審議会の定める利害関係人の請求があつたときは、公聴会を開かなければならない。</w:t>
      </w:r>
    </w:p>
    <w:p>
      <w:pPr>
        <w:pStyle w:val="Heading4"/>
      </w:pPr>
      <w:r>
        <w:t>第十五条</w:t>
      </w:r>
    </w:p>
    <w:p>
      <w:r>
        <w:t>削除</w:t>
      </w:r>
    </w:p>
    <w:p>
      <w:pPr>
        <w:pStyle w:val="Heading4"/>
      </w:pPr>
      <w:r>
        <w:t>第十六条</w:t>
      </w:r>
    </w:p>
    <w:p>
      <w:r>
        <w:t>削除</w:t>
      </w:r>
    </w:p>
    <w:p>
      <w:pPr>
        <w:pStyle w:val="Heading2"/>
      </w:pPr>
      <w:r>
        <w:t>第四章　特定漁港漁場整備事業</w:t>
      </w:r>
    </w:p>
    <w:p>
      <w:pPr>
        <w:pStyle w:val="Heading4"/>
      </w:pPr>
      <w:r>
        <w:t>第十七条（地方公共団体が施行する特定漁港漁場整備事業）</w:t>
      </w:r>
    </w:p>
    <w:p>
      <w:r>
        <w:t>地方公共団体が漁港漁場整備事業のうち重要なものとして農林水産省令で定める要件に該当するもの（以下「特定漁港漁場整備事業」という。）を施行しようとする場合（第十九条の三第一項の特定第三種漁港に係る場合を除く。）には、漁港漁場整備基本方針に基づいて特定漁港漁場整備事業計画を定め、遅滞なく、これを農林水産大臣に届け出るとともに、公表しなければならない。</w:t>
      </w:r>
    </w:p>
    <w:p>
      <w:pPr>
        <w:pStyle w:val="Heading5"/>
        <w:ind w:left="440"/>
      </w:pPr>
      <w:r>
        <w:t>２</w:t>
      </w:r>
    </w:p>
    <w:p>
      <w:pPr>
        <w:ind w:left="440"/>
      </w:pPr>
      <w:r>
        <w:t>前項の特定漁港漁場整備事業計画においては、当該特定漁港漁場整備事業につき、目的、その施行に係る区域及び工事に関する事項、事業費に関する事項、効果に関する事項その他農林水産省令で定める事項を定めるものとする。</w:t>
      </w:r>
    </w:p>
    <w:p>
      <w:pPr>
        <w:pStyle w:val="Heading5"/>
        <w:ind w:left="440"/>
      </w:pPr>
      <w:r>
        <w:t>３</w:t>
      </w:r>
    </w:p>
    <w:p>
      <w:pPr>
        <w:ind w:left="440"/>
      </w:pPr>
      <w:r>
        <w:t>地方公共団体は、第一項の規定により特定漁港漁場整備事業計画を定めようとするときは、関係地方公共団体及び関係漁港管理者と協議しなければならない。</w:t>
      </w:r>
    </w:p>
    <w:p>
      <w:pPr>
        <w:pStyle w:val="Heading5"/>
        <w:ind w:left="440"/>
      </w:pPr>
      <w:r>
        <w:t>４</w:t>
      </w:r>
    </w:p>
    <w:p>
      <w:pPr>
        <w:ind w:left="440"/>
      </w:pPr>
      <w:r>
        <w:t>地方公共団体は、第一項の規定により特定漁港漁場整備事業計画を定めようとするときは、あらかじめ、農林水産省令の定めるところにより、その旨を公告し、当該特定漁港漁場整備事業計画の案を、当該公告の日からおおむね二十日間の期間を定めて公衆の縦覧に供しなければならない。</w:t>
      </w:r>
    </w:p>
    <w:p>
      <w:pPr>
        <w:pStyle w:val="Heading5"/>
        <w:ind w:left="440"/>
      </w:pPr>
      <w:r>
        <w:t>５</w:t>
      </w:r>
    </w:p>
    <w:p>
      <w:pPr>
        <w:ind w:left="440"/>
      </w:pPr>
      <w:r>
        <w:t>前項の規定による公告があつたときは、当該特定漁港漁場整備事業計画の案に意見がある者は、同項の縦覧期間満了の日までに、当該地方公共団体に対し意見書を提出することができる。</w:t>
      </w:r>
    </w:p>
    <w:p>
      <w:pPr>
        <w:pStyle w:val="Heading5"/>
        <w:ind w:left="440"/>
      </w:pPr>
      <w:r>
        <w:t>６</w:t>
      </w:r>
    </w:p>
    <w:p>
      <w:pPr>
        <w:ind w:left="440"/>
      </w:pPr>
      <w:r>
        <w:t>前項の規定による意見書の提出があつたときは、第一項の規定による届出には、当該意見書の写しを添付しなければならない。</w:t>
      </w:r>
    </w:p>
    <w:p>
      <w:pPr>
        <w:pStyle w:val="Heading5"/>
        <w:ind w:left="440"/>
      </w:pPr>
      <w:r>
        <w:t>７</w:t>
      </w:r>
    </w:p>
    <w:p>
      <w:pPr>
        <w:ind w:left="440"/>
      </w:pPr>
      <w:r>
        <w:t>農林水産大臣は、第一項の規定による届出があつた特定漁港漁場整備事業計画が漁港漁場整備基本方針に適合していないと認めるときは、当該地方公共団体に対し、これを変更すべきことを求めることができる。</w:t>
      </w:r>
    </w:p>
    <w:p>
      <w:pPr>
        <w:pStyle w:val="Heading5"/>
        <w:ind w:left="440"/>
      </w:pPr>
      <w:r>
        <w:t>８</w:t>
      </w:r>
    </w:p>
    <w:p>
      <w:pPr>
        <w:ind w:left="440"/>
      </w:pPr>
      <w:r>
        <w:t>地方公共団体は、前項の規定による求めを受けたときは、遅滞なく、当該特定漁港漁場整備事業計画について、必要な変更を行わなければならない。</w:t>
      </w:r>
    </w:p>
    <w:p>
      <w:pPr>
        <w:pStyle w:val="Heading5"/>
        <w:ind w:left="440"/>
      </w:pPr>
      <w:r>
        <w:t>９</w:t>
      </w:r>
    </w:p>
    <w:p>
      <w:pPr>
        <w:ind w:left="440"/>
      </w:pPr>
      <w:r>
        <w:t>農林水産大臣は、第一項の規定による届出があつた特定漁港漁場整備事業計画について第七項の規定による措置をとる必要がないと認めるときは、その旨を当該地方公共団体に通知しなければならない。</w:t>
      </w:r>
    </w:p>
    <w:p>
      <w:pPr>
        <w:pStyle w:val="Heading5"/>
        <w:ind w:left="440"/>
      </w:pPr>
      <w:r>
        <w:t>１０</w:t>
      </w:r>
    </w:p>
    <w:p>
      <w:pPr>
        <w:ind w:left="440"/>
      </w:pPr>
      <w:r>
        <w:t>地方公共団体は、事情の変更その他の事由により必要がある場合において、第一項の特定漁港漁場整備事業計画の変更（農林水産省令で定める基準に適合する軽微な変更（以下「軽微な変更」という。）を除く。）をしたときは、遅滞なく、これを農林水産大臣に届け出るとともに、公表しなければならない。</w:t>
      </w:r>
    </w:p>
    <w:p>
      <w:pPr>
        <w:pStyle w:val="Heading5"/>
        <w:ind w:left="440"/>
      </w:pPr>
      <w:r>
        <w:t>１１</w:t>
      </w:r>
    </w:p>
    <w:p>
      <w:pPr>
        <w:ind w:left="440"/>
      </w:pPr>
      <w:r>
        <w:t>前項の規定による特定漁港漁場整備事業計画の変更（軽微な変更を除く。）については、第三項から第九項までの規定を準用する。</w:t>
      </w:r>
    </w:p>
    <w:p>
      <w:pPr>
        <w:pStyle w:val="Heading5"/>
        <w:ind w:left="440"/>
      </w:pPr>
      <w:r>
        <w:t>１２</w:t>
      </w:r>
    </w:p>
    <w:p>
      <w:pPr>
        <w:ind w:left="440"/>
      </w:pPr>
      <w:r>
        <w:t>地方公共団体は、事情の変更その他の事由により必要がある場合において、特定漁港漁場整備事業（第十九条の三第一項の特定第三種漁港に係るものを除く。次項並びに次条第八項及び第九項において同じ。）の全部若しくは一部を廃止し、又はその施行を停止したときは、遅滞なく、これを農林水産大臣に届け出るとともに、廃止の場合にあつては廃止した旨、その理由その他農林水産省令で定める事項を、施行の停止の場合にあつては施行を停止した旨、その理由その他農林水産省令で定める事項を公表しなければならない。</w:t>
      </w:r>
    </w:p>
    <w:p>
      <w:pPr>
        <w:pStyle w:val="Heading5"/>
        <w:ind w:left="440"/>
      </w:pPr>
      <w:r>
        <w:t>１３</w:t>
      </w:r>
    </w:p>
    <w:p>
      <w:pPr>
        <w:ind w:left="440"/>
      </w:pPr>
      <w:r>
        <w:t>地方公共団体は、特定漁港漁場整備事業の全部若しくは一部を廃止し、又はその施行を停止しようとするときは、関係地方公共団体及び関係漁港管理者と協議しなければならない。</w:t>
      </w:r>
    </w:p>
    <w:p>
      <w:pPr>
        <w:pStyle w:val="Heading4"/>
      </w:pPr>
      <w:r>
        <w:t>第十八条（水産業協同組合が施行する特定漁港漁場整備事業）</w:t>
      </w:r>
    </w:p>
    <w:p>
      <w:r>
        <w:t>水産業協同組合が特定漁港漁場整備事業を施行しようとする場合（第十九条の三第一項の特定第三種漁港に係る場合を除く。）には、漁港漁場整備基本方針に基づいて特定漁港漁場整備事業計画を定めた上、農林水産大臣の許可を受けなければならない。</w:t>
      </w:r>
    </w:p>
    <w:p>
      <w:pPr>
        <w:pStyle w:val="Heading5"/>
        <w:ind w:left="440"/>
      </w:pPr>
      <w:r>
        <w:t>２</w:t>
      </w:r>
    </w:p>
    <w:p>
      <w:pPr>
        <w:ind w:left="440"/>
      </w:pPr>
      <w:r>
        <w:t>水産業協同組合は、前項の規定による許可を受けたときは、遅滞なく、当該許可に係る特定漁港漁場整備事業計画を公表しなければならない。</w:t>
      </w:r>
    </w:p>
    <w:p>
      <w:pPr>
        <w:pStyle w:val="Heading5"/>
        <w:ind w:left="440"/>
      </w:pPr>
      <w:r>
        <w:t>３</w:t>
      </w:r>
    </w:p>
    <w:p>
      <w:pPr>
        <w:ind w:left="440"/>
      </w:pPr>
      <w:r>
        <w:t>第一項の規定による特定漁港漁場整備事業計画の作成については、前条第二項から第六項までの規定を準用する。</w:t>
      </w:r>
    </w:p>
    <w:p>
      <w:pPr>
        <w:pStyle w:val="Heading5"/>
        <w:ind w:left="440"/>
      </w:pPr>
      <w:r>
        <w:t>４</w:t>
      </w:r>
    </w:p>
    <w:p>
      <w:pPr>
        <w:ind w:left="440"/>
      </w:pPr>
      <w:r>
        <w:t>水産業協同組合は、事情の変更その他の事由により必要があるときは、農林水産大臣の許可を受けて、第一項の特定漁港漁場整備事業計画の変更をすることができる。</w:t>
      </w:r>
    </w:p>
    <w:p>
      <w:pPr>
        <w:pStyle w:val="Heading5"/>
        <w:ind w:left="440"/>
      </w:pPr>
      <w:r>
        <w:t>５</w:t>
      </w:r>
    </w:p>
    <w:p>
      <w:pPr>
        <w:ind w:left="440"/>
      </w:pPr>
      <w:r>
        <w:t>水産業協同組合は、前項本文の規定により特定漁港漁場整備事業計画の変更をしたときは、遅滞なく、これを公表しなければならない。</w:t>
      </w:r>
    </w:p>
    <w:p>
      <w:pPr>
        <w:pStyle w:val="Heading5"/>
        <w:ind w:left="440"/>
      </w:pPr>
      <w:r>
        <w:t>６</w:t>
      </w:r>
    </w:p>
    <w:p>
      <w:pPr>
        <w:ind w:left="440"/>
      </w:pPr>
      <w:r>
        <w:t>第四項の規定による特定漁港漁場整備事業計画の変更（軽微な変更を除く。）については、前条第三項から第六項までの規定を準用する。</w:t>
      </w:r>
    </w:p>
    <w:p>
      <w:pPr>
        <w:pStyle w:val="Heading5"/>
        <w:ind w:left="440"/>
      </w:pPr>
      <w:r>
        <w:t>７</w:t>
      </w:r>
    </w:p>
    <w:p>
      <w:pPr>
        <w:ind w:left="440"/>
      </w:pPr>
      <w:r>
        <w:t>前項の場合において、前条第五項中「当該地方公共団体」とあるのは「当該水産業協同組合」と、同条第六項中「第一項の規定による届出には」とあるのは「第十八条第四項の規定による許可の申請をするには」とそれぞれ読み替えるものとする。</w:t>
      </w:r>
    </w:p>
    <w:p>
      <w:pPr>
        <w:pStyle w:val="Heading5"/>
        <w:ind w:left="440"/>
      </w:pPr>
      <w:r>
        <w:t>８</w:t>
      </w:r>
    </w:p>
    <w:p>
      <w:pPr>
        <w:ind w:left="440"/>
      </w:pPr>
      <w:r>
        <w:t>水産業協同組合は、事情の変更その他の事由により必要があるときは、農林水産大臣の許可を受けて、特定漁港漁場整備事業の全部若しくは一部を廃止し、又はその施行を停止することができる。</w:t>
      </w:r>
    </w:p>
    <w:p>
      <w:pPr>
        <w:pStyle w:val="Heading5"/>
        <w:ind w:left="440"/>
      </w:pPr>
      <w:r>
        <w:t>９</w:t>
      </w:r>
    </w:p>
    <w:p>
      <w:pPr>
        <w:ind w:left="440"/>
      </w:pPr>
      <w:r>
        <w:t>水産業協同組合は、前項の規定により特定漁港漁場整備事業の全部若しくは一部を廃止し、又はその施行を停止したときは、遅滞なく、廃止の場合にあつては廃止した旨、その理由その他農林水産省令で定める事項を、施行の停止の場合にあつては施行を停止した旨、その理由その他農林水産省令で定める事項を公表しなければならない。</w:t>
      </w:r>
    </w:p>
    <w:p>
      <w:pPr>
        <w:pStyle w:val="Heading5"/>
        <w:ind w:left="440"/>
      </w:pPr>
      <w:r>
        <w:t>１０</w:t>
      </w:r>
    </w:p>
    <w:p>
      <w:pPr>
        <w:ind w:left="440"/>
      </w:pPr>
      <w:r>
        <w:t>農林水産大臣は、第一項、第四項又は第八項の規定による許可をするについては、あらかじめ水産政策審議会の議を経て定めた基準によらなければならない。</w:t>
      </w:r>
    </w:p>
    <w:p>
      <w:pPr>
        <w:pStyle w:val="Heading4"/>
      </w:pPr>
      <w:r>
        <w:t>第十九条（国が施行する特定漁港漁場整備事業）</w:t>
      </w:r>
    </w:p>
    <w:p>
      <w:r>
        <w:t>国が特定漁港漁場整備事業を施行しようとする場合には、農林水産大臣は、漁港漁場整備基本方針に基づいて特定漁港漁場整備事業計画を定め、遅滞なく、これを公表しなければならない。</w:t>
      </w:r>
    </w:p>
    <w:p>
      <w:pPr>
        <w:pStyle w:val="Heading5"/>
        <w:ind w:left="440"/>
      </w:pPr>
      <w:r>
        <w:t>２</w:t>
      </w:r>
    </w:p>
    <w:p>
      <w:pPr>
        <w:ind w:left="440"/>
      </w:pPr>
      <w:r>
        <w:t>農林水産大臣は、前項の規定により特定漁港漁場整備事業計画（第四条第一項第二号に掲げる事業に係るものに限る。）を定めようとするときは、関係広域漁業調整委員会の意見を聴かなければならない。</w:t>
      </w:r>
    </w:p>
    <w:p>
      <w:pPr>
        <w:pStyle w:val="Heading5"/>
        <w:ind w:left="440"/>
      </w:pPr>
      <w:r>
        <w:t>３</w:t>
      </w:r>
    </w:p>
    <w:p>
      <w:pPr>
        <w:ind w:left="440"/>
      </w:pPr>
      <w:r>
        <w:t>第一項の規定による特定漁港漁場整備事業計画の作成については、第十七条第二項から第五項までの規定を準用する。</w:t>
      </w:r>
    </w:p>
    <w:p>
      <w:pPr>
        <w:pStyle w:val="Heading5"/>
        <w:ind w:left="440"/>
      </w:pPr>
      <w:r>
        <w:t>４</w:t>
      </w:r>
    </w:p>
    <w:p>
      <w:pPr>
        <w:ind w:left="440"/>
      </w:pPr>
      <w:r>
        <w:t>農林水産大臣は、事情の変更その他の事由により必要がある場合において、第一項の特定漁港漁場整備事業計画の変更（軽微な変更を除く。）をしたときは、遅滞なく、これを公表しなければならない。</w:t>
      </w:r>
    </w:p>
    <w:p>
      <w:pPr>
        <w:pStyle w:val="Heading5"/>
        <w:ind w:left="440"/>
      </w:pPr>
      <w:r>
        <w:t>５</w:t>
      </w:r>
    </w:p>
    <w:p>
      <w:pPr>
        <w:ind w:left="440"/>
      </w:pPr>
      <w:r>
        <w:t>前項の規定による特定漁港漁場整備事業計画の変更（軽微な変更を除く。）については、第二項及び第十七条第三項から第五項までの規定を準用する。</w:t>
      </w:r>
    </w:p>
    <w:p>
      <w:pPr>
        <w:pStyle w:val="Heading5"/>
        <w:ind w:left="440"/>
      </w:pPr>
      <w:r>
        <w:t>６</w:t>
      </w:r>
    </w:p>
    <w:p>
      <w:pPr>
        <w:ind w:left="440"/>
      </w:pPr>
      <w:r>
        <w:t>前項の場合において、第十七条第五項中「当該地方公共団体」とあるのは、「農林水産大臣」と読み替えるものとする。</w:t>
      </w:r>
    </w:p>
    <w:p>
      <w:pPr>
        <w:pStyle w:val="Heading5"/>
        <w:ind w:left="440"/>
      </w:pPr>
      <w:r>
        <w:t>７</w:t>
      </w:r>
    </w:p>
    <w:p>
      <w:pPr>
        <w:ind w:left="440"/>
      </w:pPr>
      <w:r>
        <w:t>農林水産大臣は、事情の変更その他の事由により必要がある場合において、特定漁港漁場整備事業の全部若しくは一部を廃止し、又はその施行を停止したときは、遅滞なく、廃止の場合にあつては廃止した旨、その理由その他農林水産省令で定める事項を、施行の停止の場合にあつては施行を停止した旨、その理由その他農林水産省令で定める事項を公表しなければならない。</w:t>
      </w:r>
    </w:p>
    <w:p>
      <w:pPr>
        <w:pStyle w:val="Heading5"/>
        <w:ind w:left="440"/>
      </w:pPr>
      <w:r>
        <w:t>８</w:t>
      </w:r>
    </w:p>
    <w:p>
      <w:pPr>
        <w:ind w:left="440"/>
      </w:pPr>
      <w:r>
        <w:t>前項の規定による特定漁港漁場整備事業の廃止又はその施行の停止については、第二項及び第十七条第十三項の規定を準用する。</w:t>
      </w:r>
    </w:p>
    <w:p>
      <w:pPr>
        <w:pStyle w:val="Heading4"/>
      </w:pPr>
      <w:r>
        <w:t>第十九条の二（土地又は水面の測量等）</w:t>
      </w:r>
    </w:p>
    <w:p>
      <w:r>
        <w:t>地方公共団体又は国は、第十七条第一項又は前条第一項の規定により特定漁港漁場整備事業を施行しようとする場合において、特定漁港漁場整備事業計画を定めるために必要があるときは、五日前にその所有者又は占有者に通知して、他人の土地又は水面に立ち入り、測量又は検査をすることができる。</w:t>
      </w:r>
    </w:p>
    <w:p>
      <w:pPr>
        <w:pStyle w:val="Heading5"/>
        <w:ind w:left="440"/>
      </w:pPr>
      <w:r>
        <w:t>２</w:t>
      </w:r>
    </w:p>
    <w:p>
      <w:pPr>
        <w:ind w:left="440"/>
      </w:pPr>
      <w:r>
        <w:t>前項の規定による立入りをする者は、その身分を示す証票を携帯しなければならない。</w:t>
      </w:r>
    </w:p>
    <w:p>
      <w:pPr>
        <w:pStyle w:val="Heading5"/>
        <w:ind w:left="440"/>
      </w:pPr>
      <w:r>
        <w:t>３</w:t>
      </w:r>
    </w:p>
    <w:p>
      <w:pPr>
        <w:ind w:left="440"/>
      </w:pPr>
      <w:r>
        <w:t>第一項の場合には、地方公共団体又は国は、遅滞なく、同項の立入り、測量又は検査により現に生じた損害を補償しなければならない。</w:t>
      </w:r>
    </w:p>
    <w:p>
      <w:pPr>
        <w:pStyle w:val="Heading5"/>
        <w:ind w:left="440"/>
      </w:pPr>
      <w:r>
        <w:t>４</w:t>
      </w:r>
    </w:p>
    <w:p>
      <w:pPr>
        <w:ind w:left="440"/>
      </w:pPr>
      <w:r>
        <w:t>前三項の規定は、第十七条第十項又は前条第四項の規定による特定漁港漁場整備事業計画の変更をしようとする場合について準用する。</w:t>
      </w:r>
    </w:p>
    <w:p>
      <w:pPr>
        <w:pStyle w:val="Heading4"/>
      </w:pPr>
      <w:r>
        <w:t>第十九条の三（特定第三種漁港に係る特定漁港漁場整備事業）</w:t>
      </w:r>
    </w:p>
    <w:p>
      <w:r>
        <w:t>特定第三種漁港（第三種漁港のうち水産業の振興上特に重要な漁港で政令で定めるものをいう。以下同じ。）については、国以外の者が行う特定漁港漁場整備事業についても、その特定漁港漁場整備事業計画は、農林水産大臣が漁港漁場整備基本方針に基づいてこれを定める。</w:t>
      </w:r>
    </w:p>
    <w:p>
      <w:pPr>
        <w:pStyle w:val="Heading5"/>
        <w:ind w:left="440"/>
      </w:pPr>
      <w:r>
        <w:t>２</w:t>
      </w:r>
    </w:p>
    <w:p>
      <w:pPr>
        <w:ind w:left="440"/>
      </w:pPr>
      <w:r>
        <w:t>農林水産大臣は、前項の規定により特定漁港漁場整備事業計画を定めたときは、遅滞なく、これを公表しなければならない。</w:t>
      </w:r>
    </w:p>
    <w:p>
      <w:pPr>
        <w:pStyle w:val="Heading5"/>
        <w:ind w:left="440"/>
      </w:pPr>
      <w:r>
        <w:t>３</w:t>
      </w:r>
    </w:p>
    <w:p>
      <w:pPr>
        <w:ind w:left="440"/>
      </w:pPr>
      <w:r>
        <w:t>第一項の規定による特定漁港漁場整備事業計画の作成については、第十七条第二項から第五項まで及び前条第一項から第三項までの規定を準用する。</w:t>
      </w:r>
    </w:p>
    <w:p>
      <w:pPr>
        <w:pStyle w:val="Heading5"/>
        <w:ind w:left="440"/>
      </w:pPr>
      <w:r>
        <w:t>４</w:t>
      </w:r>
    </w:p>
    <w:p>
      <w:pPr>
        <w:ind w:left="440"/>
      </w:pPr>
      <w:r>
        <w:t>水産業協同組合が第一項の特定漁港漁場整備事業計画に基づいて特定漁港漁場整備事業を施行しようとする場合には、農林水産大臣の許可を受けなければならない。</w:t>
      </w:r>
    </w:p>
    <w:p>
      <w:pPr>
        <w:pStyle w:val="Heading5"/>
        <w:ind w:left="440"/>
      </w:pPr>
      <w:r>
        <w:t>５</w:t>
      </w:r>
    </w:p>
    <w:p>
      <w:pPr>
        <w:ind w:left="440"/>
      </w:pPr>
      <w:r>
        <w:t>農林水産大臣は、事情の変更その他の事由により必要がある場合において、第一項の特定漁港漁場整備事業計画の変更（軽微な変更を除く。）をしたときは、遅滞なく、これを公表しなければならない。</w:t>
      </w:r>
    </w:p>
    <w:p>
      <w:pPr>
        <w:pStyle w:val="Heading5"/>
        <w:ind w:left="440"/>
      </w:pPr>
      <w:r>
        <w:t>６</w:t>
      </w:r>
    </w:p>
    <w:p>
      <w:pPr>
        <w:ind w:left="440"/>
      </w:pPr>
      <w:r>
        <w:t>前項の規定による特定漁港漁場整備事業計画の変更（軽微な変更を除く。）については、第十七条第三項から第五項まで及び前条第四項の規定を準用する。</w:t>
      </w:r>
    </w:p>
    <w:p>
      <w:pPr>
        <w:pStyle w:val="Heading5"/>
        <w:ind w:left="440"/>
      </w:pPr>
      <w:r>
        <w:t>７</w:t>
      </w:r>
    </w:p>
    <w:p>
      <w:pPr>
        <w:ind w:left="440"/>
      </w:pPr>
      <w:r>
        <w:t>前項の場合において、第十七条第三項中「関係地方公共団体」とあるのは「当該特定漁港漁場整備事業の施行者たるべき者、関係地方公共団体」と、同条第五項中「当該地方公共団体」とあるのは「農林水産大臣」とそれぞれ読み替えるものとする。</w:t>
      </w:r>
    </w:p>
    <w:p>
      <w:pPr>
        <w:pStyle w:val="Heading5"/>
        <w:ind w:left="440"/>
      </w:pPr>
      <w:r>
        <w:t>８</w:t>
      </w:r>
    </w:p>
    <w:p>
      <w:pPr>
        <w:ind w:left="440"/>
      </w:pPr>
      <w:r>
        <w:t>農林水産大臣は、事情の変更その他の事由により必要があるときは、第一項の特定漁港漁場整備事業計画に基づく特定漁港漁場整備事業の施行者に対し、当該特定漁港漁場整備事業の全部若しくは一部の廃止又はその施行の停止を求めることができる。</w:t>
      </w:r>
    </w:p>
    <w:p>
      <w:pPr>
        <w:pStyle w:val="Heading5"/>
        <w:ind w:left="440"/>
      </w:pPr>
      <w:r>
        <w:t>９</w:t>
      </w:r>
    </w:p>
    <w:p>
      <w:pPr>
        <w:ind w:left="440"/>
      </w:pPr>
      <w:r>
        <w:t>農林水産大臣は、前項の規定による要求をしようとするときは、当該特定漁港漁場整備事業の施行者、関係地方公共団体及び関係漁港管理者と協議しなければならない。</w:t>
      </w:r>
    </w:p>
    <w:p>
      <w:pPr>
        <w:pStyle w:val="Heading5"/>
        <w:ind w:left="440"/>
      </w:pPr>
      <w:r>
        <w:t>１０</w:t>
      </w:r>
    </w:p>
    <w:p>
      <w:pPr>
        <w:ind w:left="440"/>
      </w:pPr>
      <w:r>
        <w:t>農林水産大臣は、第八項の規定による要求をしたときは、遅滞なく、廃止の要求の場合にあつては廃止の要求をした旨、その理由その他農林水産省令で定める事項を、施行の停止の要求の場合にあつては施行の停止の要求をした旨、その理由その他農林水産省令で定める事項を公表しなければならない。</w:t>
      </w:r>
    </w:p>
    <w:p>
      <w:pPr>
        <w:pStyle w:val="Heading4"/>
      </w:pPr>
      <w:r>
        <w:t>第二十条（費用の負担及び補助）</w:t>
      </w:r>
    </w:p>
    <w:p>
      <w:r>
        <w:t>国が特定漁港漁場整備事業のうち第四条第一項第一号に掲げる事業を施行する場合には、国は、政令で定める基準に従い、その費用の一部を当該漁港の漁港管理者の同意を得て、これに負担させることができる。</w:t>
      </w:r>
    </w:p>
    <w:p>
      <w:pPr>
        <w:pStyle w:val="Heading5"/>
        <w:ind w:left="440"/>
      </w:pPr>
      <w:r>
        <w:t>２</w:t>
      </w:r>
    </w:p>
    <w:p>
      <w:pPr>
        <w:ind w:left="440"/>
      </w:pPr>
      <w:r>
        <w:t>国が特定漁港漁場整備事業のうち第四条第一項第二号に掲げる事業を施行する場合には、国は、政令で定める基準に従い、その費用の一部を当該事業により著しく利益を受ける都道府県の同意を得て、これに負担させることができる。</w:t>
      </w:r>
    </w:p>
    <w:p>
      <w:pPr>
        <w:pStyle w:val="Heading5"/>
        <w:ind w:left="440"/>
      </w:pPr>
      <w:r>
        <w:t>３</w:t>
      </w:r>
    </w:p>
    <w:p>
      <w:pPr>
        <w:ind w:left="440"/>
      </w:pPr>
      <w:r>
        <w:t>前項の都道府県が同項の同意をしようとするときは、あらかじめ当該都道府県の議会の議決を経なければならない。</w:t>
      </w:r>
    </w:p>
    <w:p>
      <w:pPr>
        <w:pStyle w:val="Heading5"/>
        <w:ind w:left="440"/>
      </w:pPr>
      <w:r>
        <w:t>４</w:t>
      </w:r>
    </w:p>
    <w:p>
      <w:pPr>
        <w:ind w:left="440"/>
      </w:pPr>
      <w:r>
        <w:t>国以外の者が第三種漁港又は第四種漁港について特定漁港漁場整備事業を施行する場合には、第三条第一号の基本施設の修築に要する費用は、次の表の上欄及び中欄に定める区分に従い、それぞれその下欄に定める割合を国において負担する。</w:t>
      </w:r>
    </w:p>
    <w:p>
      <w:pPr>
        <w:pStyle w:val="Heading5"/>
        <w:ind w:left="440"/>
      </w:pPr>
      <w:r>
        <w:t>５</w:t>
      </w:r>
    </w:p>
    <w:p>
      <w:pPr>
        <w:ind w:left="440"/>
      </w:pPr>
      <w:r>
        <w:t>地方公共団体又は水産業協同組合が第一種漁港又は第二種漁港について特定漁港漁場整備事業を施行する場合には、第三条第一号の基本施設の修築に要する費用は、次の表の上欄に定める区分に従い、それぞれその下欄に定める割合をもつて、国は、当該特定漁港漁場整備事業の施行者に補助する。</w:t>
      </w:r>
    </w:p>
    <w:p>
      <w:pPr>
        <w:pStyle w:val="Heading5"/>
        <w:ind w:left="440"/>
      </w:pPr>
      <w:r>
        <w:t>６</w:t>
      </w:r>
    </w:p>
    <w:p>
      <w:pPr>
        <w:ind w:left="440"/>
      </w:pPr>
      <w:r>
        <w:t>国以外の者が特定漁港漁場整備事業を施行する場合において、特に必要があると認めるときは、国は、前二項に規定するもののほか、政令で定める基準に従い、予算の範囲内で当該特定漁港漁場整備事業に要する費用の一部を当該特定漁港漁場整備事業の施行者に補助することができる。</w:t>
      </w:r>
    </w:p>
    <w:p>
      <w:pPr>
        <w:pStyle w:val="Heading5"/>
        <w:ind w:left="440"/>
      </w:pPr>
      <w:r>
        <w:t>７</w:t>
      </w:r>
    </w:p>
    <w:p>
      <w:pPr>
        <w:ind w:left="440"/>
      </w:pPr>
      <w:r>
        <w:t>第四項又は第五項の規定により国が負担し、又は補助することとなる金額は、国会の議決を経た予算の金額を超えない範囲内とする。</w:t>
      </w:r>
    </w:p>
    <w:p>
      <w:pPr>
        <w:pStyle w:val="Heading4"/>
      </w:pPr>
      <w:r>
        <w:t>第二十条の二（市町村の分担金）</w:t>
      </w:r>
    </w:p>
    <w:p>
      <w:r>
        <w:t>前条第二項の規定により都道府県の負担する費用のうち、その事業が当該都道府県の区域内の市町村に著しく利益を与えるものについては、当該事業による受益の限度において、当該市町村に対し、当該事業に要する費用の一部を負担させることができる。</w:t>
      </w:r>
    </w:p>
    <w:p>
      <w:pPr>
        <w:pStyle w:val="Heading5"/>
        <w:ind w:left="440"/>
      </w:pPr>
      <w:r>
        <w:t>２</w:t>
      </w:r>
    </w:p>
    <w:p>
      <w:pPr>
        <w:ind w:left="440"/>
      </w:pPr>
      <w:r>
        <w:t>前項の規定により市町村が負担すべき金額は、当該市町村の同意を得るとともに、当該都道府県の議会の議決を経て定めなければならない。</w:t>
      </w:r>
    </w:p>
    <w:p>
      <w:pPr>
        <w:pStyle w:val="Heading4"/>
      </w:pPr>
      <w:r>
        <w:t>第二十条の三（他の工作物と効用を兼ねる漁港施設の工事の費用の負担）</w:t>
      </w:r>
    </w:p>
    <w:p>
      <w:r>
        <w:t>漁港施設で他の工作物と効用を兼ねるものの特定漁港漁場整備事業の費用の負担については、特定漁港漁場整備事業の施行者と当該工作物の管理者とが、協議して定めるものとする。</w:t>
      </w:r>
    </w:p>
    <w:p>
      <w:pPr>
        <w:pStyle w:val="Heading4"/>
      </w:pPr>
      <w:r>
        <w:t>第二十一条（特定漁港漁場整備事業の施行の許可に係る権利の譲渡及び特定漁港漁場整備事業の施行の委託）</w:t>
      </w:r>
    </w:p>
    <w:p>
      <w:r>
        <w:t>特定漁港漁場整備事業の施行の許可に係る権利の譲渡は、農林水産大臣の認可を受けなければ、その効力を生じない。</w:t>
      </w:r>
    </w:p>
    <w:p>
      <w:pPr>
        <w:pStyle w:val="Heading5"/>
        <w:ind w:left="440"/>
      </w:pPr>
      <w:r>
        <w:t>２</w:t>
      </w:r>
    </w:p>
    <w:p>
      <w:pPr>
        <w:ind w:left="440"/>
      </w:pPr>
      <w:r>
        <w:t>特定漁港漁場整備事業の施行者は、特定漁港漁場整備事業の施行を委託することができる。</w:t>
      </w:r>
    </w:p>
    <w:p>
      <w:pPr>
        <w:pStyle w:val="Heading5"/>
        <w:ind w:left="440"/>
      </w:pPr>
      <w:r>
        <w:t>３</w:t>
      </w:r>
    </w:p>
    <w:p>
      <w:pPr>
        <w:ind w:left="440"/>
      </w:pPr>
      <w:r>
        <w:t>第一項の認可及び前項後段の許可をするについては、第十八条第十項の規定を準用する。</w:t>
      </w:r>
    </w:p>
    <w:p>
      <w:pPr>
        <w:pStyle w:val="Heading4"/>
      </w:pPr>
      <w:r>
        <w:t>第二十二条</w:t>
      </w:r>
    </w:p>
    <w:p>
      <w:r>
        <w:t>削除</w:t>
      </w:r>
    </w:p>
    <w:p>
      <w:pPr>
        <w:pStyle w:val="Heading4"/>
      </w:pPr>
      <w:r>
        <w:t>第二十三条（施行者に対する命令及び許可の取消）</w:t>
      </w:r>
    </w:p>
    <w:p>
      <w:r>
        <w:t>農林水産大臣は、事情の変更その他の事由により必要があると認める場合には、水産業協同組合に対し、特定漁港漁場整備事業計画の変更又は特定漁港漁場整備事業の全部若しくは一部の廃止若しくはその施行の停止を命ずることができる。</w:t>
      </w:r>
    </w:p>
    <w:p>
      <w:pPr>
        <w:pStyle w:val="Heading5"/>
        <w:ind w:left="440"/>
      </w:pPr>
      <w:r>
        <w:t>２</w:t>
      </w:r>
    </w:p>
    <w:p>
      <w:pPr>
        <w:ind w:left="440"/>
      </w:pPr>
      <w:r>
        <w:t>農林水産大臣は、水産業協同組合がする特定漁港漁場整備事業の施行が、この法律、この法律に基づく命令若しくはこれらの法令に基づいてする行政庁の処分に違反し、若しくは完了の見込みがないと認めるとき、又は当該水産業協同組合が特定漁港漁場整備事業計画において定められた期限までに工事に着手しないときは、当該特定漁港漁場整備事業の施行の許可を取り消すことができる。</w:t>
      </w:r>
    </w:p>
    <w:p>
      <w:pPr>
        <w:pStyle w:val="Heading4"/>
      </w:pPr>
      <w:r>
        <w:t>第二十四条（土地、水面等の使用）</w:t>
      </w:r>
    </w:p>
    <w:p>
      <w:r>
        <w:t>特定漁港漁場整備事業の施行者は、特定漁港漁場整備事業の施行のために必要がある場合には、五日前にその所有者又は占有者に通知して、他人の土地若しくは水面に立ち入り、又はこれらを一時材料置場として使用することができる。</w:t>
      </w:r>
    </w:p>
    <w:p>
      <w:pPr>
        <w:pStyle w:val="Heading5"/>
        <w:ind w:left="440"/>
      </w:pPr>
      <w:r>
        <w:t>２</w:t>
      </w:r>
    </w:p>
    <w:p>
      <w:pPr>
        <w:ind w:left="440"/>
      </w:pPr>
      <w:r>
        <w:t>前項の規定による立入りをする者は、その身分を示す証票を携帯しなければならない。</w:t>
      </w:r>
    </w:p>
    <w:p>
      <w:pPr>
        <w:pStyle w:val="Heading5"/>
        <w:ind w:left="440"/>
      </w:pPr>
      <w:r>
        <w:t>３</w:t>
      </w:r>
    </w:p>
    <w:p>
      <w:pPr>
        <w:ind w:left="440"/>
      </w:pPr>
      <w:r>
        <w:t>第一項の場合には、特定漁港漁場整備事業の施行者は、遅滞なく、同項の立入り若しくは使用により現に生じた損害を補償し、又は相当の使用料を支払わなければならない。</w:t>
      </w:r>
    </w:p>
    <w:p>
      <w:pPr>
        <w:pStyle w:val="Heading4"/>
      </w:pPr>
      <w:r>
        <w:t>第二十四条の二（国の施行する特定漁港漁場整備事業によつて生じた土地等の管理及び処分）</w:t>
      </w:r>
    </w:p>
    <w:p>
      <w:r>
        <w:t>国が施行する特定漁港漁場整備事業によつて生じた土地又は工作物は、農林水産大臣が政令で定めるところにより管理し、又は処分する。</w:t>
      </w:r>
    </w:p>
    <w:p>
      <w:pPr>
        <w:pStyle w:val="Heading5"/>
        <w:ind w:left="440"/>
      </w:pPr>
      <w:r>
        <w:t>２</w:t>
      </w:r>
    </w:p>
    <w:p>
      <w:pPr>
        <w:ind w:left="440"/>
      </w:pPr>
      <w:r>
        <w:t>農林水産大臣は、政令で定めるところにより、前項の土地又は工作物で漁港施設であるものの管理を漁港管理者に委託することができる。</w:t>
      </w:r>
    </w:p>
    <w:p>
      <w:pPr>
        <w:pStyle w:val="Heading5"/>
        <w:ind w:left="440"/>
      </w:pPr>
      <w:r>
        <w:t>３</w:t>
      </w:r>
    </w:p>
    <w:p>
      <w:pPr>
        <w:ind w:left="440"/>
      </w:pPr>
      <w:r>
        <w:t>農林水産大臣が第一項の土地又は工作物を漁港管理者に譲渡する場合の譲渡の対価は、漁港管理者が負担した費用の額に相当する価額の範囲内で無償とする。</w:t>
      </w:r>
    </w:p>
    <w:p>
      <w:pPr>
        <w:pStyle w:val="Heading2"/>
      </w:pPr>
      <w:r>
        <w:t>第五章　漁港の維持管理</w:t>
      </w:r>
    </w:p>
    <w:p>
      <w:pPr>
        <w:pStyle w:val="Heading4"/>
      </w:pPr>
      <w:r>
        <w:t>第二十五条（漁港管理者の決定）</w:t>
      </w:r>
    </w:p>
    <w:p>
      <w:r>
        <w:t>次の各号に掲げる漁港の漁港管理者は、当該各号に定める地方公共団体とする。</w:t>
      </w:r>
    </w:p>
    <w:p>
      <w:pPr>
        <w:pStyle w:val="Heading6"/>
        <w:ind w:left="880"/>
      </w:pPr>
      <w:r>
        <w:t>一</w:t>
      </w:r>
    </w:p>
    <w:p>
      <w:pPr>
        <w:ind w:left="880"/>
      </w:pPr>
      <w:r>
        <w:t>第一種漁港であつてその所在地が一の市町村に限られるもの</w:t>
      </w:r>
    </w:p>
    <w:p>
      <w:pPr>
        <w:pStyle w:val="Heading6"/>
        <w:ind w:left="880"/>
      </w:pPr>
      <w:r>
        <w:t>二</w:t>
      </w:r>
    </w:p>
    <w:p>
      <w:pPr>
        <w:ind w:left="880"/>
      </w:pPr>
      <w:r>
        <w:t>第一種漁港以外の漁港であつてその所在地が一の都道府県に限られるもの</w:t>
      </w:r>
    </w:p>
    <w:p>
      <w:pPr>
        <w:pStyle w:val="Heading6"/>
        <w:ind w:left="880"/>
      </w:pPr>
      <w:r>
        <w:t>三</w:t>
      </w:r>
    </w:p>
    <w:p>
      <w:pPr>
        <w:ind w:left="880"/>
      </w:pPr>
      <w:r>
        <w:t>前二号に掲げる漁港以外の漁港</w:t>
      </w:r>
    </w:p>
    <w:p>
      <w:pPr>
        <w:pStyle w:val="Heading5"/>
        <w:ind w:left="440"/>
      </w:pPr>
      <w:r>
        <w:t>２</w:t>
      </w:r>
    </w:p>
    <w:p>
      <w:pPr>
        <w:ind w:left="440"/>
      </w:pPr>
      <w:r>
        <w:t>前項の規定にかかわらず、漁港の所在地の地方公共団体は、水産政策審議会の議を経て農林水産省令で定める基準に従い、協議して、当該地方公共団体のうち一の地方公共団体を当該漁港の漁港管理者として選定し、農林水産省令で定めるところにより、その旨を農林水産大臣に届け出ることができる。</w:t>
      </w:r>
    </w:p>
    <w:p>
      <w:pPr>
        <w:pStyle w:val="Heading5"/>
        <w:ind w:left="440"/>
      </w:pPr>
      <w:r>
        <w:t>３</w:t>
      </w:r>
    </w:p>
    <w:p>
      <w:pPr>
        <w:ind w:left="440"/>
      </w:pPr>
      <w:r>
        <w:t>農林水産大臣は、前項の規定による届出を受理したときは、同項の規定により選定された漁港管理者を告示する。</w:t>
      </w:r>
    </w:p>
    <w:p>
      <w:pPr>
        <w:pStyle w:val="Heading4"/>
      </w:pPr>
      <w:r>
        <w:t>第二十六条（漁港管理者の職責）</w:t>
      </w:r>
    </w:p>
    <w:p>
      <w:r>
        <w:t>漁港管理者は、漁港管理規程を定め、これに従い、適正に、漁港の維持、保全及び運営その他漁港の維持管理をする責めに任ずるほか、漁港の発展のために必要な調査研究及び統計資料の作成を行うものとする。</w:t>
      </w:r>
    </w:p>
    <w:p>
      <w:pPr>
        <w:pStyle w:val="Heading4"/>
      </w:pPr>
      <w:r>
        <w:t>第二十七条（漁港管理会）</w:t>
      </w:r>
    </w:p>
    <w:p>
      <w:r>
        <w:t>漁港管理者は、漁港に、漁港管理会を置くことができる。</w:t>
      </w:r>
    </w:p>
    <w:p>
      <w:pPr>
        <w:pStyle w:val="Heading5"/>
        <w:ind w:left="440"/>
      </w:pPr>
      <w:r>
        <w:t>２</w:t>
      </w:r>
    </w:p>
    <w:p>
      <w:pPr>
        <w:ind w:left="440"/>
      </w:pPr>
      <w:r>
        <w:t>漁港管理会は、漁港管理者の諮問に応じ、漁港の維持管理に関する重要事項を調査審議する。</w:t>
      </w:r>
    </w:p>
    <w:p>
      <w:pPr>
        <w:pStyle w:val="Heading5"/>
        <w:ind w:left="440"/>
      </w:pPr>
      <w:r>
        <w:t>３</w:t>
      </w:r>
    </w:p>
    <w:p>
      <w:pPr>
        <w:ind w:left="440"/>
      </w:pPr>
      <w:r>
        <w:t>第一項の規定により漁港管理会を設置した漁港の漁港管理者は、漁港管理規程の制定その他漁港の維持管理に関する重要事項については、漁港管理会の意見を徴し、その意見を尊重しなければならない。</w:t>
      </w:r>
    </w:p>
    <w:p>
      <w:pPr>
        <w:pStyle w:val="Heading5"/>
        <w:ind w:left="440"/>
      </w:pPr>
      <w:r>
        <w:t>４</w:t>
      </w:r>
    </w:p>
    <w:p>
      <w:pPr>
        <w:ind w:left="440"/>
      </w:pPr>
      <w:r>
        <w:t>漁港管理会の組織及び運営に関し必要な事項は、漁港管理規程で定める。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第三十四条（漁港管理規程の制定及び変更）</w:t>
      </w:r>
    </w:p>
    <w:p>
      <w:r>
        <w:t>漁港管理規程においては、政令で定めるところにより、当該漁港管理者の管理する漁港施設の維持、保全及び運営その他当該漁港の維持管理に関し必要な事項を定めるものとする。</w:t>
      </w:r>
    </w:p>
    <w:p>
      <w:pPr>
        <w:pStyle w:val="Heading5"/>
        <w:ind w:left="440"/>
      </w:pPr>
      <w:r>
        <w:t>２</w:t>
      </w:r>
    </w:p>
    <w:p>
      <w:pPr>
        <w:ind w:left="440"/>
      </w:pPr>
      <w:r>
        <w:t>漁港管理者は、漁港管理規程を制定し、又は変更したときは、遅滞なく、これを公示するとともに、農林水産大臣に届け出なければならない。</w:t>
      </w:r>
    </w:p>
    <w:p>
      <w:pPr>
        <w:pStyle w:val="Heading5"/>
        <w:ind w:left="440"/>
      </w:pPr>
      <w:r>
        <w:t>３</w:t>
      </w:r>
    </w:p>
    <w:p>
      <w:pPr>
        <w:ind w:left="440"/>
      </w:pPr>
      <w:r>
        <w:t>農林水産大臣は、漁港の維持管理の適正を図るために必要があると認めるときは、漁港管理者に対し、漁港管理規程について必要な助言又は勧告をすることができる。</w:t>
      </w:r>
    </w:p>
    <w:p>
      <w:pPr>
        <w:pStyle w:val="Heading5"/>
        <w:ind w:left="440"/>
      </w:pPr>
      <w:r>
        <w:t>４</w:t>
      </w:r>
    </w:p>
    <w:p>
      <w:pPr>
        <w:ind w:left="440"/>
      </w:pPr>
      <w:r>
        <w:t>農林水産大臣は、水産政策審議会の議を経て、模範漁港管理規程例を定めることができる。</w:t>
      </w:r>
    </w:p>
    <w:p>
      <w:pPr>
        <w:pStyle w:val="Heading4"/>
      </w:pPr>
      <w:r>
        <w:t>第三十五条（利用の対価の徴収）</w:t>
      </w:r>
    </w:p>
    <w:p>
      <w:r>
        <w:t>漁港管理者は、漁港の維持管理に要する費用に充てるために、漁港管理規程の定めるところにより、漁港の利用者から、利用料、使用料、手数料、占用料等その利用の対価を徴収することができる。</w:t>
      </w:r>
    </w:p>
    <w:p>
      <w:pPr>
        <w:pStyle w:val="Heading4"/>
      </w:pPr>
      <w:r>
        <w:t>第三十六条（土地、水面等の使用及び収用）</w:t>
      </w:r>
    </w:p>
    <w:p>
      <w:r>
        <w:t>第二十四条の規定は、漁港の維持管理のために必要がある場合に準用する。</w:t>
      </w:r>
    </w:p>
    <w:p>
      <w:pPr>
        <w:pStyle w:val="Heading5"/>
        <w:ind w:left="440"/>
      </w:pPr>
      <w:r>
        <w:t>２</w:t>
      </w:r>
    </w:p>
    <w:p>
      <w:pPr>
        <w:ind w:left="440"/>
      </w:pPr>
      <w:r>
        <w:t>漁港管理者は、非常災害のために急迫の必要がある場合には、その現場にある者を復旧、危害防止その他の業務に協力させ、又は前項の規定によらないで左に掲げる処分をすることができる。</w:t>
      </w:r>
    </w:p>
    <w:p>
      <w:pPr>
        <w:pStyle w:val="Heading6"/>
        <w:ind w:left="880"/>
      </w:pPr>
      <w:r>
        <w:t>一</w:t>
      </w:r>
    </w:p>
    <w:p>
      <w:pPr>
        <w:ind w:left="880"/>
      </w:pPr>
      <w:r>
        <w:t>必要な土地、水面、船舶又は工作物を使用すること。</w:t>
      </w:r>
    </w:p>
    <w:p>
      <w:pPr>
        <w:pStyle w:val="Heading6"/>
        <w:ind w:left="880"/>
      </w:pPr>
      <w:r>
        <w:t>二</w:t>
      </w:r>
    </w:p>
    <w:p>
      <w:pPr>
        <w:ind w:left="880"/>
      </w:pPr>
      <w:r>
        <w:t>土石、竹木その他の物件（前号に掲げる物を除く。）を使用し、又は収用すること。</w:t>
      </w:r>
    </w:p>
    <w:p>
      <w:pPr>
        <w:pStyle w:val="Heading5"/>
        <w:ind w:left="440"/>
      </w:pPr>
      <w:r>
        <w:t>３</w:t>
      </w:r>
    </w:p>
    <w:p>
      <w:pPr>
        <w:ind w:left="440"/>
      </w:pPr>
      <w:r>
        <w:t>第二十四条第三項の規定は、前項の処分をした場合に準用する。</w:t>
      </w:r>
    </w:p>
    <w:p>
      <w:pPr>
        <w:pStyle w:val="Heading4"/>
      </w:pPr>
      <w:r>
        <w:t>第三十六条の二（漁港台帳）</w:t>
      </w:r>
    </w:p>
    <w:p>
      <w:r>
        <w:t>漁港管理者は、その管理する漁港について、漁港台帳を調製しなければならない。</w:t>
      </w:r>
    </w:p>
    <w:p>
      <w:pPr>
        <w:pStyle w:val="Heading5"/>
        <w:ind w:left="440"/>
      </w:pPr>
      <w:r>
        <w:t>２</w:t>
      </w:r>
    </w:p>
    <w:p>
      <w:pPr>
        <w:ind w:left="440"/>
      </w:pPr>
      <w:r>
        <w:t>漁港台帳に関し必要な事項は、農林水産省令で定める。</w:t>
      </w:r>
    </w:p>
    <w:p>
      <w:pPr>
        <w:pStyle w:val="Heading4"/>
      </w:pPr>
      <w:r>
        <w:t>第三十七条（漁港施設の処分の制限）</w:t>
      </w:r>
    </w:p>
    <w:p>
      <w:r>
        <w:t>漁港施設の所有者又は占有者は、漁港管理者の許可を受けなければ、当該施設の形質若しくは所在の場所の変更、譲渡、賃貸又は収去その他の処分をしてはならない。</w:t>
      </w:r>
    </w:p>
    <w:p>
      <w:pPr>
        <w:pStyle w:val="Heading5"/>
        <w:ind w:left="440"/>
      </w:pPr>
      <w:r>
        <w:t>２</w:t>
      </w:r>
    </w:p>
    <w:p>
      <w:pPr>
        <w:ind w:left="440"/>
      </w:pPr>
      <w:r>
        <w:t>漁港管理者は、漁港の保全上必要があると認める場合には、前項の規定に違反した者に対し、原状回復を命ずることができる。</w:t>
      </w:r>
    </w:p>
    <w:p>
      <w:pPr>
        <w:pStyle w:val="Heading5"/>
        <w:ind w:left="440"/>
      </w:pPr>
      <w:r>
        <w:t>３</w:t>
      </w:r>
    </w:p>
    <w:p>
      <w:pPr>
        <w:ind w:left="440"/>
      </w:pPr>
      <w:r>
        <w:t>前項の規定による原状回復に要する費用は、当該違反者の負担とする。</w:t>
      </w:r>
    </w:p>
    <w:p>
      <w:pPr>
        <w:pStyle w:val="Heading4"/>
      </w:pPr>
      <w:r>
        <w:t>第三十七条の二（行政財産である特定漁港施設の貸付け）</w:t>
      </w:r>
    </w:p>
    <w:p>
      <w:r>
        <w:t>漁港（その取り扱う水産物の数量が農林水産省令で定める数量以上であるものに限る。以下この条において同じ。）における特定漁港施設（漁獲物の処理、保蔵及び加工の用に供する施設（その敷地を含む。）その他の農林水産省令で定める漁港施設をいう。以下この条において同じ。）を運営し、又は運営しようとする者は、当該漁港の漁港管理者に対し、農林水産省令で定めるところにより、特定漁港施設の運営の事業を実施するために必要な資力及び信用を有することその他の農林水産省令で定める基準に適合するものである旨の認定を申請することができる。</w:t>
      </w:r>
    </w:p>
    <w:p>
      <w:pPr>
        <w:pStyle w:val="Heading5"/>
        <w:ind w:left="440"/>
      </w:pPr>
      <w:r>
        <w:t>２</w:t>
      </w:r>
    </w:p>
    <w:p>
      <w:pPr>
        <w:ind w:left="440"/>
      </w:pPr>
      <w:r>
        <w:t>漁港管理者は、前項の認定の申請があつた場合において、その申請を行つた者が同項の農林水産省令で定める基準に適合すると認めるときは、その認定をするものとする。</w:t>
      </w:r>
    </w:p>
    <w:p>
      <w:pPr>
        <w:pStyle w:val="Heading5"/>
        <w:ind w:left="440"/>
      </w:pPr>
      <w:r>
        <w:t>３</w:t>
      </w:r>
    </w:p>
    <w:p>
      <w:pPr>
        <w:ind w:left="440"/>
      </w:pPr>
      <w:r>
        <w:t>漁港管理者は、前項の認定をするに当たつては、農林水産省令で定めるところにより、当該認定の申請内容の公告、縦覧その他の次項の貸付けが公正な手続に従つて行われることを確保するために必要な措置を講じなければならない。</w:t>
      </w:r>
    </w:p>
    <w:p>
      <w:pPr>
        <w:pStyle w:val="Heading5"/>
        <w:ind w:left="440"/>
      </w:pPr>
      <w:r>
        <w:t>４</w:t>
      </w:r>
    </w:p>
    <w:p>
      <w:pPr>
        <w:ind w:left="440"/>
      </w:pPr>
      <w:r>
        <w:t>国又は地方公共団体（これらの者の委託を受けて特定漁港施設の管理を行う漁港管理者を含む。以下この条において同じ。）は、国有財産法（昭和二十三年法律第七十三号）第十八条第一項又は地方自治法（昭和二十二年法律第六十七号）第二百三十八条の四第一項の規定にかかわらず、行政財産（国有財産法第三条第二項又は地方自治法第二百三十八条第四項に規定する行政財産をいう。）である特定漁港施設を第二項の認定を受けた者に貸し付けることができる。</w:t>
      </w:r>
    </w:p>
    <w:p>
      <w:pPr>
        <w:pStyle w:val="Heading5"/>
        <w:ind w:left="440"/>
      </w:pPr>
      <w:r>
        <w:t>５</w:t>
      </w:r>
    </w:p>
    <w:p>
      <w:pPr>
        <w:ind w:left="440"/>
      </w:pPr>
      <w:r>
        <w:t>前項の規定による貸付けについては、民法（明治二十九年法律第八十九号）第六百四条並びに借地借家法（平成三年法律第九十号）第三条及び第四条の規定は、適用しない。</w:t>
      </w:r>
    </w:p>
    <w:p>
      <w:pPr>
        <w:pStyle w:val="Heading5"/>
        <w:ind w:left="440"/>
      </w:pPr>
      <w:r>
        <w:t>６</w:t>
      </w:r>
    </w:p>
    <w:p>
      <w:pPr>
        <w:ind w:left="440"/>
      </w:pPr>
      <w:r>
        <w:t>国有財産法第二十一条及び第二十三条から第二十五条まで並びに地方自治法第二百三十八条の五第四項から第六項までの規定は、第四項の規定による貸付けについて準用する。</w:t>
      </w:r>
    </w:p>
    <w:p>
      <w:pPr>
        <w:pStyle w:val="Heading5"/>
        <w:ind w:left="440"/>
      </w:pPr>
      <w:r>
        <w:t>７</w:t>
      </w:r>
    </w:p>
    <w:p>
      <w:pPr>
        <w:ind w:left="440"/>
      </w:pPr>
      <w:r>
        <w:t>漁港管理者は、第二項の認定を受けた者が第一項の農林水産省令で定める基準に適合しなくなつたと認めるときは、当該認定を受けた者に対し、必要な措置をとるべきことを勧告することができる。</w:t>
      </w:r>
    </w:p>
    <w:p>
      <w:pPr>
        <w:pStyle w:val="Heading5"/>
        <w:ind w:left="440"/>
      </w:pPr>
      <w:r>
        <w:t>８</w:t>
      </w:r>
    </w:p>
    <w:p>
      <w:pPr>
        <w:ind w:left="440"/>
      </w:pPr>
      <w:r>
        <w:t>漁港管理者は、前項の規定による勧告を受けた者が当該勧告に従い必要な措置をとらなかつたときは、第二項の認定を取り消すことができる。</w:t>
      </w:r>
    </w:p>
    <w:p>
      <w:pPr>
        <w:pStyle w:val="Heading5"/>
        <w:ind w:left="440"/>
      </w:pPr>
      <w:r>
        <w:t>９</w:t>
      </w:r>
    </w:p>
    <w:p>
      <w:pPr>
        <w:ind w:left="440"/>
      </w:pPr>
      <w:r>
        <w:t>前各項に定めるもののほか、特定漁港施設の貸付けに関し必要な事項は、農林水産省令で定める。</w:t>
      </w:r>
    </w:p>
    <w:p>
      <w:pPr>
        <w:pStyle w:val="Heading4"/>
      </w:pPr>
      <w:r>
        <w:t>第三十八条（漁港施設の利用）</w:t>
      </w:r>
    </w:p>
    <w:p>
      <w:r>
        <w:t>国及び漁港管理者以外の者が基本施設である漁港施設を他人に利用させ、又はこれらの施設の使用料を徴収しようとするときは、利用方法及び料率を定めて、漁港管理者の認可を受けなければならない。</w:t>
      </w:r>
    </w:p>
    <w:p>
      <w:pPr>
        <w:pStyle w:val="Heading4"/>
      </w:pPr>
      <w:r>
        <w:t>第三十九条（漁港の保全）</w:t>
      </w:r>
    </w:p>
    <w:p>
      <w:r>
        <w:t>漁港の区域内の水域又は公共空地において、工作物の建設若しくは改良（水面又は土地の占用を伴うものを除く。）、土砂の採取、土地の掘削若しくは盛土、汚水の放流若しくは汚物の放棄又は水面若しくは土地の一部の占用（公有水面の埋立てによる場合を除く。）をしようとする者は、漁港管理者の許可を受けなければならない。</w:t>
      </w:r>
    </w:p>
    <w:p>
      <w:pPr>
        <w:pStyle w:val="Heading5"/>
        <w:ind w:left="440"/>
      </w:pPr>
      <w:r>
        <w:t>２</w:t>
      </w:r>
    </w:p>
    <w:p>
      <w:pPr>
        <w:ind w:left="440"/>
      </w:pPr>
      <w:r>
        <w:t>漁港管理者は、前項の許可の申請に係る行為が特定漁港漁場整備事業の施行又は漁港の利用を著しく阻害し、その他漁港の保全に著しく支障を与えるものでない限り、同項の許可をしなければならない。</w:t>
      </w:r>
    </w:p>
    <w:p>
      <w:pPr>
        <w:pStyle w:val="Heading5"/>
        <w:ind w:left="440"/>
      </w:pPr>
      <w:r>
        <w:t>３</w:t>
      </w:r>
    </w:p>
    <w:p>
      <w:pPr>
        <w:ind w:left="440"/>
      </w:pPr>
      <w:r>
        <w:t>漁港管理者は、第一項の許可に漁港の保全上必要な条件を付することができる。</w:t>
      </w:r>
    </w:p>
    <w:p>
      <w:pPr>
        <w:pStyle w:val="Heading5"/>
        <w:ind w:left="440"/>
      </w:pPr>
      <w:r>
        <w:t>４</w:t>
      </w:r>
    </w:p>
    <w:p>
      <w:pPr>
        <w:ind w:left="440"/>
      </w:pPr>
      <w:r>
        <w:t>国の機関又は地方公共団体（港湾法（昭和二十五年法律第二百十八号）に規定する港務局を含む。）が、第一項の規定により許可を要する行為をしようとする場合には、あらかじめ漁港管理者に協議することをもつて足りる。</w:t>
      </w:r>
    </w:p>
    <w:p>
      <w:pPr>
        <w:pStyle w:val="Heading5"/>
        <w:ind w:left="440"/>
      </w:pPr>
      <w:r>
        <w:t>５</w:t>
      </w:r>
    </w:p>
    <w:p>
      <w:pPr>
        <w:ind w:left="440"/>
      </w:pPr>
      <w:r>
        <w:t>何人も、漁港の区域（第二号及び第三号にあつては、漁港施設の利用、配置その他の状況により、漁港の保全上特に必要があると認めて漁港管理者が指定した区域に限る。）内において、みだりに次に掲げる行為をしてはならない。</w:t>
      </w:r>
    </w:p>
    <w:p>
      <w:pPr>
        <w:pStyle w:val="Heading6"/>
        <w:ind w:left="880"/>
      </w:pPr>
      <w:r>
        <w:t>一</w:t>
      </w:r>
    </w:p>
    <w:p>
      <w:pPr>
        <w:ind w:left="880"/>
      </w:pPr>
      <w:r>
        <w:t>基本施設である漁港施設を損傷し、又は汚損すること。</w:t>
      </w:r>
    </w:p>
    <w:p>
      <w:pPr>
        <w:pStyle w:val="Heading6"/>
        <w:ind w:left="880"/>
      </w:pPr>
      <w:r>
        <w:t>二</w:t>
      </w:r>
    </w:p>
    <w:p>
      <w:pPr>
        <w:ind w:left="880"/>
      </w:pPr>
      <w:r>
        <w:t>船舶、自動車その他の物件で漁港管理者が指定したものを捨て、又は放置すること。</w:t>
      </w:r>
    </w:p>
    <w:p>
      <w:pPr>
        <w:pStyle w:val="Heading6"/>
        <w:ind w:left="880"/>
      </w:pPr>
      <w:r>
        <w:t>三</w:t>
      </w:r>
    </w:p>
    <w:p>
      <w:pPr>
        <w:ind w:left="880"/>
      </w:pPr>
      <w:r>
        <w:t>その他漁港の保全に著しい支障を及ぼすおそれのある行為で政令で定めるものを行うこと。</w:t>
      </w:r>
    </w:p>
    <w:p>
      <w:pPr>
        <w:pStyle w:val="Heading5"/>
        <w:ind w:left="440"/>
      </w:pPr>
      <w:r>
        <w:t>６</w:t>
      </w:r>
    </w:p>
    <w:p>
      <w:pPr>
        <w:ind w:left="440"/>
      </w:pPr>
      <w:r>
        <w:t>漁港管理者は、前項各号列記以外の部分の規定又は同項第二号の規定による指定をするときは、農林水産省令で定めるところにより、その旨を公示しなければならない。</w:t>
      </w:r>
    </w:p>
    <w:p>
      <w:pPr>
        <w:pStyle w:val="Heading5"/>
        <w:ind w:left="440"/>
      </w:pPr>
      <w:r>
        <w:t>７</w:t>
      </w:r>
    </w:p>
    <w:p>
      <w:pPr>
        <w:ind w:left="440"/>
      </w:pPr>
      <w:r>
        <w:t>前項の指定又はその廃止は、同項の公示によつてその効力を生ずる。</w:t>
      </w:r>
    </w:p>
    <w:p>
      <w:pPr>
        <w:pStyle w:val="Heading5"/>
        <w:ind w:left="440"/>
      </w:pPr>
      <w:r>
        <w:t>８</w:t>
      </w:r>
    </w:p>
    <w:p>
      <w:pPr>
        <w:ind w:left="440"/>
      </w:pPr>
      <w:r>
        <w:t>都道府県知事（地方自治法第二百五十二条の十九第一項の指定都市の区域内にあつては、当該指定都市の長。以下この項において同じ。）（港湾法第五十八条第二項の規定に基づき公有水面埋立法（大正十年法律第五十七号）の規定による都道府県知事の職権を行う港湾管理者を含む。）は、漁港の区域内における公有水面の埋立てについて、同法第二条第一項の規定による免許をしようとするときは、漁港管理者の同意を得なければならない。</w:t>
      </w:r>
    </w:p>
    <w:p>
      <w:pPr>
        <w:pStyle w:val="Heading6"/>
        <w:ind w:left="880"/>
      </w:pPr>
      <w:r>
        <w:t>一</w:t>
      </w:r>
    </w:p>
    <w:p>
      <w:pPr>
        <w:ind w:left="880"/>
      </w:pPr>
      <w:r>
        <w:t>特定漁港漁場整備事業計画によつてする埋立て</w:t>
      </w:r>
    </w:p>
    <w:p>
      <w:pPr>
        <w:pStyle w:val="Heading6"/>
        <w:ind w:left="880"/>
      </w:pPr>
      <w:r>
        <w:t>二</w:t>
      </w:r>
    </w:p>
    <w:p>
      <w:pPr>
        <w:ind w:left="880"/>
      </w:pPr>
      <w:r>
        <w:t>前号に掲げるもののほか、漁港施設の整備のためにする埋立て</w:t>
      </w:r>
    </w:p>
    <w:p>
      <w:pPr>
        <w:pStyle w:val="Heading6"/>
        <w:ind w:left="880"/>
      </w:pPr>
      <w:r>
        <w:t>三</w:t>
      </w:r>
    </w:p>
    <w:p>
      <w:pPr>
        <w:ind w:left="880"/>
      </w:pPr>
      <w:r>
        <w:t>前二号に掲げるもののほか、第一種漁港、第二種漁港又は第四種漁港の区域内の埋立てであつて当該漁港の利用を著しく阻害しないもの</w:t>
      </w:r>
    </w:p>
    <w:p>
      <w:pPr>
        <w:pStyle w:val="Heading4"/>
      </w:pPr>
      <w:r>
        <w:t>第三十九条の二（監督処分）</w:t>
      </w:r>
    </w:p>
    <w:p>
      <w:r>
        <w:t>漁港管理者は、次の各号のいずれかに該当する者に対して、その許可を取り消し、その効力を停止し、若しくはその条件を変更し、又はその行為の中止、工作物若しくは船舶、自動車その他の物件（以下「工作物等」という。）の改築、移転若しくは除却若しくは原状回復を命ずることができる。</w:t>
      </w:r>
    </w:p>
    <w:p>
      <w:pPr>
        <w:pStyle w:val="Heading6"/>
        <w:ind w:left="880"/>
      </w:pPr>
      <w:r>
        <w:t>一</w:t>
      </w:r>
    </w:p>
    <w:p>
      <w:pPr>
        <w:ind w:left="880"/>
      </w:pPr>
      <w:r>
        <w:t>前条第一項又は第五項の規定に違反した者</w:t>
      </w:r>
    </w:p>
    <w:p>
      <w:pPr>
        <w:pStyle w:val="Heading6"/>
        <w:ind w:left="880"/>
      </w:pPr>
      <w:r>
        <w:t>二</w:t>
      </w:r>
    </w:p>
    <w:p>
      <w:pPr>
        <w:ind w:left="880"/>
      </w:pPr>
      <w:r>
        <w:t>前条第一項の規定による許可に付した条件に違反した者</w:t>
      </w:r>
    </w:p>
    <w:p>
      <w:pPr>
        <w:pStyle w:val="Heading6"/>
        <w:ind w:left="880"/>
      </w:pPr>
      <w:r>
        <w:t>三</w:t>
      </w:r>
    </w:p>
    <w:p>
      <w:pPr>
        <w:ind w:left="880"/>
      </w:pPr>
      <w:r>
        <w:t>偽りその他不正な手段により前条第一項の規定による許可を受けた者</w:t>
      </w:r>
    </w:p>
    <w:p>
      <w:pPr>
        <w:pStyle w:val="Heading5"/>
        <w:ind w:left="440"/>
      </w:pPr>
      <w:r>
        <w:t>２</w:t>
      </w:r>
    </w:p>
    <w:p>
      <w:pPr>
        <w:ind w:left="440"/>
      </w:pPr>
      <w:r>
        <w:t>漁港管理者は、漁港の区域内の土地、竹木又は工作物等の所有者又は占有者に対し、土地の欠壊、土砂又は汚水の流出その他土地、竹木又は工作物等が漁港に及ぼすおそれのある危害を防止するために必要な施設の設置その他の措置をとることを命ずることができる。</w:t>
      </w:r>
    </w:p>
    <w:p>
      <w:pPr>
        <w:pStyle w:val="Heading5"/>
        <w:ind w:left="440"/>
      </w:pPr>
      <w:r>
        <w:t>３</w:t>
      </w:r>
    </w:p>
    <w:p>
      <w:pPr>
        <w:ind w:left="440"/>
      </w:pPr>
      <w:r>
        <w:t>第一項の規定による改築、移転、除却若しくは原状回復又は前項の規定による措置に要する費用は、当該命令を受けた者の負担とする。</w:t>
      </w:r>
    </w:p>
    <w:p>
      <w:pPr>
        <w:pStyle w:val="Heading5"/>
        <w:ind w:left="440"/>
      </w:pPr>
      <w:r>
        <w:t>４</w:t>
      </w:r>
    </w:p>
    <w:p>
      <w:pPr>
        <w:ind w:left="440"/>
      </w:pPr>
      <w:r>
        <w:t>第一項又は第二項の規定により必要な措置をとることを命じようとする場合において、過失がなくて当該措置を命ずべき者を確知することができないときは、漁港管理者は、当該措置を自ら行い、又はその命じた者若しくは委任した者にこれを行わせることができる。</w:t>
      </w:r>
    </w:p>
    <w:p>
      <w:pPr>
        <w:pStyle w:val="Heading5"/>
        <w:ind w:left="440"/>
      </w:pPr>
      <w:r>
        <w:t>５</w:t>
      </w:r>
    </w:p>
    <w:p>
      <w:pPr>
        <w:ind w:left="440"/>
      </w:pPr>
      <w:r>
        <w:t>漁港管理者は、前項の規定により工作物等を除却し、又は除却させたときは、当該工作物等を保管しなければならない。</w:t>
      </w:r>
    </w:p>
    <w:p>
      <w:pPr>
        <w:pStyle w:val="Heading5"/>
        <w:ind w:left="440"/>
      </w:pPr>
      <w:r>
        <w:t>６</w:t>
      </w:r>
    </w:p>
    <w:p>
      <w:pPr>
        <w:ind w:left="440"/>
      </w:pPr>
      <w:r>
        <w:t>漁港管理者は、前項の規定により工作物等を保管したときは、当該工作物等の所有者、占有者その他当該工作物等について権原を有する者（以下この条において「所有者等」という。）に対し当該工作物等を返還するため、政令で定めるところにより、政令で定める事項を公示しなければならない。</w:t>
      </w:r>
    </w:p>
    <w:p>
      <w:pPr>
        <w:pStyle w:val="Heading5"/>
        <w:ind w:left="440"/>
      </w:pPr>
      <w:r>
        <w:t>７</w:t>
      </w:r>
    </w:p>
    <w:p>
      <w:pPr>
        <w:ind w:left="440"/>
      </w:pPr>
      <w:r>
        <w:t>漁港管理者は、第五項の規定により保管した工作物等が滅失し、若しくは破損するおそれがあるとき、又は前項の規定による公示の日から起算して三月を経過してもなお当該工作物等を返還することができない場合において、政令で定めるところにより評価した当該工作物等の価額に比し、その保管に不相当な費用若しくは手数を要するときは、政令で定めるところにより、当該工作物等を売却し、その売却した代金を保管することができる。</w:t>
      </w:r>
    </w:p>
    <w:p>
      <w:pPr>
        <w:pStyle w:val="Heading5"/>
        <w:ind w:left="440"/>
      </w:pPr>
      <w:r>
        <w:t>８</w:t>
      </w:r>
    </w:p>
    <w:p>
      <w:pPr>
        <w:ind w:left="440"/>
      </w:pPr>
      <w:r>
        <w:t>漁港管理者は、前項の規定による工作物等の売却につき買受人がない場合において、同項に規定する価額が著しく低いときは、当該工作物等を廃棄することができる。</w:t>
      </w:r>
    </w:p>
    <w:p>
      <w:pPr>
        <w:pStyle w:val="Heading5"/>
        <w:ind w:left="440"/>
      </w:pPr>
      <w:r>
        <w:t>９</w:t>
      </w:r>
    </w:p>
    <w:p>
      <w:pPr>
        <w:ind w:left="440"/>
      </w:pPr>
      <w:r>
        <w:t>第七項の規定により売却した代金は、売却に要した費用に充てることができる。</w:t>
      </w:r>
    </w:p>
    <w:p>
      <w:pPr>
        <w:pStyle w:val="Heading5"/>
        <w:ind w:left="440"/>
      </w:pPr>
      <w:r>
        <w:t>１０</w:t>
      </w:r>
    </w:p>
    <w:p>
      <w:pPr>
        <w:ind w:left="440"/>
      </w:pPr>
      <w:r>
        <w:t>第四項から第七項までに規定する工作物等の除却、保管、売却、公示その他の措置に要した費用は、当該工作物等の返還を受けるべき所有者等その他第四項に規定する当該措置を命ずべき者の負担とする。</w:t>
      </w:r>
    </w:p>
    <w:p>
      <w:pPr>
        <w:pStyle w:val="Heading5"/>
        <w:ind w:left="440"/>
      </w:pPr>
      <w:r>
        <w:t>１１</w:t>
      </w:r>
    </w:p>
    <w:p>
      <w:pPr>
        <w:ind w:left="440"/>
      </w:pPr>
      <w:r>
        <w:t>第六項の規定による公示の日から起算して六月を経過してもなお第五項の規定により保管した工作物等（第七項の規定により売却した代金を含む。以下この項において同じ。）を返還することができないときは、当該工作物等の所有権は、当該工作物等を保管する漁港管理者に帰属する。</w:t>
      </w:r>
    </w:p>
    <w:p>
      <w:pPr>
        <w:pStyle w:val="Heading4"/>
      </w:pPr>
      <w:r>
        <w:t>第三十九条の三（負担金の通知及び納入手続等）</w:t>
      </w:r>
    </w:p>
    <w:p>
      <w:r>
        <w:t>前条第十項の規定による負担金の額の通知及び納入手続その他負担金に関し必要な事項は、政令で定める。</w:t>
      </w:r>
    </w:p>
    <w:p>
      <w:pPr>
        <w:pStyle w:val="Heading4"/>
      </w:pPr>
      <w:r>
        <w:t>第三十九条の四（経過措置）</w:t>
      </w:r>
    </w:p>
    <w:p>
      <w:r>
        <w:t>第六条第一項から第四項までの規定による漁港の指定の際現に権原に基づき、第三十九条第一項の規定により許可を要する行為を行つている者は、従前と同様の条件により、当該行為について同項の規定により許可を受けたものとみなす。</w:t>
      </w:r>
    </w:p>
    <w:p>
      <w:pPr>
        <w:pStyle w:val="Heading4"/>
      </w:pPr>
      <w:r>
        <w:t>第三十九条の五（土砂採取料及び占用料）</w:t>
      </w:r>
    </w:p>
    <w:p>
      <w:r>
        <w:t>漁港管理者は、農林水産省令で定める基準に従い、漁港の区域内の水域（漁港管理者以外の者がその権原に基づき管理する土地に係る水域を除く。）及び公共空地について第三十九条第一項の規定による採取又は占用の許可を受けた者から土砂採取料又は占用料を徴収することができる。</w:t>
      </w:r>
    </w:p>
    <w:p>
      <w:pPr>
        <w:pStyle w:val="Heading5"/>
        <w:ind w:left="440"/>
      </w:pPr>
      <w:r>
        <w:t>２</w:t>
      </w:r>
    </w:p>
    <w:p>
      <w:pPr>
        <w:ind w:left="440"/>
      </w:pPr>
      <w:r>
        <w:t>漁港管理者は、偽りその他不正の行為により前項の土砂採取料又は占用料の徴収を免れた者から、その徴収を免れた金額の五倍に相当する金額以下の過怠金を徴収することができる。</w:t>
      </w:r>
    </w:p>
    <w:p>
      <w:pPr>
        <w:pStyle w:val="Heading5"/>
        <w:ind w:left="440"/>
      </w:pPr>
      <w:r>
        <w:t>３</w:t>
      </w:r>
    </w:p>
    <w:p>
      <w:pPr>
        <w:ind w:left="440"/>
      </w:pPr>
      <w:r>
        <w:t>第一項の土砂採取料及び占用料並びに前項の過怠金は、当該漁港管理者の収入とする。</w:t>
      </w:r>
    </w:p>
    <w:p>
      <w:pPr>
        <w:pStyle w:val="Heading2"/>
      </w:pPr>
      <w:r>
        <w:t>第六章　雑則</w:t>
      </w:r>
    </w:p>
    <w:p>
      <w:pPr>
        <w:pStyle w:val="Heading4"/>
      </w:pPr>
      <w:r>
        <w:t>第四十条（漁港施設とみなされる施設）</w:t>
      </w:r>
    </w:p>
    <w:p>
      <w:r>
        <w:t>第三条に掲げる施設であつて、第六条第一項又は第二項の規定により指定された漁港の区域内にないものについても、市町村長又は都道府県知事が、農林水産省令で定めるところにより、農林水産大臣の認可を受けて指定したものは、これを漁港施設とみなす。</w:t>
      </w:r>
    </w:p>
    <w:p>
      <w:pPr>
        <w:pStyle w:val="Heading5"/>
        <w:ind w:left="440"/>
      </w:pPr>
      <w:r>
        <w:t>２</w:t>
      </w:r>
    </w:p>
    <w:p>
      <w:pPr>
        <w:ind w:left="440"/>
      </w:pPr>
      <w:r>
        <w:t>第三条に掲げる施設であつて、第六条第三項又は第四項の規定により指定された漁港の区域内にないものについても、農林水産大臣が水産政策審議会の議を経て指定したものは、これを漁港施設とみなす。</w:t>
      </w:r>
    </w:p>
    <w:p>
      <w:pPr>
        <w:pStyle w:val="Heading5"/>
        <w:ind w:left="440"/>
      </w:pPr>
      <w:r>
        <w:t>３</w:t>
      </w:r>
    </w:p>
    <w:p>
      <w:pPr>
        <w:ind w:left="440"/>
      </w:pPr>
      <w:r>
        <w:t>市町村長、都道府県知事又は農林水産大臣は、前二項の規定により施設の指定をしたときは、遅滞なく、その旨を当該施設の所有者又は占有者に通知しなければならない。</w:t>
      </w:r>
    </w:p>
    <w:p>
      <w:pPr>
        <w:pStyle w:val="Heading4"/>
      </w:pPr>
      <w:r>
        <w:t>第四十一条（調査、測量及び検査）</w:t>
      </w:r>
    </w:p>
    <w:p>
      <w:r>
        <w:t>市町村長、都道府県知事又は農林水産大臣は、第六条の規定により漁港の区域を定め、又はこれを変更するために必要があると認める場合には、漁港関係者若しくはその組織する団体に対し必要な報告若しくは資料の提出を求め、又は五日前にその所有者若しくは占有者に通知して、他人の土地若しくは水面に立ち入り、測量若しくは検査をすることができる。</w:t>
      </w:r>
    </w:p>
    <w:p>
      <w:pPr>
        <w:pStyle w:val="Heading5"/>
        <w:ind w:left="440"/>
      </w:pPr>
      <w:r>
        <w:t>２</w:t>
      </w:r>
    </w:p>
    <w:p>
      <w:pPr>
        <w:ind w:left="440"/>
      </w:pPr>
      <w:r>
        <w:t>農林水産大臣は、必要があると認める場合には、漁港管理者に対し、その職務の執行に関して必要な報告若しくは資料の提出を求め、又はその職員に、事業場、事務所その他の場所に立ち入り、質問させ、若しくは帳簿書類その他の物件を検査させることができる。</w:t>
      </w:r>
    </w:p>
    <w:p>
      <w:pPr>
        <w:pStyle w:val="Heading5"/>
        <w:ind w:left="440"/>
      </w:pPr>
      <w:r>
        <w:t>３</w:t>
      </w:r>
    </w:p>
    <w:p>
      <w:pPr>
        <w:ind w:left="440"/>
      </w:pPr>
      <w:r>
        <w:t>前二項の規定による立入り、測量、検査又は質問をする者は、その身分を示す証票を携帯しなければならない。</w:t>
      </w:r>
    </w:p>
    <w:p>
      <w:pPr>
        <w:pStyle w:val="Heading5"/>
        <w:ind w:left="440"/>
      </w:pPr>
      <w:r>
        <w:t>４</w:t>
      </w:r>
    </w:p>
    <w:p>
      <w:pPr>
        <w:ind w:left="440"/>
      </w:pPr>
      <w:r>
        <w:t>第一項の場合には、市町村長、都道府県知事又は農林水産大臣は、遅滞なく、同項の立入り、測量又は検査により現に生じた損害を補償しなければならない。</w:t>
      </w:r>
    </w:p>
    <w:p>
      <w:pPr>
        <w:pStyle w:val="Heading4"/>
      </w:pPr>
      <w:r>
        <w:t>第四十二条（国土交通大臣に対する協議）</w:t>
      </w:r>
    </w:p>
    <w:p>
      <w:r>
        <w:t>漁港管理者は、主として運輸の用に供する施設について、第三十八条の認可をし、又は第三十九条第一項の許可をしようとするときは、国土交通大臣に協議しなければならない。</w:t>
      </w:r>
    </w:p>
    <w:p>
      <w:pPr>
        <w:pStyle w:val="Heading4"/>
      </w:pPr>
      <w:r>
        <w:t>第四十三条（審査請求）</w:t>
      </w:r>
    </w:p>
    <w:p>
      <w:r>
        <w:t>この法律若しくはこれに基く命令又は漁港管理規程によつてした漁港管理者の処分に不服のある者は、農林水産大臣に対して審査請求をすることができる。</w:t>
      </w:r>
    </w:p>
    <w:p>
      <w:pPr>
        <w:pStyle w:val="Heading5"/>
        <w:ind w:left="440"/>
      </w:pPr>
      <w:r>
        <w:t>２</w:t>
      </w:r>
    </w:p>
    <w:p>
      <w:pPr>
        <w:ind w:left="440"/>
      </w:pPr>
      <w:r>
        <w:t>農林水産大臣は、この法律若しくはこれに基づく命令又は漁港管理規程に基づく処分又はその不作為についての審査請求があつたときは、水産政策審議会の意見を聴いて、裁決をしなければならない。</w:t>
      </w:r>
    </w:p>
    <w:p>
      <w:pPr>
        <w:pStyle w:val="Heading5"/>
        <w:ind w:left="440"/>
      </w:pPr>
      <w:r>
        <w:t>３</w:t>
      </w:r>
    </w:p>
    <w:p>
      <w:pPr>
        <w:ind w:left="440"/>
      </w:pPr>
      <w:r>
        <w:t>水産政策審議会は、前項の規定により意見を決定しようとするときは、あらかじめ、期日及び場所を通知して、審査請求人又はその代理人に対し公開による意見の聴取をしなければならない。</w:t>
      </w:r>
    </w:p>
    <w:p>
      <w:pPr>
        <w:pStyle w:val="Heading4"/>
      </w:pPr>
      <w:r>
        <w:t>第四十四条（都道府県等が処理する事務）</w:t>
      </w:r>
    </w:p>
    <w:p>
      <w:r>
        <w:t>この法律に定める農林水産大臣の権限に属する事務の一部は、政令の定めるところにより、都道府県知事又は市町村長（特別区の区長を含む。）が行うこととすることができる。</w:t>
      </w:r>
    </w:p>
    <w:p>
      <w:pPr>
        <w:pStyle w:val="Heading4"/>
      </w:pPr>
      <w:r>
        <w:t>第四十四条の二（経過措置）</w:t>
      </w:r>
    </w:p>
    <w:p>
      <w:r>
        <w:t>この法律の規定に基づき政令又は農林水産省令を制定し、又は改廃する場合においては、それぞれ、政令又は農林水産省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第四十五条</w:t>
      </w:r>
    </w:p>
    <w:p>
      <w:r>
        <w:t>次の各号のいずれかに該当する者は、五十万円以下の罰金に処する。</w:t>
      </w:r>
    </w:p>
    <w:p>
      <w:pPr>
        <w:pStyle w:val="Heading6"/>
        <w:ind w:left="880"/>
      </w:pPr>
      <w:r>
        <w:t>一</w:t>
      </w:r>
    </w:p>
    <w:p>
      <w:pPr>
        <w:ind w:left="880"/>
      </w:pPr>
      <w:r>
        <w:t>第二十四条第一項の場合において、農林水産大臣の許可を受けないで他人の土地若しくは水面に立ち入り、又はこれらを使用した者</w:t>
      </w:r>
    </w:p>
    <w:p>
      <w:pPr>
        <w:pStyle w:val="Heading6"/>
        <w:ind w:left="880"/>
      </w:pPr>
      <w:r>
        <w:t>二</w:t>
      </w:r>
    </w:p>
    <w:p>
      <w:pPr>
        <w:ind w:left="880"/>
      </w:pPr>
      <w:r>
        <w:t>第三十七条第一項の規定に違反した者</w:t>
      </w:r>
    </w:p>
    <w:p>
      <w:pPr>
        <w:pStyle w:val="Heading6"/>
        <w:ind w:left="880"/>
      </w:pPr>
      <w:r>
        <w:t>三</w:t>
      </w:r>
    </w:p>
    <w:p>
      <w:pPr>
        <w:ind w:left="880"/>
      </w:pPr>
      <w:r>
        <w:t>第三十九条第一項の許可を受けないで、同項の建設、改良、採取、掘削、盛土、放流、放棄又は占用をした者</w:t>
      </w:r>
    </w:p>
    <w:p>
      <w:pPr>
        <w:pStyle w:val="Heading6"/>
        <w:ind w:left="880"/>
      </w:pPr>
      <w:r>
        <w:t>四</w:t>
      </w:r>
    </w:p>
    <w:p>
      <w:pPr>
        <w:ind w:left="880"/>
      </w:pPr>
      <w:r>
        <w:t>第三十九条第五項の規定に違反して基本施設である漁港施設を損傷し、又は汚損した者</w:t>
      </w:r>
    </w:p>
    <w:p>
      <w:pPr>
        <w:pStyle w:val="Heading4"/>
      </w:pPr>
      <w:r>
        <w:t>第四十六条</w:t>
      </w:r>
    </w:p>
    <w:p>
      <w:r>
        <w:t>次の各号のいずれかに該当する者は、三十万円以下の罰金に処する。</w:t>
      </w:r>
    </w:p>
    <w:p>
      <w:pPr>
        <w:pStyle w:val="Heading6"/>
        <w:ind w:left="880"/>
      </w:pPr>
      <w:r>
        <w:t>一</w:t>
      </w:r>
    </w:p>
    <w:p>
      <w:pPr>
        <w:ind w:left="880"/>
      </w:pPr>
      <w:r>
        <w:t>第二十一条第二項後段の許可を受けないで、特定漁港漁場整備事業の施行を委託した者</w:t>
      </w:r>
    </w:p>
    <w:p>
      <w:pPr>
        <w:pStyle w:val="Heading6"/>
        <w:ind w:left="880"/>
      </w:pPr>
      <w:r>
        <w:t>二</w:t>
      </w:r>
    </w:p>
    <w:p>
      <w:pPr>
        <w:ind w:left="880"/>
      </w:pPr>
      <w:r>
        <w:t>第三十八条の認可を受けないで、基本施設である漁港施設を他人に利用させ、又はこれらの施設の使用料を徴収した者</w:t>
      </w:r>
    </w:p>
    <w:p>
      <w:pPr>
        <w:pStyle w:val="Heading6"/>
        <w:ind w:left="880"/>
      </w:pPr>
      <w:r>
        <w:t>三</w:t>
      </w:r>
    </w:p>
    <w:p>
      <w:pPr>
        <w:ind w:left="880"/>
      </w:pPr>
      <w:r>
        <w:t>第三十九条第五項の規定に違反して同項第二号又は第三号に該当する行為をした者</w:t>
      </w:r>
    </w:p>
    <w:p>
      <w:pPr>
        <w:pStyle w:val="Heading6"/>
        <w:ind w:left="880"/>
      </w:pPr>
      <w:r>
        <w:t>四</w:t>
      </w:r>
    </w:p>
    <w:p>
      <w:pPr>
        <w:ind w:left="880"/>
      </w:pPr>
      <w:r>
        <w:t>第四十一条第二項の規定による職員の立入り、測量又は検査を拒み、妨げ、又は忌避した者</w:t>
      </w:r>
    </w:p>
    <w:p>
      <w:pPr>
        <w:pStyle w:val="Heading4"/>
      </w:pPr>
      <w:r>
        <w:t>第四十七条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r>
        <w:t>この法律施行の期日は、公布の日から起算して九十日をこえない範囲内で、政令で定める。</w:t>
      </w:r>
    </w:p>
    <w:p>
      <w:pPr>
        <w:pStyle w:val="Heading5"/>
        <w:ind w:left="440"/>
      </w:pPr>
      <w:r>
        <w:t>２</w:t>
      </w:r>
    </w:p>
    <w:p>
      <w:pPr>
        <w:ind w:left="440"/>
      </w:pPr>
      <w:r>
        <w:t>国は、当分の間、地方公共団体に対し、第二十条第四項又は第五項の規定により国がその費用について負担し、又は補助する特定漁港漁場整備事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二十条第四項又は第五項の規定（これらの規定による国の負担又は補助の割合について、これらの規定と異なる定めをした法令の規定がある場合には、当該異なる定めをした法令の規定を含む。以下同じ。）により国が負担し、又は補助する金額に相当する金額を無利子で貸し付けることができる。</w:t>
      </w:r>
    </w:p>
    <w:p>
      <w:pPr>
        <w:pStyle w:val="Heading5"/>
        <w:ind w:left="440"/>
      </w:pPr>
      <w:r>
        <w:t>３</w:t>
      </w:r>
    </w:p>
    <w:p>
      <w:pPr>
        <w:ind w:left="440"/>
      </w:pPr>
      <w:r>
        <w:t>国は、当分の間、地方公共団体に対し、第二十条第六項の規定により国がその費用について補助することができる特定漁港漁場整備事業で社会資本整備特別措置法第二条第一項第二号に該当するものに要する費用に充てる資金について、予算の範囲内において、第二十条第六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４</w:t>
      </w:r>
    </w:p>
    <w:p>
      <w:pPr>
        <w:ind w:left="440"/>
      </w:pPr>
      <w:r>
        <w:t>国は、当分の間、地方公共団体に対し、前二項の規定による場合のほか、漁港施設の整備並びにこれと併せて漁港施設に相当する施設及び漁港の環境の整備を行う事業並びに第四条第一項第二号に掲げる事業（第二十条第四項、第五項又は第六項の規定により国がその費用について負担し、又は補助する特定漁港漁場整備事業を除く。）で社会資本整備特別措置法第二条第一項第二号に該当するものに要する費用に充てる資金の一部（特定漁港漁場整備事業以外の事業を市町村その他政令で定める者が施行する場合にあつては、その者に対し都道府県が補助する費用に充てる資金の全部又は一部）を、予算の範囲内において、無利子で貸し付けることができる。</w:t>
      </w:r>
    </w:p>
    <w:p>
      <w:pPr>
        <w:pStyle w:val="Heading5"/>
        <w:ind w:left="440"/>
      </w:pPr>
      <w:r>
        <w:t>５</w:t>
      </w:r>
    </w:p>
    <w:p>
      <w:pPr>
        <w:ind w:left="440"/>
      </w:pPr>
      <w:r>
        <w:t>前三項の国の貸付金の償還期間は、五年（二年以内の据置期間を含む。）以内で政令で定める期間とする。</w:t>
      </w:r>
    </w:p>
    <w:p>
      <w:pPr>
        <w:pStyle w:val="Heading5"/>
        <w:ind w:left="440"/>
      </w:pPr>
      <w:r>
        <w:t>６</w:t>
      </w:r>
    </w:p>
    <w:p>
      <w:pPr>
        <w:ind w:left="440"/>
      </w:pPr>
      <w:r>
        <w:t>前項に定めるもののほか、附則第二項から第四項までの規定による貸付金の償還方法、償還期限の繰上げその他償還に関し必要な事項は、政令で定める。</w:t>
      </w:r>
    </w:p>
    <w:p>
      <w:pPr>
        <w:pStyle w:val="Heading5"/>
        <w:ind w:left="440"/>
      </w:pPr>
      <w:r>
        <w:t>７</w:t>
      </w:r>
    </w:p>
    <w:p>
      <w:pPr>
        <w:ind w:left="440"/>
      </w:pPr>
      <w:r>
        <w:t>国は、附則第二項の規定により、地方公共団体に対し貸付けを行つた場合には、当該貸付けの対象である特定漁港漁場整備事業に係る第二十条第四項又は第五項の規定による国の負担又は補助については、当該貸付金の償還時において、当該貸付金の償還金に相当する金額を交付することにより行うものとする。</w:t>
      </w:r>
    </w:p>
    <w:p>
      <w:pPr>
        <w:pStyle w:val="Heading5"/>
        <w:ind w:left="440"/>
      </w:pPr>
      <w:r>
        <w:t>８</w:t>
      </w:r>
    </w:p>
    <w:p>
      <w:pPr>
        <w:ind w:left="440"/>
      </w:pPr>
      <w:r>
        <w:t>国は、附則第三項の規定により、地方公共団体に対し貸付けを行つた場合には、当該貸付けの対象である特定漁港漁場整備事業について、第二十条第六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国は、附則第四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地方公共団体が、附則第二項から第四項までの規定による貸付けを受けた無利子貸付金について、附則第五項及び第六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１１</w:t>
      </w:r>
    </w:p>
    <w:p>
      <w:pPr>
        <w:ind w:left="440"/>
      </w:pPr>
      <w:r>
        <w:t>国は、当分の間、水産業協同組合に対し、漁港施設の整備及びこれと併せて漁港施設に相当する施設の整備を行う事業（特定漁港漁場整備事業を除く。）のうち社会資本整備特別措置法第二条第一項第一号に該当するもの（以下「特定整備事業」という。）であつて、当該特定整備事業に関する計画（当該特定整備事業と密接に関連する事業であつてその収益が当該特定整備事業に要する費用の支弁に充てられるもの（以下「密接関連事業」という。）に関する計画を含む。）について農林水産大臣の承認を受けたものに要する費用に充てる資金の一部を無利子で貸し付けることができる。</w:t>
      </w:r>
    </w:p>
    <w:p>
      <w:pPr>
        <w:pStyle w:val="Heading5"/>
        <w:ind w:left="440"/>
      </w:pPr>
      <w:r>
        <w:t>１２</w:t>
      </w:r>
    </w:p>
    <w:p>
      <w:pPr>
        <w:ind w:left="440"/>
      </w:pPr>
      <w:r>
        <w:t>前項の国の貸付金の償還期間は、二十年（五年以内の据置期間を含む。）以内とする。</w:t>
      </w:r>
    </w:p>
    <w:p>
      <w:pPr>
        <w:pStyle w:val="Heading5"/>
        <w:ind w:left="440"/>
      </w:pPr>
      <w:r>
        <w:t>１３</w:t>
      </w:r>
    </w:p>
    <w:p>
      <w:pPr>
        <w:ind w:left="440"/>
      </w:pPr>
      <w:r>
        <w:t>国は、附則第十一項の規定による貸付けを受けた水産業協同組合が次の各号のいずれかに該当する場合には、当該貸付金の全部又は一部について償還期限を繰り上げることができる。</w:t>
      </w:r>
    </w:p>
    <w:p>
      <w:pPr>
        <w:pStyle w:val="Heading6"/>
        <w:ind w:left="880"/>
      </w:pPr>
      <w:r>
        <w:t>一</w:t>
      </w:r>
    </w:p>
    <w:p>
      <w:pPr>
        <w:ind w:left="880"/>
      </w:pPr>
      <w:r>
        <w:t>農林水産大臣の承認を受けないで附則第十一項に規定する計画を変更したとき。</w:t>
      </w:r>
    </w:p>
    <w:p>
      <w:pPr>
        <w:pStyle w:val="Heading6"/>
        <w:ind w:left="880"/>
      </w:pPr>
      <w:r>
        <w:t>二</w:t>
      </w:r>
    </w:p>
    <w:p>
      <w:pPr>
        <w:ind w:left="880"/>
      </w:pPr>
      <w:r>
        <w:t>農林水産大臣が、当該水産業協同組合に対し、当該貸付けに係る特定整備事業（密接関連事業を含む。以下同じ。）の適正な実施を確保するため、当該特定整備事業に係る業務若しくは資産の状況に関して、報告若しくは資料の提出を求め、若しくはその職員に、帳簿、書類その他の必要な物件を調査させ、若しくは関係者に質問させ、又は当該特定整備事業に係る業務の改善に関する勧告をした場合において、これらの報告若しくは資料の提出の要求、調査若しくは質問に応じなかつたとき又は当該勧告に従わなかつたとき。</w:t>
      </w:r>
    </w:p>
    <w:p>
      <w:pPr>
        <w:pStyle w:val="Heading5"/>
        <w:ind w:left="440"/>
      </w:pPr>
      <w:r>
        <w:t>１４</w:t>
      </w:r>
    </w:p>
    <w:p>
      <w:pPr>
        <w:ind w:left="440"/>
      </w:pPr>
      <w:r>
        <w:t>前二項に定めるもののほか、附則第十一項の規定による貸付金の償還方法その他貸付けの条件の基準については、政令で定める。</w:t>
      </w:r>
    </w:p>
    <w:p>
      <w:r>
        <w:br w:type="page"/>
      </w:r>
    </w:p>
    <w:p>
      <w:pPr>
        <w:pStyle w:val="Heading1"/>
      </w:pPr>
      <w:r>
        <w:t>附　則（昭和二六年六月一日法律第一七五号）</w:t>
      </w:r>
    </w:p>
    <w:p>
      <w:r>
        <w:t>この法律は、公布の日から施行する。</w:t>
      </w:r>
    </w:p>
    <w:p>
      <w:r>
        <w:br w:type="page"/>
      </w:r>
    </w:p>
    <w:p>
      <w:pPr>
        <w:pStyle w:val="Heading1"/>
      </w:pPr>
      <w:r>
        <w:t>附　則（昭和二六年六月九日法律第二二〇号）</w:t>
      </w:r>
    </w:p>
    <w:p>
      <w:r>
        <w:t>この法律は、新法施行の日から施行する。</w:t>
      </w:r>
    </w:p>
    <w:p>
      <w:r>
        <w:br w:type="page"/>
      </w:r>
    </w:p>
    <w:p>
      <w:pPr>
        <w:pStyle w:val="Heading1"/>
      </w:pPr>
      <w:r>
        <w:t>附　則（昭和二六年一二月一七日法律第三一二号）</w:t>
      </w:r>
    </w:p>
    <w:p>
      <w:r>
        <w:t>この法律は、公布の日から施行する。</w:t>
      </w:r>
    </w:p>
    <w:p>
      <w:r>
        <w:br w:type="page"/>
      </w:r>
    </w:p>
    <w:p>
      <w:pPr>
        <w:pStyle w:val="Heading1"/>
      </w:pPr>
      <w:r>
        <w:t>附　則（昭和三一年五月一二日法律第一〇一号）</w:t>
      </w:r>
    </w:p>
    <w:p>
      <w:r>
        <w:t>この法律は、公布の日から起算して六月をこえない範囲内において政令で定める日から施行する。</w:t>
      </w:r>
    </w:p>
    <w:p>
      <w:r>
        <w:br w:type="page"/>
      </w:r>
    </w:p>
    <w:p>
      <w:pPr>
        <w:pStyle w:val="Heading1"/>
      </w:pPr>
      <w:r>
        <w:t>附　則（昭和三一年六月一日法律第一二二号）</w:t>
      </w:r>
    </w:p>
    <w:p>
      <w:r>
        <w:t>この法律は、公布の日から起算して三月を経過した日から施行する。</w:t>
      </w:r>
    </w:p>
    <w:p>
      <w:r>
        <w:br w:type="page"/>
      </w:r>
    </w:p>
    <w:p>
      <w:pPr>
        <w:pStyle w:val="Heading1"/>
      </w:pPr>
      <w:r>
        <w:t>附　則（昭和三四年四月一一日法律第一一四号）</w:t>
      </w:r>
    </w:p>
    <w:p>
      <w:r>
        <w:t>この法律は、公布の日から施行する。</w:t>
      </w:r>
    </w:p>
    <w:p>
      <w:pPr>
        <w:pStyle w:val="Heading5"/>
        <w:ind w:left="440"/>
      </w:pPr>
      <w:r>
        <w:t>２</w:t>
      </w:r>
    </w:p>
    <w:p>
      <w:pPr>
        <w:ind w:left="440"/>
      </w:pPr>
      <w:r>
        <w:t>この法律施行前に漁港法第十九条第一項の規定により許可された漁港修築事業であつて改正後の漁港法第十九条の二第一項に規定する漁港に係るものの施行については、なお従前の例による。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則（昭和三八年三月三一日法律第七〇号）</w:t>
      </w:r>
    </w:p>
    <w:p>
      <w:r>
        <w:t>この法律は、昭和三十八年四月一日から施行する。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則（昭和四〇年五月一五日法律第六六号）</w:t>
      </w:r>
    </w:p>
    <w:p>
      <w:r>
        <w:t>この法律は、公布の日から施行し、改正後の規定は、昭和四十年度以降の予算に係る補助金（昭和四十年度以降に繰り越された昭和三十九年度の予算に係る補助金を除く。）について適用する。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則（昭和四六年五月一七日法律第六一号）</w:t>
      </w:r>
    </w:p>
    <w:p>
      <w:r>
        <w:t>この法律は、公布の日から施行し、改正後の漁港法附則第二項の規定は、昭和四十六年度分の予算に係る国の負担金又は補助金（昭和四十六年度に繰り越された昭和四十五年度の予算に係る国の負担金又は補助金を除く。）から適用する。</w:t>
      </w:r>
    </w:p>
    <w:p>
      <w:r>
        <w:br w:type="page"/>
      </w:r>
    </w:p>
    <w:p>
      <w:pPr>
        <w:pStyle w:val="Heading1"/>
      </w:pPr>
      <w:r>
        <w:t>附　則（昭和四六年五月二六日法律第七〇号）</w:t>
      </w:r>
    </w:p>
    <w:p>
      <w:pPr>
        <w:pStyle w:val="Heading4"/>
      </w:pPr>
      <w:r>
        <w:t>第一条（施行期日等）</w:t>
      </w:r>
    </w:p>
    <w:p>
      <w:r>
        <w:t>この法律は、公布の日から施行する。</w:t>
      </w:r>
    </w:p>
    <w:p>
      <w:r>
        <w:br w:type="page"/>
      </w:r>
    </w:p>
    <w:p>
      <w:pPr>
        <w:pStyle w:val="Heading1"/>
      </w:pPr>
      <w:r>
        <w:t>附　則（昭和四七年六月二六日法律第一〇六号）</w:t>
      </w:r>
    </w:p>
    <w:p>
      <w:r>
        <w:t>この法律は、公布の日から施行し、この法律による改正後の漁港法第二十条第二項の規定は、昭和四十七年度分の予算に係る国の負担金（昭和四十七年度に繰り越された昭和四十六年度の予算に係る国の負担金を除く。）から適用する。</w:t>
      </w:r>
    </w:p>
    <w:p>
      <w:pPr>
        <w:pStyle w:val="Heading5"/>
        <w:ind w:left="440"/>
      </w:pPr>
      <w:r>
        <w:t>３</w:t>
      </w:r>
    </w:p>
    <w:p>
      <w:pPr>
        <w:ind w:left="440"/>
      </w:pPr>
      <w:r>
        <w:t>この法律の施行の際現に権原に基づき、漁港の区域内の水域又は公共空地においてこの法律による改正後の漁港法第三十九条第一項の規定により新たに許可を要することとなる行為を行なつている者は、従前と同様の条件により、当該行為について同項の規定により許可を受けたものとみなす。</w:t>
      </w:r>
    </w:p>
    <w:p>
      <w:r>
        <w:br w:type="page"/>
      </w:r>
    </w:p>
    <w:p>
      <w:pPr>
        <w:pStyle w:val="Heading1"/>
      </w:pPr>
      <w:r>
        <w:t>附　則（昭和四八年七月一七日法律第五四号）</w:t>
      </w:r>
    </w:p>
    <w:p>
      <w:pPr>
        <w:pStyle w:val="Heading4"/>
      </w:pPr>
      <w:r>
        <w:t>第一条（施行期日等）</w:t>
      </w:r>
    </w:p>
    <w:p>
      <w:r>
        <w:t>この法律は、公布の日から施行する。</w:t>
      </w:r>
    </w:p>
    <w:p>
      <w:r>
        <w:br w:type="page"/>
      </w:r>
    </w:p>
    <w:p>
      <w:pPr>
        <w:pStyle w:val="Heading1"/>
      </w:pPr>
      <w:r>
        <w:t>附　則（昭和五二年四月一八日法律第一九号）</w:t>
      </w:r>
    </w:p>
    <w:p>
      <w:r>
        <w:t>この法律は、公布の日から施行し、改正後の第二十条第二項の規定は、国以外の者が施行する漁港修築事業に要する費用に係る国の負担金で昭和五十二年度の予算に係るもの（昭和五十二年度に繰り越された昭和五十一年度の予算に係るものを除く。）から適用する。</w:t>
      </w:r>
    </w:p>
    <w:p>
      <w:pPr>
        <w:pStyle w:val="Heading5"/>
        <w:ind w:left="440"/>
      </w:pPr>
      <w:r>
        <w:t>２</w:t>
      </w:r>
    </w:p>
    <w:p>
      <w:pPr>
        <w:ind w:left="440"/>
      </w:pPr>
      <w:r>
        <w:t>国以外の者が北海道以外の地域の第三種漁港（特定第三種漁港を除く。）について施行する漁港修築事業に要する費用のうち外郭施設又は水域施設の修築に要するものに係る負担金で昭和五十一年度の予算に係るもの（昭和五十二年度以降に繰り越されたものを含む。）についての国の負担割合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則（昭和五四年一二月二五日法律第七〇号）</w:t>
      </w:r>
    </w:p>
    <w:p>
      <w:r>
        <w:t>この法律は、公布の日から施行する。</w:t>
      </w:r>
    </w:p>
    <w:p>
      <w:pPr>
        <w:pStyle w:val="Heading5"/>
        <w:ind w:left="440"/>
      </w:pPr>
      <w:r>
        <w:t>６</w:t>
      </w:r>
    </w:p>
    <w:p>
      <w:pPr>
        <w:ind w:left="440"/>
      </w:pPr>
      <w:r>
        <w:t>この法律の施行前にした漁港法第二十二条第一項ただし書に規定する漁港修築計画の軽微な変更については、なお従前の例による。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第二十条（漁港法の一部改正に伴う経過措置）</w:t>
      </w:r>
    </w:p>
    <w:p>
      <w:r>
        <w:t>この法律の施行前に第四十二条の規定による改正前の漁港法第三十九条第四項の規定により旧公社が農林水産大臣にした協議に基づく行為は、第四十二条の規定による改正後の漁港法第三十九条第一項の規定により会社に対して農林水産大臣がした許可に基づく行為とみなす。</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第十五条（漁港法の一部改正に伴う経過措置）</w:t>
      </w:r>
    </w:p>
    <w:p>
      <w:r>
        <w:t>この法律の施行前に第三十九条の規定による改正前の漁港法第三十九条第四項の規定により旧公社が農林水産大臣にした協議に基づく行為は、第三十九条の規定による改正後の漁港法第三十九条第一項の規定により会社に対して農林水産大臣がした許可に基づく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第三十七条の規定（漁港法第二十五条の改正規定に限る。附則第十条において同じ。）及び附則第十条の規定</w:t>
      </w:r>
    </w:p>
    <w:p>
      <w:pPr>
        <w:pStyle w:val="Heading4"/>
      </w:pPr>
      <w:r>
        <w:t>第十条（漁港法の一部改正に伴う経過措置）</w:t>
      </w:r>
    </w:p>
    <w:p>
      <w:r>
        <w:t>第三十七条の規定の施行の際現に同条の規定による改正後の漁港法（以下この条において「新法」という。）第二十五条第一項第一号又は第二号に掲げる漁港の漁港管理者である地方公共団体であつて、それぞれ、同項第一号又は第二号に定める地方公共団体でないものは、同条第三項の規定により告示された漁港管理者とみなす。</w:t>
      </w:r>
    </w:p>
    <w:p>
      <w:pPr>
        <w:pStyle w:val="Heading5"/>
        <w:ind w:left="440"/>
      </w:pPr>
      <w:r>
        <w:t>２</w:t>
      </w:r>
    </w:p>
    <w:p>
      <w:pPr>
        <w:ind w:left="440"/>
      </w:pPr>
      <w:r>
        <w:t>第三十七条の規定の施行の際現に新法第二十五条第一項第三号に掲げる漁港の漁港管理者である地方公共団体は、同号に定める漁港管理者とみなす。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第二十一条（漁港法の一部改正に伴う経過措置）</w:t>
      </w:r>
    </w:p>
    <w:p>
      <w:r>
        <w:t>この法律の施行前に第百六条の規定による改正前の漁港法第三十九条第四項の規定により日本国有鉄道が農林水産大臣にした協議に基づく行為は、政令で定めるところにより、第百六条の規定による改正後の漁港法第三十九条第一項の規定により承継法人及び清算事業団のうち政令で定める者に対して農林水産大臣がした許可に基づく行為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則（昭和六二年三月三一日法律第八号）</w:t>
      </w:r>
    </w:p>
    <w:p>
      <w:r>
        <w:t>この法律は、昭和六十二年四月一日から施行する。</w:t>
      </w:r>
    </w:p>
    <w:p>
      <w:pPr>
        <w:pStyle w:val="Heading5"/>
        <w:ind w:left="440"/>
      </w:pPr>
      <w:r>
        <w:t>２</w:t>
      </w:r>
    </w:p>
    <w:p>
      <w:pPr>
        <w:ind w:left="440"/>
      </w:pPr>
      <w:r>
        <w:t>この法律による改正後の森林法及び漁港法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則（昭和六三年四月一日法律第一六号）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第八十三条（漁港法の一部改正に伴う経過措置）</w:t>
      </w:r>
    </w:p>
    <w:p>
      <w:r>
        <w:t>施行日前に第二百五十三条の規定による改正前の漁港法（以下この条において「旧漁港法」という。）第十九条第一項の規定による許可を受けた漁港修築計画（地方公共団体が施行する漁港修築事業に係るものに限る。以下この条において同じ。）は、第二百五十三条の規定による改正後の漁港法（以下この条において「新漁港法」という。）第十九条第一項の規定による届出があり、かつ、同条第二項の農林水産省令で定める基準に適合した漁港修築計画とみなす。</w:t>
      </w:r>
    </w:p>
    <w:p>
      <w:pPr>
        <w:pStyle w:val="Heading5"/>
        <w:ind w:left="440"/>
      </w:pPr>
      <w:r>
        <w:t>２</w:t>
      </w:r>
    </w:p>
    <w:p>
      <w:pPr>
        <w:ind w:left="440"/>
      </w:pPr>
      <w:r>
        <w:t>この法律の施行の際現に旧漁港法第十九条第一項の規定による許可の申請を行っている漁港修築計画は、新漁港法第十九条第一項の規定による届出があった漁港修築計画とみなす。</w:t>
      </w:r>
    </w:p>
    <w:p>
      <w:pPr>
        <w:pStyle w:val="Heading5"/>
        <w:ind w:left="440"/>
      </w:pPr>
      <w:r>
        <w:t>３</w:t>
      </w:r>
    </w:p>
    <w:p>
      <w:pPr>
        <w:ind w:left="440"/>
      </w:pPr>
      <w:r>
        <w:t>施行日前に旧漁港法第二十二条第一項の規定による許可を受けた漁港修築計画は、新漁港法第二十二条第一項の規定による届出があり、かつ、同条第三項において準用する新漁港法第十九条第二項の農林水産省令で定める基準に適合した漁港修築計画とみなす。</w:t>
      </w:r>
    </w:p>
    <w:p>
      <w:pPr>
        <w:pStyle w:val="Heading5"/>
        <w:ind w:left="440"/>
      </w:pPr>
      <w:r>
        <w:t>４</w:t>
      </w:r>
    </w:p>
    <w:p>
      <w:pPr>
        <w:ind w:left="440"/>
      </w:pPr>
      <w:r>
        <w:t>この法律の施行の際現に旧漁港法第二十二条第一項の規定による許可の申請を行っている漁港修築計画は、新漁港法第二十二条第一項の規定による届出があった漁港修築計画とみなす。</w:t>
      </w:r>
    </w:p>
    <w:p>
      <w:pPr>
        <w:pStyle w:val="Heading5"/>
        <w:ind w:left="440"/>
      </w:pPr>
      <w:r>
        <w:t>５</w:t>
      </w:r>
    </w:p>
    <w:p>
      <w:pPr>
        <w:ind w:left="440"/>
      </w:pPr>
      <w:r>
        <w:t>漁港修築事業に要する費用に係る国の負担金又は補助金で平成十一年度以前の予算に係るものについては、なお従前の例による。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一から三十二まで</w:t>
      </w:r>
    </w:p>
    <w:p>
      <w:pPr>
        <w:ind w:left="880"/>
      </w:pPr>
      <w:r>
        <w:t>略</w:t>
      </w:r>
    </w:p>
    <w:p>
      <w:pPr>
        <w:pStyle w:val="Heading6"/>
        <w:ind w:left="880"/>
      </w:pPr>
      <w:r>
        <w:t>三十三</w:t>
      </w:r>
    </w:p>
    <w:p>
      <w:pPr>
        <w:ind w:left="880"/>
      </w:pPr>
      <w:r>
        <w:t>漁港審議会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pPr>
        <w:pStyle w:val="Heading4"/>
      </w:pPr>
      <w:r>
        <w:t>第二条（漁港の指定に関する経過措置）</w:t>
      </w:r>
    </w:p>
    <w:p>
      <w:r>
        <w:t>この法律の施行の際現にこの法律による改正前の漁港法（以下「旧法」という。）第五条第一項の規定により指定されている第一種漁港（その区域が一の市町村の区域に限られるものに限る。）は、この法律による改正後の漁港法（以下「新法」という。）第六条第一項の規定により指定された第一種漁港とみなす。</w:t>
      </w:r>
    </w:p>
    <w:p>
      <w:pPr>
        <w:pStyle w:val="Heading5"/>
        <w:ind w:left="440"/>
      </w:pPr>
      <w:r>
        <w:t>２</w:t>
      </w:r>
    </w:p>
    <w:p>
      <w:pPr>
        <w:ind w:left="440"/>
      </w:pPr>
      <w:r>
        <w:t>この法律の施行の際現に旧法第五条第一項の規定により指定されている第一種漁港（その区域が一の市町村の区域に限られるもの及びその区域が二以上の都道府県の区域にわたるものを除く。）又は同項の規定により指定されている第二種漁港（その区域が二以上の都道府県の区域にわたるものを除く。）は、それぞれ新法第六条第二項の規定により指定された第一種漁港又は第二種漁港とみなす。</w:t>
      </w:r>
    </w:p>
    <w:p>
      <w:pPr>
        <w:pStyle w:val="Heading4"/>
      </w:pPr>
      <w:r>
        <w:t>第三条（漁港の整備計画に関する経過措置）</w:t>
      </w:r>
    </w:p>
    <w:p>
      <w:r>
        <w:t>第十七条の改正規定の施行の際現に当該改正規定による改正前の漁港法第十七条の規定により定められている漁港の整備計画は、当該改正規定による改正後の漁港法第十七条の規定により定められた漁港の整備計画とみなす。</w:t>
      </w:r>
    </w:p>
    <w:p>
      <w:pPr>
        <w:pStyle w:val="Heading4"/>
      </w:pPr>
      <w:r>
        <w:t>第四条（漁港施設の処分の制限に関する経過措置）</w:t>
      </w:r>
    </w:p>
    <w:p>
      <w:r>
        <w:t>この法律の施行前に旧法第三十七条第一項の規定によりされた許可又はこの法律の施行の際現に同項の規定によりされている許可の申請は、それぞれ新法第三十七条第一項の規定によりされた許可又は許可の申請とみなす。</w:t>
      </w:r>
    </w:p>
    <w:p>
      <w:pPr>
        <w:pStyle w:val="Heading5"/>
        <w:ind w:left="440"/>
      </w:pPr>
      <w:r>
        <w:t>２</w:t>
      </w:r>
    </w:p>
    <w:p>
      <w:pPr>
        <w:ind w:left="440"/>
      </w:pPr>
      <w:r>
        <w:t>この法律の施行前に旧法第三十七条第二項の規定によりされた命令は、新法第三十七条第二項の規定によりされた命令とみなす。</w:t>
      </w:r>
    </w:p>
    <w:p>
      <w:pPr>
        <w:pStyle w:val="Heading4"/>
      </w:pPr>
      <w:r>
        <w:t>第五条（監督処分等に関する経過措置）</w:t>
      </w:r>
    </w:p>
    <w:p>
      <w:r>
        <w:t>この法律の施行前に旧法第三十九条第一項の規定によりされた許可又はこの法律の施行の際現に同項の規定によりされている許可の申請は、それぞれ新法第三十九条第一項の規定によりされた許可又は許可の申請とみなす。</w:t>
      </w:r>
    </w:p>
    <w:p>
      <w:pPr>
        <w:pStyle w:val="Heading5"/>
        <w:ind w:left="440"/>
      </w:pPr>
      <w:r>
        <w:t>２</w:t>
      </w:r>
    </w:p>
    <w:p>
      <w:pPr>
        <w:ind w:left="440"/>
      </w:pPr>
      <w:r>
        <w:t>この法律の施行前に旧法第三十九条第四項の規定により国の機関又は地方公共団体（港湾法（昭和二十五年法律第二百十八号）に規定する港務局を含む。以下この項において同じ。）が農林水産大臣にした協議に基づく行為は、新法第三十九条第四項の規定により国の機関又は地方公共団体が漁港管理者にした協議に基づく行為とみなす。</w:t>
      </w:r>
    </w:p>
    <w:p>
      <w:pPr>
        <w:pStyle w:val="Heading5"/>
        <w:ind w:left="440"/>
      </w:pPr>
      <w:r>
        <w:t>３</w:t>
      </w:r>
    </w:p>
    <w:p>
      <w:pPr>
        <w:ind w:left="440"/>
      </w:pPr>
      <w:r>
        <w:t>この法律の施行前に旧法第三十九条第五項又は第六項の規定によりされた許可の効力の停止、行為の中止の命令その他の処分は、新法第三十九条の二第一項の規定によりされた許可の効力の停止、行為の中止の命令その他の処分とみなす。</w:t>
      </w:r>
    </w:p>
    <w:p>
      <w:pPr>
        <w:pStyle w:val="Heading5"/>
        <w:ind w:left="440"/>
      </w:pPr>
      <w:r>
        <w:t>４</w:t>
      </w:r>
    </w:p>
    <w:p>
      <w:pPr>
        <w:ind w:left="440"/>
      </w:pPr>
      <w:r>
        <w:t>この法律の施行前に旧法第三十九条第七項の規定によりされた認可又はこの法律の施行の際現に同項の規定によりされている認可の申請は、それぞれ新法第三十九条第八項の規定によりされた同意又は同意の申請とみなす。</w:t>
      </w:r>
    </w:p>
    <w:p>
      <w:pPr>
        <w:pStyle w:val="Heading5"/>
        <w:ind w:left="440"/>
      </w:pPr>
      <w:r>
        <w:t>５</w:t>
      </w:r>
    </w:p>
    <w:p>
      <w:pPr>
        <w:ind w:left="440"/>
      </w:pPr>
      <w:r>
        <w:t>この法律の施行前に旧法第三十九条第八項の規定によりされた命令は、新法第三十九条の二第二項の規定によりされた命令とみなす。</w:t>
      </w:r>
    </w:p>
    <w:p>
      <w:pPr>
        <w:pStyle w:val="Heading4"/>
      </w:pPr>
      <w:r>
        <w:t>第六条（漁港施設とみなされる施設に関する経過措置）</w:t>
      </w:r>
    </w:p>
    <w:p>
      <w:r>
        <w:t>この法律の施行の際現に旧法第四十条の規定により第一種漁港（その区域が一の市町村の区域に限られるものに限る。）に係る漁港施設とみなされている施設は、新法第四十条第一項の規定により市町村長が指定した施設とみなす。</w:t>
      </w:r>
    </w:p>
    <w:p>
      <w:pPr>
        <w:pStyle w:val="Heading5"/>
        <w:ind w:left="440"/>
      </w:pPr>
      <w:r>
        <w:t>２</w:t>
      </w:r>
    </w:p>
    <w:p>
      <w:pPr>
        <w:ind w:left="440"/>
      </w:pPr>
      <w:r>
        <w:t>この法律の施行の際現に旧法第四十条の規定により第一種漁港（その区域が一の市町村の区域に限られるもの及びその区域が二以上の都道府県の区域にわたるものを除く。）又は第二種漁港（その区域が二以上の都道府県の区域にわたるものを除く。）に係る漁港施設とみなされている施設は、新法第四十条第一項の規定により都道府県知事が指定した施設とみなす。</w:t>
      </w:r>
    </w:p>
    <w:p>
      <w:pPr>
        <w:pStyle w:val="Heading4"/>
      </w:pPr>
      <w:r>
        <w:t>第七条（国土交通大臣に対する協議に関する経過措置）</w:t>
      </w:r>
    </w:p>
    <w:p>
      <w:r>
        <w:t>この法律の施行前に農林水産大臣がした旧法第四十二条第二項の規定に基づく国土交通大臣に対する協議は、漁港管理者がした新法第四十二条の規定に基づく国土交通大臣に対する協議とみなす。</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pPr>
        <w:pStyle w:val="Heading4"/>
      </w:pPr>
      <w:r>
        <w:t>第二条（漁港漁場整備基本方針に関する経過措置）</w:t>
      </w:r>
    </w:p>
    <w:p>
      <w:r>
        <w:t>農林水産大臣は、この法律の施行前においても、この法律による改正後の漁港漁場整備法（以下「新法」という。）第四条に規定する漁港漁場整備事業について、新法第六条の二第一項から第三項までの規定の例により、漁港漁場整備事業の推進に関する基本方針を定めることができる。</w:t>
      </w:r>
    </w:p>
    <w:p>
      <w:pPr>
        <w:pStyle w:val="Heading5"/>
        <w:ind w:left="440"/>
      </w:pPr>
      <w:r>
        <w:t>２</w:t>
      </w:r>
    </w:p>
    <w:p>
      <w:pPr>
        <w:ind w:left="440"/>
      </w:pPr>
      <w:r>
        <w:t>農林水産大臣は、前項の漁港漁場整備事業の推進に関する基本方針を定めたときは、遅滞なく、これを公表しなければならない。</w:t>
      </w:r>
    </w:p>
    <w:p>
      <w:pPr>
        <w:pStyle w:val="Heading5"/>
        <w:ind w:left="440"/>
      </w:pPr>
      <w:r>
        <w:t>３</w:t>
      </w:r>
    </w:p>
    <w:p>
      <w:pPr>
        <w:ind w:left="440"/>
      </w:pPr>
      <w:r>
        <w:t>第一項の規定により定められた漁港漁場整備事業の推進に関する基本方針は、この法律の施行の日（以下「施行日」という。）において新法第六条の二第一項及び第二項の規定により定められた漁港漁場整備基本方針とみなす。</w:t>
      </w:r>
    </w:p>
    <w:p>
      <w:pPr>
        <w:pStyle w:val="Heading4"/>
      </w:pPr>
      <w:r>
        <w:t>第三条（漁港漁場整備長期計画に関する経過措置）</w:t>
      </w:r>
    </w:p>
    <w:p>
      <w:r>
        <w:t>農林水産大臣は、この法律の施行前においても、新法第四条に規定する漁港漁場整備事業について、新法第六条の三第一項から第四項までの規定の例により、漁港漁場整備事業に関する長期の計画の案を定め、閣議の決定を求めることができる。</w:t>
      </w:r>
    </w:p>
    <w:p>
      <w:pPr>
        <w:pStyle w:val="Heading5"/>
        <w:ind w:left="440"/>
      </w:pPr>
      <w:r>
        <w:t>２</w:t>
      </w:r>
    </w:p>
    <w:p>
      <w:pPr>
        <w:ind w:left="440"/>
      </w:pPr>
      <w:r>
        <w:t>農林水産大臣は、前項の漁港漁場整備事業に関する長期の計画につき同項の閣議の決定があったときは、遅滞なく、これを公表しなければならない。</w:t>
      </w:r>
    </w:p>
    <w:p>
      <w:pPr>
        <w:pStyle w:val="Heading5"/>
        <w:ind w:left="440"/>
      </w:pPr>
      <w:r>
        <w:t>３</w:t>
      </w:r>
    </w:p>
    <w:p>
      <w:pPr>
        <w:ind w:left="440"/>
      </w:pPr>
      <w:r>
        <w:t>第一項の規定により定められた漁港漁場整備事業に関する長期の計画は、施行日において新法第六条の三第一項から第三項までの規定により定められた漁港漁場整備長期計画とみなす。</w:t>
      </w:r>
    </w:p>
    <w:p>
      <w:pPr>
        <w:pStyle w:val="Heading4"/>
      </w:pPr>
      <w:r>
        <w:t>第四条（費用の負担及び補助に関する経過措置）</w:t>
      </w:r>
    </w:p>
    <w:p>
      <w:r>
        <w:t>この法律による改正前の漁港法（以下「旧法」という。）の規定に基づき国が施行する漁港修築事業に要する費用に係る漁港管理者の負担については、旧法第二十条第一項の規定は、施行日以後においても、なおその効力を有する。</w:t>
      </w:r>
    </w:p>
    <w:p>
      <w:pPr>
        <w:pStyle w:val="Heading5"/>
        <w:ind w:left="440"/>
      </w:pPr>
      <w:r>
        <w:t>２</w:t>
      </w:r>
    </w:p>
    <w:p>
      <w:pPr>
        <w:ind w:left="440"/>
      </w:pPr>
      <w:r>
        <w:t>旧法の規定に基づき地方公共団体が施行する漁港修築事業に係る国の負担又は補助のうち、平成十三年度以前の年度の歳出予算に係るもので平成十四年度以降の年度に繰り越されたものについては、旧法第二十条第二項から第五項までの規定は、施行日以後においても、なおその効力を有する。</w:t>
      </w:r>
    </w:p>
    <w:p>
      <w:pPr>
        <w:pStyle w:val="Heading4"/>
      </w:pPr>
      <w:r>
        <w:t>第五条（資金の貸付けに関する経過措置）</w:t>
      </w:r>
    </w:p>
    <w:p>
      <w:r>
        <w:t>この法律の施行前に国が貸し付けた旧法附則第二項から第四項まで及び第十一項に規定する資金に係る貸付金については、旧法附則第二項から第十四項までの規定は、施行日以後においても、なおその効力を有する。</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第七条（その他の経過措置の政令への委任）</w:t>
      </w:r>
    </w:p>
    <w:p>
      <w:r>
        <w:t>附則第二条から前条までに規定するもののほか、この法律の施行に関して必要な経過措置は、政令で定める。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則（平成一九年五月三〇日法律第六一号）</w:t>
      </w:r>
    </w:p>
    <w:p>
      <w:pPr>
        <w:pStyle w:val="Heading4"/>
      </w:pPr>
      <w:r>
        <w:t>第一条（施行期日）</w:t>
      </w:r>
    </w:p>
    <w:p>
      <w:r>
        <w:t>この法律は、公布の日から施行する。</w:t>
      </w:r>
    </w:p>
    <w:p>
      <w:pPr>
        <w:pStyle w:val="Heading4"/>
      </w:pPr>
      <w:r>
        <w:t>第七条（政令への委任）</w:t>
      </w:r>
    </w:p>
    <w:p>
      <w:r>
        <w:t>前条に規定するもののほか、この法律の施行に関し必要な経過措置は、政令で定める。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第九条（漁港漁場整備法の一部改正に伴う経過措置）</w:t>
      </w:r>
    </w:p>
    <w:p>
      <w:r>
        <w:t>この法律の施行前に第二十三条の規定による改正前の漁港漁場整備法第六条第七項の規定によりされた認可の申請に係る漁港の区域の指定又はその変更については、なお従前の例による。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第三十六条（漁港漁場整備法の一部改正に伴う経過措置）</w:t>
      </w:r>
    </w:p>
    <w:p>
      <w:r>
        <w:t>この法律の施行前に第六十二条の規定による改正前の漁港漁場整備法第十七条第四項（同条第十一項並びに同法第十八条第三項及び第六項において準用する場合を含む。）の規定により地方公共団体又は水産業協同組合が公告した場合における公衆の縦覧に供する期間については、第六十二条の規定による改正後の漁港漁場整備法第十七条第四項（同条第十一項並びに同法第十八条第三項及び第六項において準用する場合を含む。）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4"/>
      </w:pPr>
      <w:r>
        <w:t>第四十一条（漁港漁場整備法の一部改正に伴う経過措置）</w:t>
      </w:r>
    </w:p>
    <w:p>
      <w:r>
        <w:t>この法律の施行の際現に国が施行している前条の規定による改正前の漁港漁場整備法第四条第一項に規定する漁港漁場整備事業（同項第二号に掲げる事業に限る。）は、前条の規定による改正後の漁港漁場整備法第四条第二項の規定により国が施行している同条第一項に規定する漁港漁場整備事業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漁港漁場整備法</w:t>
      <w:br/>
      <w:tab/>
      <w:t>（昭和二十五年法律第百三十七号）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漁港漁場整備法（昭和二十五年法律第百三十七号）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