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独立行政法人中小企業基盤整備機構法</w:t>
        <w:br/>
        <w:t>（平成十四年法律第百四十七号）</w:t>
      </w:r>
    </w:p>
    <w:p>
      <w:pPr>
        <w:pStyle w:val="Heading2"/>
      </w:pPr>
      <w:r>
        <w:t>第一章　総則</w:t>
      </w:r>
    </w:p>
    <w:p>
      <w:pPr>
        <w:pStyle w:val="Heading4"/>
      </w:pPr>
      <w:r>
        <w:t>第一条（目的）</w:t>
      </w:r>
    </w:p>
    <w:p>
      <w:r>
        <w:t>この法律は、独立行政法人中小企業基盤整備機構の名称、目的、業務の範囲等に関する事項を定めることを目的とする。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経営の革新」とは、新商品の開発又は生産、新役務の開発又は提供、商品の新たな生産又は販売の方式の導入、役務の新たな提供の方式の導入、新たな経営管理方法の導入その他の新たな事業活動を行うことにより、その経営の相当程度の向上を図ることをいう。</w:t>
      </w:r>
    </w:p>
    <w:p>
      <w:pPr>
        <w:pStyle w:val="Heading5"/>
        <w:ind w:left="440"/>
      </w:pPr>
      <w:r>
        <w:t>３</w:t>
      </w:r>
    </w:p>
    <w:p>
      <w:pPr>
        <w:ind w:left="440"/>
      </w:pPr>
      <w:r>
        <w:t>この法律において「中小企業の集積の活性化」とは、中小企業者の集積（自然的経済的社会的条件からみて一体である地域において、同種の事業又はこれと関連性が高い事業を相当数の中小企業者が有機的に連携しつつ行っている場合の当該中小企業者の集積をいう。）の存在する地域において、当該同種の事業又はこれと関連性が高い事業を行う中小企業者によって新たな経済的環境に即応した事業が行われることにより、当該集積の有する機能が強化されることをいう。</w:t>
      </w:r>
    </w:p>
    <w:p>
      <w:pPr>
        <w:pStyle w:val="Heading5"/>
        <w:ind w:left="440"/>
      </w:pPr>
      <w:r>
        <w:t>４</w:t>
      </w:r>
    </w:p>
    <w:p>
      <w:pPr>
        <w:ind w:left="440"/>
      </w:pPr>
      <w:r>
        <w:t>この法律において「小規模企業者」とは、小規模企業共済法（昭和四十年法律第百二号）第二条第一項に規定する小規模企業者をいう。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中小企業基盤整備機構とする。</w:t>
      </w:r>
    </w:p>
    <w:p>
      <w:pPr>
        <w:pStyle w:val="Heading4"/>
      </w:pPr>
      <w:r>
        <w:t>第四条（機構の目的）</w:t>
      </w:r>
    </w:p>
    <w:p>
      <w:r>
        <w:t>独立行政法人中小企業基盤整備機構（以下「機構」という。）は、中小企業者その他の事業者の事業活動に必要な助言、研修、資金の貸付け、出資、助成及び債務の保証、地域における施設の整備、共済制度の運営等の事業を行い、もって中小企業者その他の事業者の事業活動の活性化のための基盤を整備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中小企業総合事業団法及び機械類信用保険法の廃止等に関する法律（平成十四年法律第百四十六号。以下「廃止法」という。）附則第二条第九項、第四条第十一項及び第十二項並びに中小企業金融公庫法及び独立行政法人中小企業基盤整備機構法の一部を改正する法律（平成十六年法律第三十五号。以下「改正法」という。）附則第三条第六項及び第七項の規定により政府及び政府以外の者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br/>
        <w:t>この場合において、政府は、当該出資した金額の全部又は一部が第二十条第一項の第一種信用基金又は第二十一条第一項の第二種信用基金に充てるべきものであるときは、それぞれの基金に充てるべき金額を示すものとす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第十二条</w:t>
      </w:r>
    </w:p>
    <w:p>
      <w:r>
        <w:t>機構の理事長、副理事長及び監事の解任に関する通則法第二十三条第一項の規定の適用については、同項中「前条」とあるのは、「前条及び独立行政法人中小企業基盤整備機構法第十一条」とする。</w:t>
      </w:r>
    </w:p>
    <w:p>
      <w:pPr>
        <w:pStyle w:val="Heading5"/>
        <w:ind w:left="440"/>
      </w:pPr>
      <w:r>
        <w:t>２</w:t>
      </w:r>
    </w:p>
    <w:p>
      <w:pPr>
        <w:ind w:left="440"/>
      </w:pPr>
      <w:r>
        <w:t>機構の理事の解任に関する通則法第二十三条第一項の規定の適用については、同項中「前条」とあるのは、「前条並びに独立行政法人中小企業基盤整備機構法第十条及び第十一条」とする。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機構は、第四条の目的を達成するため、次に掲げる業務を行う。</w:t>
      </w:r>
    </w:p>
    <w:p>
      <w:pPr>
        <w:pStyle w:val="ListBullet"/>
        <w:ind w:left="880"/>
      </w:pPr>
      <w:r>
        <w:t>一</w:t>
        <w:br/>
        <w:t>都道府県（中小企業支援法（昭和三十八年法律第百四十七号）第三条第一項に規定する都道府県をいう。次号において同じ。）が行う同項各号に掲げる事業（同法第七条第一項に規定する指定法人が行う同項に規定する特定支援事業を含む。）の実施に関し必要な協力を行い、及び中小企業者の依頼に応じて、その事業活動に関し必要な助言を行うこと。</w:t>
      </w:r>
    </w:p>
    <w:p>
      <w:pPr>
        <w:pStyle w:val="ListBullet"/>
        <w:ind w:left="880"/>
      </w:pPr>
      <w:r>
        <w:t>二</w:t>
        <w:br/>
        <w:t>中小企業支援担当者（中小企業支援法第三条第一項第四号の中小企業支援担当者をいう。）並びに中小企業に対する助言、情報の提供その他中小企業の振興に寄与する事業を行うものとして設立された経済産業省令で定める法人の役員及び職員の養成及び研修を行い、並びに都道府県が行うことが困難な中小企業者及びその従業員の経営方法又は技術に関する研修を行うこと。</w:t>
      </w:r>
    </w:p>
    <w:p>
      <w:pPr>
        <w:pStyle w:val="ListBullet"/>
        <w:ind w:left="880"/>
      </w:pPr>
      <w:r>
        <w:t>三</w:t>
        <w:br/>
        <w:t>次のイからニまでのいずれかに掲げる事業を行う都道府県に対し、当該事業を行うのに必要な資金の一部の貸付けを行うこと。</w:t>
      </w:r>
    </w:p>
    <w:p>
      <w:pPr>
        <w:pStyle w:val="ListBullet"/>
        <w:ind w:left="880"/>
      </w:pPr>
      <w:r>
        <w:t>四</w:t>
        <w:br/>
        <w:t>都道府県から必要な資金の一部の貸付けを受けて、前号イからニまでに掲げる業務を行うこと。</w:t>
      </w:r>
    </w:p>
    <w:p>
      <w:pPr>
        <w:pStyle w:val="ListBullet"/>
        <w:ind w:left="880"/>
      </w:pPr>
      <w:r>
        <w:t>五</w:t>
        <w:br/>
        <w:t>次のイからハまでに掲げる者に対し、その事業を行うのに必要な資金の出資（第十四号に該当するものを除く。）を行うこと。</w:t>
      </w:r>
    </w:p>
    <w:p>
      <w:pPr>
        <w:pStyle w:val="ListBullet"/>
        <w:ind w:left="880"/>
      </w:pPr>
      <w:r>
        <w:t>六</w:t>
        <w:br/>
        <w:t>前号イからハまでに掲げる者に対し、その事業を行うのに必要な助成を行うこと。</w:t>
      </w:r>
    </w:p>
    <w:p>
      <w:pPr>
        <w:pStyle w:val="ListBullet"/>
        <w:ind w:left="880"/>
      </w:pPr>
      <w:r>
        <w:t>七</w:t>
        <w:br/>
        <w:t>大学等における技術に関する研究成果の民間事業者への移転の促進に関する法律（平成十年法律第五十二号）第六条の規定による債務の保証を行うこと。</w:t>
      </w:r>
    </w:p>
    <w:p>
      <w:pPr>
        <w:pStyle w:val="ListBullet"/>
        <w:ind w:left="880"/>
      </w:pPr>
      <w:r>
        <w:t>八</w:t>
        <w:br/>
        <w:t>中心市街地の活性化に関する法律（平成十年法律第九十二号。以下「中心市街地活性化法」という。）第三十九条第一項の規定による特定の地域における施設の整備等、中心市街地活性化法第四十四条の規定による協力並びに中心市街地活性化法第五十二条第一項の規定による債務の保証及び同条第二項の規定による貸付けを行うこと。</w:t>
      </w:r>
    </w:p>
    <w:p>
      <w:pPr>
        <w:pStyle w:val="ListBullet"/>
        <w:ind w:left="880"/>
      </w:pPr>
      <w:r>
        <w:t>九</w:t>
        <w:br/>
        <w:t>中小企業等経営強化法（平成十一年法律第十八号）第十二条及び第二十五条の規定による債務の保証並びに同法第三十条、第三十八条、第四十条、第四十六条及び第五十八条の規定による協力を行うこと。</w:t>
      </w:r>
    </w:p>
    <w:p>
      <w:pPr>
        <w:pStyle w:val="ListBullet"/>
        <w:ind w:left="880"/>
      </w:pPr>
      <w:r>
        <w:t>十</w:t>
        <w:br/>
        <w:t>地域再生法（平成十七年法律第二十四号）第十七条の三の規定による債務の保証を行うこと。</w:t>
      </w:r>
    </w:p>
    <w:p>
      <w:pPr>
        <w:pStyle w:val="ListBullet"/>
        <w:ind w:left="880"/>
      </w:pPr>
      <w:r>
        <w:t>十一</w:t>
        <w:br/>
        <w:t>商店街の活性化のための地域住民の需要に応じた事業活動の促進に関する法律（平成二十一年法律第八十号）第十条の規定による貸付けを行うこと。</w:t>
      </w:r>
    </w:p>
    <w:p>
      <w:pPr>
        <w:pStyle w:val="ListBullet"/>
        <w:ind w:left="880"/>
      </w:pPr>
      <w:r>
        <w:t>十二</w:t>
        <w:br/>
        <w:t>東日本大震災に対処するための特別の財政援助及び助成に関する法律（平成二十三年法律第四十号）第百三十条第一項の規定による特定の地域における工場又は事業場の整備等を行うこと。</w:t>
      </w:r>
    </w:p>
    <w:p>
      <w:pPr>
        <w:pStyle w:val="ListBullet"/>
        <w:ind w:left="880"/>
      </w:pPr>
      <w:r>
        <w:t>十三</w:t>
        <w:br/>
        <w:t>総合特別区域法（平成二十三年法律第八十一号）第三十条及び第五十八条の規定による貸付けを行うこと。</w:t>
      </w:r>
    </w:p>
    <w:p>
      <w:pPr>
        <w:pStyle w:val="ListBullet"/>
        <w:ind w:left="880"/>
      </w:pPr>
      <w:r>
        <w:t>十四</w:t>
        <w:br/>
        <w:t>産業競争力強化法（平成二十五年法律第九十八号）第十二条、第十八条、第三十六条及び第五十一条の規定による債務の保証、同法第七十八条及び第百三十一条第一項の規定による協力並びに同法第百四十条の規定による出資その他の業務を行うこと。</w:t>
      </w:r>
    </w:p>
    <w:p>
      <w:pPr>
        <w:pStyle w:val="ListBullet"/>
        <w:ind w:left="880"/>
      </w:pPr>
      <w:r>
        <w:t>十五</w:t>
        <w:br/>
        <w:t>農業競争力強化支援法（平成二十九年法律第三十五号）第二十四条の規定による債務の保証を行うこと。</w:t>
      </w:r>
    </w:p>
    <w:p>
      <w:pPr>
        <w:pStyle w:val="ListBullet"/>
        <w:ind w:left="880"/>
      </w:pPr>
      <w:r>
        <w:t>十六</w:t>
        <w:br/>
        <w:t>生産性向上特別措置法（平成三十年法律第二十五号）第十八条及び第二十五条の規定による債務の保証を行うこと。</w:t>
      </w:r>
    </w:p>
    <w:p>
      <w:pPr>
        <w:pStyle w:val="ListBullet"/>
        <w:ind w:left="880"/>
      </w:pPr>
      <w:r>
        <w:t>十七</w:t>
        <w:br/>
        <w:t>小規模企業共済法の規定による小規模企業共済事業を行うこと。</w:t>
      </w:r>
    </w:p>
    <w:p>
      <w:pPr>
        <w:pStyle w:val="ListBullet"/>
        <w:ind w:left="880"/>
      </w:pPr>
      <w:r>
        <w:t>十八</w:t>
        <w:br/>
        <w:t>中小企業倒産防止共済法（昭和五十二年法律第八十四号）の規定による中小企業倒産防止共済事業を行うこと。</w:t>
      </w:r>
    </w:p>
    <w:p>
      <w:pPr>
        <w:pStyle w:val="ListBullet"/>
        <w:ind w:left="880"/>
      </w:pPr>
      <w:r>
        <w:t>十九</w:t>
        <w:br/>
        <w:t>中小企業支援法第十八条の規定による協力を行うこと。</w:t>
      </w:r>
    </w:p>
    <w:p>
      <w:pPr>
        <w:pStyle w:val="ListBullet"/>
        <w:ind w:left="880"/>
      </w:pPr>
      <w:r>
        <w:t>二十</w:t>
        <w:br/>
        <w:t>官公需についての中小企業者の受注の確保に関する法律（昭和四十一年法律第九十七号）第九条の規定による協力を行うこと。</w:t>
      </w:r>
    </w:p>
    <w:p>
      <w:pPr>
        <w:pStyle w:val="ListBullet"/>
        <w:ind w:left="880"/>
      </w:pPr>
      <w:r>
        <w:t>二十一</w:t>
        <w:br/>
        <w:t>商工会及び商工会議所による小規模事業者の支援に関する法律（平成五年法律第五十一号）第十条の規定による協力を行うこと。</w:t>
      </w:r>
    </w:p>
    <w:p>
      <w:pPr>
        <w:pStyle w:val="ListBullet"/>
        <w:ind w:left="880"/>
      </w:pPr>
      <w:r>
        <w:t>二十二</w:t>
        <w:br/>
        <w:t>地域経済牽引事業の促進による地域の成長発展の基盤強化に関する法律（平成十九年法律第四十号）第三十条及び第三十五条の規定による協力を行うこと。</w:t>
      </w:r>
    </w:p>
    <w:p>
      <w:pPr>
        <w:pStyle w:val="ListBullet"/>
        <w:ind w:left="880"/>
      </w:pPr>
      <w:r>
        <w:t>二十三</w:t>
        <w:br/>
        <w:t>中小企業における経営の承継の円滑化に関する法律（平成二十年法律第三十三号）第十五条第二項の規定による助言並びに同条第三項及び第四項の規定による協力を行うこと。</w:t>
      </w:r>
    </w:p>
    <w:p>
      <w:pPr>
        <w:pStyle w:val="ListBullet"/>
        <w:ind w:left="880"/>
      </w:pPr>
      <w:r>
        <w:t>二十四</w:t>
        <w:br/>
        <w:t>前各号に掲げる業務に関連して必要な情報の収集、調査及び研究を行い、並びにその成果を普及すること。</w:t>
      </w:r>
    </w:p>
    <w:p>
      <w:pPr>
        <w:pStyle w:val="ListBullet"/>
        <w:ind w:left="880"/>
      </w:pPr>
      <w:r>
        <w:t>二十五</w:t>
        <w:br/>
        <w:t>前各号に掲げる業務に附帯する業務を行うこと。</w:t>
      </w:r>
    </w:p>
    <w:p>
      <w:pPr>
        <w:pStyle w:val="Heading5"/>
        <w:ind w:left="440"/>
      </w:pPr>
      <w:r>
        <w:t>２</w:t>
      </w:r>
    </w:p>
    <w:p>
      <w:pPr>
        <w:ind w:left="440"/>
      </w:pPr>
      <w:r>
        <w:t>機構は、前項の業務のほか、同項の業務の遂行に支障のない範囲内で、次に掲げる業務を行うことができる。</w:t>
      </w:r>
    </w:p>
    <w:p>
      <w:pPr>
        <w:pStyle w:val="ListBullet"/>
        <w:ind w:left="880"/>
      </w:pPr>
      <w:r>
        <w:t>一</w:t>
        <w:br/>
        <w:t>事業者（中小企業者を除く。次号において同じ。）の依頼に応じて、その事業活動に関し必要な助言を行うこと。</w:t>
      </w:r>
    </w:p>
    <w:p>
      <w:pPr>
        <w:pStyle w:val="ListBullet"/>
        <w:ind w:left="880"/>
      </w:pPr>
      <w:r>
        <w:t>二</w:t>
        <w:br/>
        <w:t>事業者及びその従業員の経営方法又は技術に関する研修を行うこと。</w:t>
      </w:r>
    </w:p>
    <w:p>
      <w:pPr>
        <w:pStyle w:val="ListBullet"/>
        <w:ind w:left="880"/>
      </w:pPr>
      <w:r>
        <w:t>三</w:t>
        <w:br/>
        <w:t>前項第二号に掲げる業務を行うための施設及び当該施設において行う養成又は研修を受ける者のための宿泊施設その他の同号に掲げる業務に附帯する業務を行うための施設を一般の利用に供すること。</w:t>
      </w:r>
    </w:p>
    <w:p>
      <w:pPr>
        <w:pStyle w:val="ListBullet"/>
        <w:ind w:left="880"/>
      </w:pPr>
      <w:r>
        <w:t>四</w:t>
        <w:br/>
        <w:t>市町村（特別区を含む。）に対し、その行う中小企業者の事業活動を支援する事業の実施に関し必要な協力を行うこと。</w:t>
      </w:r>
    </w:p>
    <w:p>
      <w:pPr>
        <w:pStyle w:val="ListBullet"/>
        <w:ind w:left="880"/>
      </w:pPr>
      <w:r>
        <w:t>五</w:t>
        <w:br/>
        <w:t>委託を受けて、中心市街地活性化法第三十九条第二項の規定による特定の地域における施設の整備、技術的援助等を行うこと。</w:t>
      </w:r>
    </w:p>
    <w:p>
      <w:pPr>
        <w:pStyle w:val="ListBullet"/>
        <w:ind w:left="880"/>
      </w:pPr>
      <w:r>
        <w:t>六</w:t>
        <w:br/>
        <w:t>委託を受けて、東日本大震災に対処するための特別の財政援助及び助成に関する法律第百三十条第二項の規定による特定の地域における工場又は事業場の整備、技術的援助等を行うこと。</w:t>
      </w:r>
    </w:p>
    <w:p>
      <w:pPr>
        <w:pStyle w:val="ListBullet"/>
        <w:ind w:left="880"/>
      </w:pPr>
      <w:r>
        <w:t>七</w:t>
        <w:br/>
        <w:t>次のイからハまでに掲げる者に対し、それぞれイからハまでに定める資金の貸付けを行うこと。</w:t>
      </w:r>
    </w:p>
    <w:p>
      <w:pPr>
        <w:pStyle w:val="Heading5"/>
        <w:ind w:left="440"/>
      </w:pPr>
      <w:r>
        <w:t>３</w:t>
      </w:r>
    </w:p>
    <w:p>
      <w:pPr>
        <w:ind w:left="440"/>
      </w:pPr>
      <w:r>
        <w:t>第一項第三号ロ及びハ、同項第四号（同項第三号ロ及びハに係る部分に限る。）並びに同項第五号イ及びハに掲げる業務の範囲は、政令で定める。</w:t>
      </w:r>
    </w:p>
    <w:p>
      <w:pPr>
        <w:pStyle w:val="Heading5"/>
        <w:ind w:left="440"/>
      </w:pPr>
      <w:r>
        <w:t>４</w:t>
      </w:r>
    </w:p>
    <w:p>
      <w:pPr>
        <w:ind w:left="440"/>
      </w:pPr>
      <w:r>
        <w:t>第二項第七号に掲げる業務は、第十八条第一項第四号に掲げる業務に係る勘定に属する機構の資産の安全で効率的な運用を害しない範囲内で行わなければならない。</w:t>
      </w:r>
    </w:p>
    <w:p>
      <w:pPr>
        <w:pStyle w:val="Heading5"/>
        <w:ind w:left="440"/>
      </w:pPr>
      <w:r>
        <w:t>５</w:t>
      </w:r>
    </w:p>
    <w:p>
      <w:pPr>
        <w:ind w:left="440"/>
      </w:pPr>
      <w:r>
        <w:t>機構は、第一項第八号に掲げる業務（中心市街地活性化法第三十九条第一項に規定するものに限る。）及び第一項第十二号に掲げる業務については、地方公共団体の要請に基づき行うものとする。</w:t>
        <w:br/>
        <w:t>ただし、賃貸その他の管理及び譲渡の業務については、この限りでない。</w:t>
      </w:r>
    </w:p>
    <w:p>
      <w:pPr>
        <w:pStyle w:val="Heading4"/>
      </w:pPr>
      <w:r>
        <w:t>第十六条（補助金等に係る予算の執行の適正化に関する法律の準用）</w:t>
      </w:r>
    </w:p>
    <w:p>
      <w:r>
        <w:t>補助金等に係る予算の執行の適正化に関する法律（昭和三十年法律第百七十九号）の規定（罰則を含む。）は、前条第一項第六号の規定により機構が交付する助成金について準用する。</w:t>
        <w:br/>
        <w:t>この場合において、同法（第二条第七項を除く。）中「各省各庁」とあるのは「独立行政法人中小企業基盤整備機構」と、「各省各庁の長」とあるのは「独立行政法人中小企業基盤整備機構の理事長」と、同法第二条第一項及び第四項、第七条第二項、第十九条第一項及び第二項、第二十四条並びに第三十三条中「国」とあるのは「独立行政法人中小企業基盤整備機構」と、同法第十四条中「国の会計年度」とあるのは「独立行政法人中小企業基盤整備機構の事業年度」と読み替えるものとする。</w:t>
      </w:r>
    </w:p>
    <w:p>
      <w:pPr>
        <w:pStyle w:val="Heading4"/>
      </w:pPr>
      <w:r>
        <w:t>第十七条（業務の委託）</w:t>
      </w:r>
    </w:p>
    <w:p>
      <w:r>
        <w:t>機構は、主務大臣の認可を受けて、金融機関に対し、次に掲げる業務の一部を委託することができる。</w:t>
      </w:r>
    </w:p>
    <w:p>
      <w:pPr>
        <w:pStyle w:val="ListBullet"/>
        <w:ind w:left="880"/>
      </w:pPr>
      <w:r>
        <w:t>一</w:t>
        <w:br/>
        <w:t>第十五条第一項第四号に掲げる業務（これに附帯する業務を含む。）</w:t>
      </w:r>
    </w:p>
    <w:p>
      <w:pPr>
        <w:pStyle w:val="ListBullet"/>
        <w:ind w:left="880"/>
      </w:pPr>
      <w:r>
        <w:t>二</w:t>
        <w:br/>
        <w:t>第十五条第一項第五号に掲げる業務及び同項第十四号に掲げる業務のうち出資に関するもの（これらに附帯する業務を含む。）</w:t>
      </w:r>
    </w:p>
    <w:p>
      <w:pPr>
        <w:pStyle w:val="ListBullet"/>
        <w:ind w:left="880"/>
      </w:pPr>
      <w:r>
        <w:t>三</w:t>
        <w:br/>
        <w:t>第十五条第一項第七号から第十号まで及び第十四号から第十六号までに掲げる業務のうち債務の保証に関するもの（これらに附帯する業務を含む。）</w:t>
      </w:r>
    </w:p>
    <w:p>
      <w:pPr>
        <w:pStyle w:val="ListBullet"/>
        <w:ind w:left="880"/>
      </w:pPr>
      <w:r>
        <w:t>四</w:t>
        <w:br/>
        <w:t>小規模企業共済事業に係る共済金及び解約手当金の支給に関する業務</w:t>
      </w:r>
    </w:p>
    <w:p>
      <w:pPr>
        <w:pStyle w:val="ListBullet"/>
        <w:ind w:left="880"/>
      </w:pPr>
      <w:r>
        <w:t>五</w:t>
        <w:br/>
        <w:t>小規模企業共済事業に係る掛金の収納及び返還に関する業務</w:t>
      </w:r>
    </w:p>
    <w:p>
      <w:pPr>
        <w:pStyle w:val="ListBullet"/>
        <w:ind w:left="880"/>
      </w:pPr>
      <w:r>
        <w:t>六</w:t>
        <w:br/>
        <w:t>中小企業倒産防止共済事業に係る共済金の貸付け並びに解約手当金及び完済手当金の支給に関する業務</w:t>
      </w:r>
    </w:p>
    <w:p>
      <w:pPr>
        <w:pStyle w:val="ListBullet"/>
        <w:ind w:left="880"/>
      </w:pPr>
      <w:r>
        <w:t>七</w:t>
        <w:br/>
        <w:t>中小企業倒産防止共済事業に係る掛金の収納及び返還に関する業務</w:t>
      </w:r>
    </w:p>
    <w:p>
      <w:pPr>
        <w:pStyle w:val="ListBullet"/>
        <w:ind w:left="880"/>
      </w:pPr>
      <w:r>
        <w:t>八</w:t>
        <w:br/>
        <w:t>第十五条第二項第七号に掲げる業務</w:t>
      </w:r>
    </w:p>
    <w:p>
      <w:pPr>
        <w:pStyle w:val="Heading5"/>
        <w:ind w:left="440"/>
      </w:pPr>
      <w:r>
        <w:t>２</w:t>
      </w:r>
    </w:p>
    <w:p>
      <w:pPr>
        <w:ind w:left="440"/>
      </w:pPr>
      <w:r>
        <w:t>機構は、経済産業大臣の認可を受けて定める基準に従って、事業協同組合その他の事業者の団体に対し、前項第五号及び第七号に掲げる業務並びに第十五条第一項第十七号及び第十八号に掲げる業務（以下この項において「共済事業」という。）に関連する同条第一項第二十四号に掲げる業務並びに共済事業及び共済事業に関連する同号に掲げる業務に附帯する業務の一部を委託することができる。</w:t>
      </w:r>
    </w:p>
    <w:p>
      <w:pPr>
        <w:pStyle w:val="Heading5"/>
        <w:ind w:left="440"/>
      </w:pPr>
      <w:r>
        <w:t>３</w:t>
      </w:r>
    </w:p>
    <w:p>
      <w:pPr>
        <w:ind w:left="440"/>
      </w:pPr>
      <w:r>
        <w:t>前二項に規定する者は、他の法律の規定にかかわらず、前二項の規定による委託を受け、当該業務を行うことができる。</w:t>
      </w:r>
    </w:p>
    <w:p>
      <w:pPr>
        <w:pStyle w:val="Heading5"/>
        <w:ind w:left="440"/>
      </w:pPr>
      <w:r>
        <w:t>４</w:t>
      </w:r>
    </w:p>
    <w:p>
      <w:pPr>
        <w:ind w:left="440"/>
      </w:pPr>
      <w:r>
        <w:t>第一項の規定により同項第一号から第三号まで又は第八号に掲げる業務の委託を受けた金融機関の役員及び職員であって当該委託業務に従事するものは、刑法その他の罰則の適用については、法令により公務に従事する職員とみなす。</w:t>
      </w:r>
    </w:p>
    <w:p>
      <w:pPr>
        <w:pStyle w:val="Heading4"/>
      </w:pPr>
      <w:r>
        <w:t>第十八条（区分経理）</w:t>
      </w:r>
    </w:p>
    <w:p>
      <w:r>
        <w:t>機構は、次に掲げる業務ごとに経理を区分し、それぞれ勘定を設けて整理しなければならない。</w:t>
      </w:r>
    </w:p>
    <w:p>
      <w:pPr>
        <w:pStyle w:val="ListBullet"/>
        <w:ind w:left="880"/>
      </w:pPr>
      <w:r>
        <w:t>一</w:t>
        <w:br/>
        <w:t>第十五条第一項第一号から第六号までに掲げる業務、同項第八号に掲げる業務（次号及び第三号に掲げるものを除く。）、同項第九号に掲げる業務（次号に掲げるものを除く。）、同項第十一号から第十三号までに掲げる業務、同項第十四号に掲げる業務（産業競争力強化法第七十八条及び第百三十一条第一項に規定する協力並びに同法第百四十条に規定する出資その他の業務に限る。）並びに第十五条第一項第十九号から第二十三号までに掲げる業務並びにこれらに関連する同項第二十四号に掲げる業務並びにこれらに附帯する業務並びに同条第二項第一号から第四号まで及び第六号に掲げる業務</w:t>
      </w:r>
    </w:p>
    <w:p>
      <w:pPr>
        <w:pStyle w:val="ListBullet"/>
        <w:ind w:left="880"/>
      </w:pPr>
      <w:r>
        <w:t>二</w:t>
        <w:br/>
        <w:t>第十五条第一項第七号に掲げる業務、同項第八号に掲げる業務（中心市街地活性化法第五十二条第一項に規定するものに限る。）、第十五条第一項第九号に掲げる業務（中小企業等経営強化法第十二条及び第二十五条に規定するものに限る。）、同項第十号に掲げる業務、同項第十四号に掲げる業務（前号に掲げるものを除く。）、同項第十五号に掲げる業務及び同項第十六号に掲げる業務並びにこれらに関連する同項第二十四号に掲げる業務並びにこれらに附帯する業務</w:t>
      </w:r>
    </w:p>
    <w:p>
      <w:pPr>
        <w:pStyle w:val="ListBullet"/>
        <w:ind w:left="880"/>
      </w:pPr>
      <w:r>
        <w:t>三</w:t>
        <w:br/>
        <w:t>第十五条第一項第八号に掲げる業務のうち特別会計に関する法律（平成十九年法律第二十三号）第五十条の規定による産業の開発のために国の財政資金をもって行う出資に関するもの及びこれに関連する同項第二十四号に掲げる業務並びにこれらに附帯する業務並びに第十五条第二項第五号に掲げる業務</w:t>
      </w:r>
    </w:p>
    <w:p>
      <w:pPr>
        <w:pStyle w:val="ListBullet"/>
        <w:ind w:left="880"/>
      </w:pPr>
      <w:r>
        <w:t>四</w:t>
        <w:br/>
        <w:t>第十五条第一項第十七号に掲げる業務及びこれに関連する同項第二十四号に掲げる業務並びにこれらに附帯する業務並びに同条第二項第七号に掲げる業務</w:t>
      </w:r>
    </w:p>
    <w:p>
      <w:pPr>
        <w:pStyle w:val="ListBullet"/>
        <w:ind w:left="880"/>
      </w:pPr>
      <w:r>
        <w:t>五</w:t>
        <w:br/>
        <w:t>第十五条第一項第十八号に掲げる業務及びこれに関連する同項第二十四号に掲げる業務並びにこれらに附帯する業務</w:t>
      </w:r>
    </w:p>
    <w:p>
      <w:pPr>
        <w:pStyle w:val="Heading5"/>
        <w:ind w:left="440"/>
      </w:pPr>
      <w:r>
        <w:t>２</w:t>
      </w:r>
    </w:p>
    <w:p>
      <w:pPr>
        <w:ind w:left="440"/>
      </w:pPr>
      <w:r>
        <w:t>第十五条第四項の規定は、前項第四号に掲げる業務に係る勘定（以下「小規模企業共済勘定」という。）からの他の勘定への資金の融通について準用する。</w:t>
      </w:r>
    </w:p>
    <w:p>
      <w:pPr>
        <w:pStyle w:val="Heading4"/>
      </w:pPr>
      <w:r>
        <w:t>第十九条（利益及び損失の処理の特例等）</w:t>
      </w:r>
    </w:p>
    <w:p>
      <w:r>
        <w:t>機構は、それぞれ前条第一項第一号に掲げる業務に係る勘定（以下「一般勘定」という。）、同項第二号に掲げる業務に係る勘定、小規模企業共済勘定及び同項第五号に掲げる業務に係る勘定にお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第一項及び第二項の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第一項第三号に掲げる業務に係る勘定（以下「施設整備等勘定」という。）における通則法第四十四条第一項ただし書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４</w:t>
      </w:r>
    </w:p>
    <w:p>
      <w:pPr>
        <w:ind w:left="440"/>
      </w:pPr>
      <w:r>
        <w:t>第一項及び第二項の規定は、施設整備等勘定について準用する。</w:t>
        <w:br/>
        <w:t>この場合において、第一項中「通則法第四十四条第一項」とあるのは、「第三項の規定により読み替えられた通則法第四十四条第一項」と読み替えるものとする。</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第二十条（第一種信用基金）</w:t>
      </w:r>
    </w:p>
    <w:p>
      <w:r>
        <w:t>機構は、第十五条第一項第八号に掲げる業務のうち債務の保証に関するもの及びこれに附帯する業務に関する第一種信用基金を設け、廃止法附則第四条第十三項の規定により第一種信用基金に充てるべきものとして政府から出資があったものとされた金額、同条第十四項の規定により第一種信用基金に充てるべきものとして政府以外の者から出えんがあったものとされた金額及び第六条第二項後段の規定により第一種信用基金に充てるべきものとして政府が示した金額の合計額に相当する金額をもってこれに充てるものとする。</w:t>
      </w:r>
    </w:p>
    <w:p>
      <w:pPr>
        <w:pStyle w:val="Heading5"/>
        <w:ind w:left="440"/>
      </w:pPr>
      <w:r>
        <w:t>２</w:t>
      </w:r>
    </w:p>
    <w:p>
      <w:pPr>
        <w:ind w:left="440"/>
      </w:pPr>
      <w:r>
        <w:t>前項の第一種信用基金は、経済産業省令・財務省令で定めるところにより、毎事業年度の損益計算上利益又は損失を生じたときは、その利益又は損失の額により増加又は減少するものとする。</w:t>
      </w:r>
    </w:p>
    <w:p>
      <w:pPr>
        <w:pStyle w:val="Heading4"/>
      </w:pPr>
      <w:r>
        <w:t>第二十一条（第二種信用基金）</w:t>
      </w:r>
    </w:p>
    <w:p>
      <w:r>
        <w:t>機構は、第十五条第一項第七号、第九号、第十号及び第十四号から第十六号までに掲げる業務のうち債務の保証に関するもの並びにこれらに附帯する業務に関する第二種信用基金を設け、廃止法附則第四条第十三項の規定により第二種信用基金に充てるべきものとして政府から出資があったものとされた金額、同条第十四項の規定により第二種信用基金に充てるべきものとして政府以外の者から出えんがあったものとされた金額及び第六条第二項後段の規定により第二種信用基金に充てるべきものとして政府が示した金額の合計額に相当する金額をもってこれに充てるものとする。</w:t>
      </w:r>
    </w:p>
    <w:p>
      <w:pPr>
        <w:pStyle w:val="Heading5"/>
        <w:ind w:left="440"/>
      </w:pPr>
      <w:r>
        <w:t>２</w:t>
      </w:r>
    </w:p>
    <w:p>
      <w:pPr>
        <w:ind w:left="440"/>
      </w:pPr>
      <w:r>
        <w:t>前条第二項の規定は、前項の第二種信用基金に準用する。</w:t>
      </w:r>
    </w:p>
    <w:p>
      <w:pPr>
        <w:pStyle w:val="Heading4"/>
      </w:pPr>
      <w:r>
        <w:t>第二十二条（長期借入金及び中小企業基盤整備債券）</w:t>
      </w:r>
    </w:p>
    <w:p>
      <w:r>
        <w:t>機構は、第十五条第一項第四号に掲げる業務、同項第八号に掲げる業務（中心市街地活性化法第三十九条第一項の規定によるものに限る。）及び第十五条第一項第十八号に掲げる業務に必要な費用に充てるため、経済産業大臣の認可を受けて、長期借入金をし、又は中小企業基盤整備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機構は、経済産業大臣の認可を受けて、債券の発行に関する事務の全部又は一部を銀行又は信託会社に委託することができる。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第二十四条（償還計画）</w:t>
      </w:r>
    </w:p>
    <w:p>
      <w:r>
        <w:t>機構は、毎事業年度、長期借入金及び債券の償還計画を立てて、経済産業大臣の認可を受けなければならない。</w:t>
      </w:r>
    </w:p>
    <w:p>
      <w:pPr>
        <w:pStyle w:val="Heading4"/>
      </w:pPr>
      <w:r>
        <w:t>第二十五条（余裕金の運用の特例）</w:t>
      </w:r>
    </w:p>
    <w:p>
      <w:r>
        <w:t>機構は、通則法第四十七条の規定にかかわらず、次の方法により、業務上の余裕金を運用することができる。</w:t>
      </w:r>
    </w:p>
    <w:p>
      <w:pPr>
        <w:pStyle w:val="ListBullet"/>
        <w:ind w:left="880"/>
      </w:pPr>
      <w:r>
        <w:t>一</w:t>
        <w:br/>
        <w:t>財政融資資金への預託</w:t>
      </w:r>
    </w:p>
    <w:p>
      <w:pPr>
        <w:pStyle w:val="ListBullet"/>
        <w:ind w:left="880"/>
      </w:pPr>
      <w:r>
        <w:t>二</w:t>
        <w:br/>
        <w:t>通則法第四十七条第一号の規定により取得した有価証券の信託業務を営む金融機関（金融機関の信託業務の兼営等に関する法律（昭和十八年法律第四十三号）第一条第一項の認可を受けた金融機関をいう。）への信託</w:t>
      </w:r>
    </w:p>
    <w:p>
      <w:pPr>
        <w:pStyle w:val="Heading5"/>
        <w:ind w:left="440"/>
      </w:pPr>
      <w:r>
        <w:t>２</w:t>
      </w:r>
    </w:p>
    <w:p>
      <w:pPr>
        <w:ind w:left="440"/>
      </w:pPr>
      <w:r>
        <w:t>機構は、通則法第四十七条及び前項の規定にかかわらず、安全かつ効率的なものとして経済産業大臣の指定する方法により、小規模企業共済勘定に属する業務上の余裕金を運用することができる。</w:t>
      </w:r>
    </w:p>
    <w:p>
      <w:pPr>
        <w:pStyle w:val="Heading2"/>
      </w:pPr>
      <w:r>
        <w:t>第四章　雑則</w:t>
      </w:r>
    </w:p>
    <w:p>
      <w:pPr>
        <w:pStyle w:val="Heading4"/>
      </w:pPr>
      <w:r>
        <w:t>第二十六条（報告及び検査）</w:t>
      </w:r>
    </w:p>
    <w:p>
      <w:r>
        <w:t>主務大臣は、この法律を施行するため必要があると認めるときは、第十七条第一項又は第二項の規定により業務の委託を受けた者（以下「受託者」という。）に対し、その委託を受けた業務に関し報告をさせ、又はその職員に、受託者の事務所その他の事業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第二十六条の二（権限の委任）</w:t>
      </w:r>
    </w:p>
    <w:p>
      <w:r>
        <w:t>主務大臣は、政令で定めるところにより、次に掲げる権限の一部を内閣総理大臣に委任することができる。</w:t>
      </w:r>
    </w:p>
    <w:p>
      <w:pPr>
        <w:pStyle w:val="ListBullet"/>
        <w:ind w:left="880"/>
      </w:pPr>
      <w:r>
        <w:t>一</w:t>
        <w:br/>
        <w:t>機構に対する通則法第六十四条第一項の規定による立入検査の権限</w:t>
      </w:r>
    </w:p>
    <w:p>
      <w:pPr>
        <w:pStyle w:val="ListBullet"/>
        <w:ind w:left="880"/>
      </w:pPr>
      <w:r>
        <w:t>二</w:t>
        <w:b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第二十七条（財務大臣との協議）</w:t>
      </w:r>
    </w:p>
    <w:p>
      <w:r>
        <w:t>経済産業大臣は、次の場合には、財務大臣に協議しなければならない。</w:t>
      </w:r>
    </w:p>
    <w:p>
      <w:pPr>
        <w:pStyle w:val="ListBullet"/>
        <w:ind w:left="880"/>
      </w:pPr>
      <w:r>
        <w:t>一</w:t>
        <w:br/>
        <w:t>第二十二条第一項若しくは第四項又は第二十四条の認可をしようとするとき。</w:t>
      </w:r>
    </w:p>
    <w:p>
      <w:pPr>
        <w:pStyle w:val="ListBullet"/>
        <w:ind w:left="880"/>
      </w:pPr>
      <w:r>
        <w:t>二</w:t>
        <w:br/>
        <w:t>第十九条第一項の承認（第十八条第一項第二号に掲げる業務に係るものを除く。）をしようとするとき。</w:t>
      </w:r>
    </w:p>
    <w:p>
      <w:pPr>
        <w:pStyle w:val="ListBullet"/>
        <w:ind w:left="880"/>
      </w:pPr>
      <w:r>
        <w:t>三</w:t>
        <w:br/>
        <w:t>第二十五条第二項の指定をしようとするとき。</w:t>
      </w:r>
    </w:p>
    <w:p>
      <w:pPr>
        <w:pStyle w:val="Heading4"/>
      </w:pPr>
      <w:r>
        <w:t>第二十八条（主務大臣等）</w:t>
      </w:r>
    </w:p>
    <w:p>
      <w:r>
        <w:t>この法律及び機構に係る通則法における主務大臣は、次のとおりとする。</w:t>
      </w:r>
    </w:p>
    <w:p>
      <w:pPr>
        <w:pStyle w:val="ListBullet"/>
        <w:ind w:left="880"/>
      </w:pPr>
      <w:r>
        <w:t>一</w:t>
        <w:br/>
        <w:t>役員及び職員並びに財務及び会計その他管理業務に関する事項については、経済産業大臣（第十八条第一項第二号に掲げる業務に係る財務及び会計に関する事項については、経済産業大臣及び財務大臣）</w:t>
      </w:r>
    </w:p>
    <w:p>
      <w:pPr>
        <w:pStyle w:val="ListBullet"/>
        <w:ind w:left="880"/>
      </w:pPr>
      <w:r>
        <w:t>二</w:t>
        <w:br/>
        <w:t>第十八条第一項第二号に掲げる業務に関する事項については、経済産業大臣及び財務大臣</w:t>
      </w:r>
    </w:p>
    <w:p>
      <w:pPr>
        <w:pStyle w:val="ListBullet"/>
        <w:ind w:left="880"/>
      </w:pPr>
      <w:r>
        <w:t>三</w:t>
        <w:br/>
        <w:t>機構の行う業務のうち前号に掲げる業務以外のものに関する事項については、経済産業大臣</w:t>
      </w:r>
    </w:p>
    <w:p>
      <w:pPr>
        <w:pStyle w:val="Heading5"/>
        <w:ind w:left="440"/>
      </w:pPr>
      <w:r>
        <w:t>２</w:t>
      </w:r>
    </w:p>
    <w:p>
      <w:pPr>
        <w:ind w:left="440"/>
      </w:pPr>
      <w:r>
        <w:t>第十八条第一項第二号に掲げる業務についての第二十六条第一項及び通則法第六十四条第一項に規定する主務大臣の権限は、経済産業大臣又は財務大臣がそれぞれ単独で行使することを妨げない。</w:t>
      </w:r>
    </w:p>
    <w:p>
      <w:pPr>
        <w:pStyle w:val="Heading5"/>
        <w:ind w:left="440"/>
      </w:pPr>
      <w:r>
        <w:t>３</w:t>
      </w:r>
    </w:p>
    <w:p>
      <w:pPr>
        <w:ind w:left="440"/>
      </w:pPr>
      <w:r>
        <w:t>第十八条第一項第二号に掲げる業務に関する通則法第六十七条の規定の適用については、同条中「主務大臣」とあるのは、「経済産業大臣」とする。</w:t>
      </w:r>
    </w:p>
    <w:p>
      <w:pPr>
        <w:pStyle w:val="Heading5"/>
        <w:ind w:left="440"/>
      </w:pPr>
      <w:r>
        <w:t>４</w:t>
      </w:r>
    </w:p>
    <w:p>
      <w:pPr>
        <w:ind w:left="440"/>
      </w:pPr>
      <w:r>
        <w:t>機構に係る通則法における主務省令は、主務大臣の発する命令とする。</w:t>
      </w:r>
    </w:p>
    <w:p>
      <w:pPr>
        <w:pStyle w:val="Heading4"/>
      </w:pPr>
      <w:r>
        <w:t>第二十九条</w:t>
      </w:r>
    </w:p>
    <w:p>
      <w:r>
        <w:t>削除</w:t>
      </w:r>
    </w:p>
    <w:p>
      <w:pPr>
        <w:pStyle w:val="Heading4"/>
      </w:pPr>
      <w:r>
        <w:t>第三十条（国家公務員宿舎法の適用除外）</w:t>
      </w:r>
    </w:p>
    <w:p>
      <w:r>
        <w:t>国家公務員宿舎法（昭和二十四年法律第百十七号）の規定は、機構の役員及び職員には適用しない。</w:t>
      </w:r>
    </w:p>
    <w:p>
      <w:pPr>
        <w:pStyle w:val="Heading4"/>
      </w:pPr>
      <w:r>
        <w:t>第三十一条</w:t>
      </w:r>
    </w:p>
    <w:p>
      <w:r>
        <w:t>削除</w:t>
      </w:r>
    </w:p>
    <w:p>
      <w:pPr>
        <w:pStyle w:val="Heading4"/>
      </w:pPr>
      <w:r>
        <w:t>第三十二条（他の法令の準用）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第三十三条</w:t>
      </w:r>
    </w:p>
    <w:p>
      <w:r>
        <w:t>第十三条の規定に違反して秘密を漏らし、又は盗用した者は、一年以下の懲役又は三十万円以下の罰金に処する。</w:t>
      </w:r>
    </w:p>
    <w:p>
      <w:pPr>
        <w:pStyle w:val="Heading4"/>
      </w:pPr>
      <w:r>
        <w:t>第三十四条</w:t>
      </w:r>
    </w:p>
    <w:p>
      <w:r>
        <w:t>第二十六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第三十五条</w:t>
      </w:r>
    </w:p>
    <w:p>
      <w:r>
        <w:t>次の各号のいずれかに該当する場合には、その違反行為をした機構の役員は、二十万円以下の過料に処する。</w:t>
      </w:r>
    </w:p>
    <w:p>
      <w:pPr>
        <w:pStyle w:val="ListBullet"/>
        <w:ind w:left="880"/>
      </w:pPr>
      <w:r>
        <w:t>一</w:t>
        <w:br/>
        <w:t>この法律の規定により経済産業大臣又は主務大臣の認可又は承認を受けなければならない場合において、その認可又は承認を受けなかったとき。</w:t>
      </w:r>
    </w:p>
    <w:p>
      <w:pPr>
        <w:pStyle w:val="ListBullet"/>
        <w:ind w:left="880"/>
      </w:pPr>
      <w:r>
        <w:t>二</w:t>
        <w:br/>
        <w:t>第十五条第一項及び第二項に規定する業務以外の業務を行ったとき。</w:t>
      </w:r>
    </w:p>
    <w:p>
      <w:pPr>
        <w:pStyle w:val="ListBullet"/>
        <w:ind w:left="880"/>
      </w:pPr>
      <w:r>
        <w:t>三</w:t>
        <w:br/>
        <w:t>第二十五条の規定に違反して業務上の余裕金を運用したとき。</w:t>
      </w:r>
    </w:p>
    <w:p>
      <w:r>
        <w:br w:type="page"/>
      </w:r>
    </w:p>
    <w:p>
      <w:pPr>
        <w:pStyle w:val="Heading1"/>
      </w:pPr>
      <w:r>
        <w:t>附　則</w:t>
      </w:r>
    </w:p>
    <w:p>
      <w:pPr>
        <w:pStyle w:val="Heading4"/>
      </w:pPr>
      <w:r>
        <w:t>第一条（施行期日）</w:t>
      </w:r>
    </w:p>
    <w:p>
      <w:r>
        <w:t>この法律は、平成十六年六月一日から施行する。</w:t>
        <w:br/>
        <w:t>ただし、第二十八条及び附則第十五条の規定は、公布の日から施行する。</w:t>
      </w:r>
    </w:p>
    <w:p>
      <w:pPr>
        <w:pStyle w:val="Heading4"/>
      </w:pPr>
      <w:r>
        <w:t>第二条（機構の成立）</w:t>
      </w:r>
    </w:p>
    <w:p>
      <w:r>
        <w:t>機構は、通則法第十七条の規定にかかわらず、独立行政法人都市再生機構の成立の時に成立する。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第三条（地域振興整備債券に係る債務に関する連帯債務）</w:t>
      </w:r>
    </w:p>
    <w:p>
      <w:r>
        <w:t>改正法附則第三条第一項の規定により機構が地域振興整備公団（以下「公団」という。）の義務を承継したときは、当該承継の時において発行されているすべての地域振興整備債券に係る債務については、機構及び独立行政法人都市再生機構が連帯して弁済の責めに任ずる。</w:t>
        <w:br/>
        <w:t>ただし、国が保有している地域振興整備債券に係る債務について、国が弁済の請求をする場合にあっては、この限りでない。</w:t>
      </w:r>
    </w:p>
    <w:p>
      <w:pPr>
        <w:pStyle w:val="Heading5"/>
        <w:ind w:left="440"/>
      </w:pPr>
      <w:r>
        <w:t>２</w:t>
      </w:r>
    </w:p>
    <w:p>
      <w:pPr>
        <w:ind w:left="440"/>
      </w:pPr>
      <w:r>
        <w:t>地域振興整備債券の債権者は、機構又は独立行政法人都市再生機構の財産について他の債権者に先立って自己の債権の弁済を受ける権利を有する。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第五条（公団の工業再配置等業務に係る業務の特例）</w:t>
      </w:r>
    </w:p>
    <w:p>
      <w:r>
        <w:t>機構は、政令で定める日までの間、第十五条第一項及び第二項の業務のほか、次に掲げる業務を行う。</w:t>
      </w:r>
    </w:p>
    <w:p>
      <w:pPr>
        <w:pStyle w:val="ListBullet"/>
        <w:ind w:left="880"/>
      </w:pPr>
      <w:r>
        <w:t>一</w:t>
        <w:br/>
        <w:t>機構の成立の際現に改正法附則第八条の規定による廃止前の地域振興整備公団法（昭和三十七年法律第九十五号。以下「旧公団法」という。）第十九条第一項第二号の規定により公団が造成、整備又は管理（同項第三号に規定するこれらに附帯する業務を含む。）を行っている工場用地及び施設につき、造成、整備、管理及び譲渡を行うこと。</w:t>
      </w:r>
    </w:p>
    <w:p>
      <w:pPr>
        <w:pStyle w:val="ListBullet"/>
        <w:ind w:left="880"/>
      </w:pPr>
      <w:r>
        <w:t>二</w:t>
        <w:br/>
        <w:t>機構の成立の際現に改正法附則第二十五条の規定による改正前の地方拠点都市地域の整備及び産業業務施設の再配置の促進に関する法律（平成四年法律第七十六号。以下「改正前地方拠点法」という。）第四十条第一項第一号の規定により公団が造成、整備又は管理（同項第三号に規定するこれらに附帯する業務を含む。）を行っている産業業務施設用地及び施設につき、造成、整備、管理及び譲渡を行うこと。</w:t>
      </w:r>
    </w:p>
    <w:p>
      <w:pPr>
        <w:pStyle w:val="ListBullet"/>
        <w:ind w:left="880"/>
      </w:pPr>
      <w:r>
        <w:t>三</w:t>
        <w:br/>
        <w:t>機構の成立の際現に改正法附則第二十八条の規定による改正前の新事業創出促進法（平成十年法律第百五十二号。以下「改正前新事業創出促進法」という。）附則第十二条第一項の規定によりなおその効力を有するものとされる改正前新事業創出促進法附則第九条（第二号に係る部分に限る。）の規定による廃止前の地域産業の高度化に寄与する特定事業の集積の促進に関する法律（昭和六十三年法律第三十二号。以下「旧特定事業集積促進法」という。）第七条第一項第一号の規定により公団が管理している業務用地につき、管理及び譲渡を行うこと。</w:t>
      </w:r>
    </w:p>
    <w:p>
      <w:pPr>
        <w:pStyle w:val="ListBullet"/>
        <w:ind w:left="880"/>
      </w:pPr>
      <w:r>
        <w:t>四</w:t>
        <w:br/>
        <w:t>前三号に掲げる業務の円滑な実施を図るため、機構の成立の際現に改正前新事業創出促進法第二十六条第一項第二号の規定により公団が賃貸その他の管理を行っている工場用地、産業業務施設用地及び業務用地につき、賃貸その他の管理を行うこと。</w:t>
      </w:r>
    </w:p>
    <w:p>
      <w:pPr>
        <w:pStyle w:val="ListBullet"/>
        <w:ind w:left="880"/>
      </w:pPr>
      <w:r>
        <w:t>五</w:t>
        <w:br/>
        <w:t>前各号に掲げる業務のほか、次に掲げる業務を行うこと。</w:t>
      </w:r>
    </w:p>
    <w:p>
      <w:pPr>
        <w:pStyle w:val="ListBullet"/>
        <w:ind w:left="880"/>
      </w:pPr>
      <w:r>
        <w:t>六</w:t>
        <w:br/>
        <w:t>前各号に掲げる業務に附帯する業務を行うこと。</w:t>
      </w:r>
    </w:p>
    <w:p>
      <w:pPr>
        <w:pStyle w:val="Heading5"/>
        <w:ind w:left="440"/>
      </w:pPr>
      <w:r>
        <w:t>２</w:t>
      </w:r>
    </w:p>
    <w:p>
      <w:pPr>
        <w:ind w:left="440"/>
      </w:pPr>
      <w:r>
        <w:t>機構は、前項の業務の円滑な実施を図るため、第十五条第一項及び第二項並びに前項の業務のほか、同条第一項及び前項の業務の遂行に支障のない範囲内で、委託を受けて、次に掲げる業務を行うことができる。</w:t>
      </w:r>
    </w:p>
    <w:p>
      <w:pPr>
        <w:pStyle w:val="ListBullet"/>
        <w:ind w:left="880"/>
      </w:pPr>
      <w:r>
        <w:t>一</w:t>
        <w:br/>
        <w:t>旧公団法第十九条第二項各号に掲げる業務</w:t>
      </w:r>
    </w:p>
    <w:p>
      <w:pPr>
        <w:pStyle w:val="ListBullet"/>
        <w:ind w:left="880"/>
      </w:pPr>
      <w:r>
        <w:t>二</w:t>
        <w:br/>
        <w:t>改正前地方拠点法第四十条第二項第一号、第三号及び第四号に掲げる業務</w:t>
      </w:r>
    </w:p>
    <w:p>
      <w:pPr>
        <w:pStyle w:val="Heading5"/>
        <w:ind w:left="440"/>
      </w:pPr>
      <w:r>
        <w:t>３</w:t>
      </w:r>
    </w:p>
    <w:p>
      <w:pPr>
        <w:ind w:left="440"/>
      </w:pPr>
      <w:r>
        <w:t>機構は、前二項の業務に係る経理については、その他の経理と区分し、特別の勘定を設けて整理しなければならない。</w:t>
      </w:r>
    </w:p>
    <w:p>
      <w:pPr>
        <w:pStyle w:val="Heading5"/>
        <w:ind w:left="440"/>
      </w:pPr>
      <w:r>
        <w:t>４</w:t>
      </w:r>
    </w:p>
    <w:p>
      <w:pPr>
        <w:ind w:left="440"/>
      </w:pPr>
      <w:r>
        <w:t>機構は、第一項及び第二項の業務を終えたときは、前項に規定する特別の勘定を廃止するものとし、その廃止の際現に当該勘定に所属する権利及び義務を一般勘定に帰属させるものとする。</w:t>
      </w:r>
    </w:p>
    <w:p>
      <w:pPr>
        <w:pStyle w:val="Heading5"/>
        <w:ind w:left="440"/>
      </w:pPr>
      <w:r>
        <w:t>５</w:t>
      </w:r>
    </w:p>
    <w:p>
      <w:pPr>
        <w:ind w:left="440"/>
      </w:pPr>
      <w:r>
        <w:t>前項の規定にかかわらず、機構が第一項及び第二項の業務を終えた際に、第三項に規定する特別の勘定に属する資産の価額が負債の金額を上回る場合において、経済産業大臣が財務大臣と協議してその差額に相当する金額のうち財政投融資特別会計の投資勘定に納付すべき金額を定めたときは、機構は、政令で定めるところにより、当該金額を財政投融資特別会計の投資勘定に納付しなければならない。</w:t>
      </w:r>
    </w:p>
    <w:p>
      <w:pPr>
        <w:pStyle w:val="Heading5"/>
        <w:ind w:left="440"/>
      </w:pPr>
      <w:r>
        <w:t>６</w:t>
      </w:r>
    </w:p>
    <w:p>
      <w:pPr>
        <w:ind w:left="440"/>
      </w:pPr>
      <w:r>
        <w:t>第四項の規定による第三項に規定する特別の勘定の廃止の時において、改正法附則第三条第七項の規定により政府から機構に対し出資されたものとされた額のうち第一項及び第二項の業務に係る部分として経済産業大臣が定める金額については、機構に対する政府からの出資はなかったものとし、機構は、その額により資本金を減少するものとする。</w:t>
      </w:r>
    </w:p>
    <w:p>
      <w:pPr>
        <w:pStyle w:val="Heading4"/>
      </w:pPr>
      <w:r>
        <w:t>第六条（公団の産炭地域経過業務に係る業務の特例）</w:t>
      </w:r>
    </w:p>
    <w:p>
      <w:r>
        <w:t>機構は、平成二十二年度の終了の日までの間に限り、第十五条第一項及び第二項並びに前条第一項及び第二項の業務のほか、旧産炭地域振興臨時措置法（昭和三十六年法律第二百十九号）附則第二項本文の規定にかかわらず、同項ただし書に規定する地方債に係る利子補給金を支給する業務を行う。</w:t>
      </w:r>
    </w:p>
    <w:p>
      <w:pPr>
        <w:pStyle w:val="Heading5"/>
        <w:ind w:left="440"/>
      </w:pPr>
      <w:r>
        <w:t>２</w:t>
      </w:r>
    </w:p>
    <w:p>
      <w:pPr>
        <w:ind w:left="440"/>
      </w:pPr>
      <w:r>
        <w:t>機構は、政令で定める日までの間、第十五条第一項及び第二項、前条第一項及び第二項並びに前項の業務のほか、株式会社日本政策投資銀行法（平成十九年法律第八十五号）附則第十五条第一項の規定による解散前の日本政策投資銀行が石炭鉱業の構造調整の完了等に伴う関係法律の整備等に関する法律（平成十二年法律第十六号）第六条の規定の施行の日前に同条の規定による改正前の地域振興整備公団法（以下「平成十二年改正前の公団法」という。）第十九条第一項第四号において規定する地域において当該地域の振興に必要な鉱工業等を営む者に対して株式会社日本政策投資銀行法附則第二十六条の規定による廃止前の日本政策投資銀行法（平成十一年法律第七十三号）第二十条第一項第一号の規定により行った貸付けについて、株式会社日本政策投資銀行に対し、利子補給金を支給する業務を行うことができる。</w:t>
      </w:r>
    </w:p>
    <w:p>
      <w:pPr>
        <w:pStyle w:val="Heading5"/>
        <w:ind w:left="440"/>
      </w:pPr>
      <w:r>
        <w:t>３</w:t>
      </w:r>
    </w:p>
    <w:p>
      <w:pPr>
        <w:ind w:left="440"/>
      </w:pPr>
      <w:r>
        <w:t>機構は、前項の政令で定める日までの間、第十五条第一項及び第二項、前条第一項及び第二項並びに前二項の業務のほか、次に掲げる業務を行う。</w:t>
      </w:r>
    </w:p>
    <w:p>
      <w:pPr>
        <w:pStyle w:val="ListBullet"/>
        <w:ind w:left="880"/>
      </w:pPr>
      <w:r>
        <w:t>一</w:t>
        <w:br/>
        <w:t>機構の成立の際現に旧公団法附則第十条第二項第一号の規定により公団が管理を行っている平成十二年改正前の公団法第十九条第一項第四号の規定により公団が造成又は建設を行った土地及び工作物につき、管理及び譲渡を行うこと。</w:t>
      </w:r>
    </w:p>
    <w:p>
      <w:pPr>
        <w:pStyle w:val="ListBullet"/>
        <w:ind w:left="880"/>
      </w:pPr>
      <w:r>
        <w:t>二</w:t>
        <w:br/>
        <w:t>機構の成立の際現に旧公団法附則第十条第二項第二号の規定により公団が管理を行っている平成十二年改正前の公団法第十九条第一項第六号の規定により工業用水の供給の用に供した工業用水道につき、管理及び譲渡を行うこと。</w:t>
      </w:r>
    </w:p>
    <w:p>
      <w:pPr>
        <w:pStyle w:val="ListBullet"/>
        <w:ind w:left="880"/>
      </w:pPr>
      <w:r>
        <w:t>三</w:t>
        <w:br/>
        <w:t>前二号に掲げる業務に附帯する業務を行うこと。</w:t>
      </w:r>
    </w:p>
    <w:p>
      <w:pPr>
        <w:pStyle w:val="Heading5"/>
        <w:ind w:left="440"/>
      </w:pPr>
      <w:r>
        <w:t>４</w:t>
      </w:r>
    </w:p>
    <w:p>
      <w:pPr>
        <w:ind w:left="440"/>
      </w:pPr>
      <w:r>
        <w:t>機構は、前項の業務の円滑な実施を図るため、第十五条第一項及び第二項、前条第一項及び第二項並びに前三項の業務のほか、第十五条第一項、前条第一項及び前三項の業務の遂行に支障のない範囲内で、委託を受けて、平成十二年改正前の公団法第十九条第二項各号に掲げる業務（同条第一項第四号に規定する地域における鉱工業等の振興に係るものに限る。）を行うことができる。</w:t>
      </w:r>
    </w:p>
    <w:p>
      <w:pPr>
        <w:pStyle w:val="Heading5"/>
        <w:ind w:left="440"/>
      </w:pPr>
      <w:r>
        <w:t>５</w:t>
      </w:r>
    </w:p>
    <w:p>
      <w:pPr>
        <w:ind w:left="440"/>
      </w:pPr>
      <w:r>
        <w:t>機構は、前各項の業務に係る経理については、その他の経理と区分し、特別の勘定を設けて整理しなければならない。</w:t>
      </w:r>
    </w:p>
    <w:p>
      <w:pPr>
        <w:pStyle w:val="Heading5"/>
        <w:ind w:left="440"/>
      </w:pPr>
      <w:r>
        <w:t>６</w:t>
      </w:r>
    </w:p>
    <w:p>
      <w:pPr>
        <w:ind w:left="440"/>
      </w:pPr>
      <w:r>
        <w:t>機構は、第一項から第四項までの業務を終えた場合において、その際前項に規定する特別の勘定に属する資産の価額が負債の金額を上回るときは、その差額に相当する金額の全部又は一部を、政令で定めるところにより国庫に納付しなければならない。</w:t>
      </w:r>
    </w:p>
    <w:p>
      <w:pPr>
        <w:pStyle w:val="Heading5"/>
        <w:ind w:left="440"/>
      </w:pPr>
      <w:r>
        <w:t>７</w:t>
      </w:r>
    </w:p>
    <w:p>
      <w:pPr>
        <w:ind w:left="440"/>
      </w:pPr>
      <w:r>
        <w:t>機構は、前項の規定により国庫納付をしたときは（同項に規定する場合において同項に規定する資産の価額が負債の金額を下回るときは、第一項から第四項までの業務を終えた後遅滞なく）、第五項に規定する特別の勘定を廃止するものとし、その廃止の際現に当該勘定に所属する権利及び義務を一般勘定に帰属させるものとする。</w:t>
      </w:r>
    </w:p>
    <w:p>
      <w:pPr>
        <w:pStyle w:val="Heading5"/>
        <w:ind w:left="440"/>
      </w:pPr>
      <w:r>
        <w:t>８</w:t>
      </w:r>
    </w:p>
    <w:p>
      <w:pPr>
        <w:ind w:left="440"/>
      </w:pPr>
      <w:r>
        <w:t>前項の規定による第五項に規定する特別の勘定の廃止の時において、改正法附則第三条第六項の規定により政府から機構に対し出資されたものとされた額については、機構に対する政府からの出資はなかったものとし、機構は、その額により資本金を減少するものとする。</w:t>
      </w:r>
    </w:p>
    <w:p>
      <w:pPr>
        <w:pStyle w:val="Heading4"/>
      </w:pPr>
      <w:r>
        <w:t>第七条（旧特定事業集積促進法等に係る業務の特例）</w:t>
      </w:r>
    </w:p>
    <w:p>
      <w:r>
        <w:t>機構は、当分の間、第十五条第一項及び第二項、附則第五条第一項及び第二項並びに前条第一項から第四項までの業務のほか、次に掲げる業務を行う。</w:t>
      </w:r>
    </w:p>
    <w:p>
      <w:pPr>
        <w:pStyle w:val="ListBullet"/>
        <w:ind w:left="880"/>
      </w:pPr>
      <w:r>
        <w:t>一</w:t>
        <w:br/>
        <w:t>機構の成立の際現に廃止法附則第四十四条の規定による改正前の新事業創出促進法附則第十三条第一項の規定によりなおその効力を有するものとされる旧特定事業集積促進法第九条第一号の規定により産業基盤整備基金（以下「基金」という。）が行っている債務の保証に係る借入れにつき債務の保証を行うこと。</w:t>
      </w:r>
    </w:p>
    <w:p>
      <w:pPr>
        <w:pStyle w:val="ListBullet"/>
        <w:ind w:left="880"/>
      </w:pPr>
      <w:r>
        <w:t>二</w:t>
        <w:br/>
        <w:t>機構の成立の際現に廃止法附則第四十七条の規定による改正前の新事業創出促進法の一部を改正する法律（平成十一年法律第二百二十三号）附則第五条第三項の規定によりなおその効力を有するものとされる同法附則第四条の規定による廃止前の特定新規事業実施円滑化臨時措置法（平成元年法律第五十九号）第六条第一号の規定により基金が行っている債務の保証に係る社債又は借入れにつき債務の保証を行うこと。</w:t>
      </w:r>
    </w:p>
    <w:p>
      <w:pPr>
        <w:pStyle w:val="ListBullet"/>
        <w:ind w:left="880"/>
      </w:pPr>
      <w:r>
        <w:t>三</w:t>
        <w:br/>
        <w:t>機構の成立の際現に廃止法附則第四十六条の規定による改正前の産業活力再生特別措置法附則第七条の規定によりなおその効力を有するものとされる同法附則第五条の規定による廃止前の特定事業者の事業革新の円滑化に関する臨時措置法（平成七年法律第六十一号）第十一条第一号の規定により基金が行っている債務の保証に係る借入れにつき債務の保証を行うこと。</w:t>
      </w:r>
    </w:p>
    <w:p>
      <w:pPr>
        <w:pStyle w:val="ListBullet"/>
        <w:ind w:left="880"/>
      </w:pPr>
      <w:r>
        <w:t>四</w:t>
        <w:br/>
        <w:t>機構の成立の際現に廃止法附則第四十九条の二の規定による改正前の産業活力再生特別措置法の一部を改正する法律（平成十五年法律第二十六号）附則第五条第一項の規定によりなおその効力を有するものとされる同法による改正前の産業活力再生特別措置法第十四条第一号の規定により基金が行っている債務の保証に係る借入れにつき債務の保証を行うこと。</w:t>
      </w:r>
    </w:p>
    <w:p>
      <w:pPr>
        <w:pStyle w:val="Heading4"/>
      </w:pPr>
      <w:r>
        <w:t>第八条（旧繊維法に係る業務の特例）</w:t>
      </w:r>
    </w:p>
    <w:p>
      <w:r>
        <w:t>機構は、第十五条第一項及び第二項、附則第五条第一項及び第二項並びに第六条第一項から第四項まで並びに前条の業務のほか、廃止法第一条（第一号に係る部分に限る。）の規定による廃止前の中小企業総合事業団法（平成十一年法律第十九号。以下「旧事業団法」という。）の施行前に旧事業団法附則第二十四条（第二号に係る部分に限る。）の規定による廃止前の繊維産業構造改善臨時措置法（昭和四十二年法律第八十二号。以下「旧繊維法」という。）第三章に規定する繊維産業構造改善事業協会（以下「協会」という。）が締結した債務保証契約に係る旧繊維法第四十条第一項第一号に掲げる業務及びこれに附帯する業務を行う。</w:t>
      </w:r>
    </w:p>
    <w:p>
      <w:pPr>
        <w:pStyle w:val="Heading5"/>
        <w:ind w:left="440"/>
      </w:pPr>
      <w:r>
        <w:t>２</w:t>
      </w:r>
    </w:p>
    <w:p>
      <w:pPr>
        <w:ind w:left="440"/>
      </w:pPr>
      <w:r>
        <w:t>機構は、この法律の施行の日から起算して六年を超えない範囲内において政令で定める日までの間、第十五条第一項及び第二項、附則第五条第一項及び第二項並びに第六条第一項から第四項まで、前条並びに前項の業務のほか、旧繊維法第四十条第一項第三号から第五号まで及び第七号から第九号までに掲げる業務並びにこれらに附帯する業務を行う。</w:t>
      </w:r>
    </w:p>
    <w:p>
      <w:pPr>
        <w:pStyle w:val="Heading4"/>
      </w:pPr>
      <w:r>
        <w:t>第八条の二（旧新事業創出促進法に係る業務の特例）</w:t>
      </w:r>
    </w:p>
    <w:p>
      <w:r>
        <w:t>機構は、当分の間、第十五条第一項及び第二項、附則第五条第一項及び第二項並びに第六条第一項から第四項まで並びに前二条の業務のほか、中小企業経営革新支援法の一部を改正する法律（平成十七年法律第三十号）附則第十六条の規定によりなおその効力を有するものとされる同法附則第四条（第二号に係る部分に限る。）の規定による廃止前の新事業創出促進法（以下「旧新事業創出促進法」という。）第三十二条第一項の規定による特定の地域における工場若しくは事業場又は工場用地若しくは業務用地の整備、譲渡等及びこれらに附帯する業務を行う。</w:t>
      </w:r>
    </w:p>
    <w:p>
      <w:pPr>
        <w:pStyle w:val="Heading5"/>
        <w:ind w:left="440"/>
      </w:pPr>
      <w:r>
        <w:t>２</w:t>
      </w:r>
    </w:p>
    <w:p>
      <w:pPr>
        <w:ind w:left="440"/>
      </w:pPr>
      <w:r>
        <w:t>機構は、当分の間、第十五条第一項及び第二項、附則第五条第一項及び第二項並びに第六条第一項から第四項まで、前二条並びに前項の業務のほか、地域経済牽引事業の促進による地域の成長発展の基盤強化に関する法律（附則第八条の四において「地域経済牽引事業促進法」という。）附則第四条の業務を行う。</w:t>
      </w:r>
    </w:p>
    <w:p>
      <w:pPr>
        <w:pStyle w:val="Heading4"/>
      </w:pPr>
      <w:r>
        <w:t>第八条の三（特定施設整備法等廃止法による廃止前の民間事業者の能力の活用による特定施設の整備の促進に関する臨時措置法等に係る業務の特例）</w:t>
      </w:r>
    </w:p>
    <w:p>
      <w:r>
        <w:t>機構は、当分の間、第十五条第一項及び第二項、附則第五条第一項及び第二項並びに第六条第一項から第四項まで並びに前三条の業務のほか、次に掲げる業務を行う。</w:t>
      </w:r>
    </w:p>
    <w:p>
      <w:pPr>
        <w:pStyle w:val="ListBullet"/>
        <w:ind w:left="880"/>
      </w:pPr>
      <w:r>
        <w:t>一</w:t>
        <w:br/>
        <w:t>民間事業者の能力の活用による特定施設の整備の促進に関する臨時措置法及び輸入の促進及び対内投資事業の円滑化に関する臨時措置法を廃止する法律（平成十八年法律第三十一号。以下「特定施設整備法等廃止法」という。）の施行前に機構が締結した債務保証契約に係る特定施設整備法等廃止法附則第二条の規定によりなおその効力を有するものとされる特定施設整備法等廃止法による廃止前の民間事業者の能力の活用による特定施設の整備の促進に関する臨時措置法（昭和六十一年法律第七十七号）第十四条の業務</w:t>
      </w:r>
    </w:p>
    <w:p>
      <w:pPr>
        <w:pStyle w:val="ListBullet"/>
        <w:ind w:left="880"/>
      </w:pPr>
      <w:r>
        <w:t>二</w:t>
        <w:br/>
        <w:t>特定施設整備法等廃止法の施行前に機構が締結した債務保証契約に係る中心市街地における市街地の整備改善及び商業等の活性化の一体的推進に関する法律の一部を改正する等の法律（平成十八年法律第五十四号）附則第十七条の規定によりなおその効力を有するものとされる特定施設整備法等廃止法附則第十二条の規定によりなおその効力を有するものとされる特定施設整備法等廃止法附則第十一条の規定による改正前の特定商業集積の整備の促進に関する特別措置法（平成三年法律第八十二号）第九条の業務</w:t>
      </w:r>
    </w:p>
    <w:p>
      <w:pPr>
        <w:pStyle w:val="ListBullet"/>
        <w:ind w:left="880"/>
      </w:pPr>
      <w:r>
        <w:t>三</w:t>
        <w:br/>
        <w:t>特定施設整備法等廃止法の施行前に機構が締結した債務保証契約に係る特定施設整備法等廃止法附則第三条の規定によりなおその効力を有するものとされる特定施設整備法等廃止法による廃止前の輸入の促進及び対内投資事業の円滑化に関する臨時措置法（平成四年法律第二十二号。以下「旧輸入・対内投資法」という。）第八条第一号及び第三号から第五号までに掲げる業務</w:t>
      </w:r>
    </w:p>
    <w:p>
      <w:pPr>
        <w:pStyle w:val="ListBullet"/>
        <w:ind w:left="880"/>
      </w:pPr>
      <w:r>
        <w:t>四</w:t>
        <w:br/>
        <w:t>旧輸入・対内投資法第八条第二号及び第六号の規定によりされた出資に係る株式の管理及び処分</w:t>
      </w:r>
    </w:p>
    <w:p>
      <w:pPr>
        <w:pStyle w:val="ListBullet"/>
        <w:ind w:left="880"/>
      </w:pPr>
      <w:r>
        <w:t>五</w:t>
        <w:br/>
        <w:t>前各号に掲げる業務に附帯する業務</w:t>
      </w:r>
    </w:p>
    <w:p>
      <w:pPr>
        <w:pStyle w:val="Heading4"/>
      </w:pPr>
      <w:r>
        <w:t>第八条の四（旧特定産業集積活性化法に係る業務の特例）</w:t>
      </w:r>
    </w:p>
    <w:p>
      <w:r>
        <w:t>機構は、当分の間、第十五条第一項及び第二項並びに附則第五条第一項及び第二項、第六条第一項から第四項まで並びに第七条から前条までの業務のほか、地域経済牽引事業促進法附則第九条の規定によりなおその効力を有するものとされる地域経済牽引事業促進法附則第五条の規定による廃止前の特定産業集積の活性化に関する臨時措置法（平成九年法律第二十八号。以下「旧特定産業集積活性化法」という。）第十一条第一項及び第二項（第二号に係る部分に限る。）の規定による特定の地域における工場若しくは事業場、工場用地若しくは業務用地又は施設の造成、整備、譲渡等及びこれらに附帯する業務を行う。</w:t>
      </w:r>
    </w:p>
    <w:p>
      <w:pPr>
        <w:pStyle w:val="Heading5"/>
        <w:ind w:left="440"/>
      </w:pPr>
      <w:r>
        <w:t>２</w:t>
      </w:r>
    </w:p>
    <w:p>
      <w:pPr>
        <w:ind w:left="440"/>
      </w:pPr>
      <w:r>
        <w:t>機構は、当分の間、第十五条第一項及び第二項、附則第五条第一項及び第二項、第六条第一項から第四項まで並びに第七条から前条まで並びに前項の業務のほか、地域経済牽引事業促進法附則第十五条第一項の業務及び東日本大震災に対処するための特別の財政援助及び助成に関する法律第百三十二条の業務を行う。</w:t>
      </w:r>
    </w:p>
    <w:p>
      <w:pPr>
        <w:pStyle w:val="Heading4"/>
      </w:pPr>
      <w:r>
        <w:t>第八条の五（改正前産業活力再生特別措置法等に係る業務の特例）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ListBullet"/>
        <w:ind w:left="880"/>
      </w:pPr>
      <w:r>
        <w:t>一</w:t>
        <w:br/>
        <w:t>産業活力再生特別措置法等の一部を改正する法律（平成十九年法律第三十六号）の施行前に機構が締結した債務保証契約に係る同法附則第四条の規定によりなおその効力を有するものとされる同法による改正前の産業活力再生特別措置法（以下「改正前産業活力再生特別措置法」という。）第十四条第一号の業務</w:t>
      </w:r>
    </w:p>
    <w:p>
      <w:pPr>
        <w:pStyle w:val="ListBullet"/>
        <w:ind w:left="880"/>
      </w:pPr>
      <w:r>
        <w:t>二</w:t>
        <w:br/>
        <w:t>改正前産業活力再生特別措置法第十四条第二号の規定によりされた出資に係る株式の管理及び処分</w:t>
      </w:r>
    </w:p>
    <w:p>
      <w:pPr>
        <w:pStyle w:val="ListBullet"/>
        <w:ind w:left="880"/>
      </w:pPr>
      <w:r>
        <w:t>三</w:t>
        <w:br/>
        <w:t>我が国における産業活動の革新等を図るための産業活力再生特別措置法等の一部を改正する法律（平成二十一年法律第二十九号）の施行前に機構が締結した債務保証契約に係る同法附則第四条の規定によりなおその効力を有するものとされる同法による改正前の産業活力再生特別措置法第二十四条の業務</w:t>
      </w:r>
    </w:p>
    <w:p>
      <w:pPr>
        <w:pStyle w:val="ListBullet"/>
        <w:ind w:left="880"/>
      </w:pPr>
      <w:r>
        <w:t>四</w:t>
        <w:br/>
        <w:t>産業競争力強化法の施行前に機構が締結した債務保証契約に係る同法附則第十一条及び第二十四条の規定によりなおその効力を有するものとされる同法附則第四条による廃止前の産業活力の再生及び産業活動の革新に関する特別措置法（平成十一年法律第百三十一号。以下「廃止前産業活力の再生及び産業活動の革新に関する特別措置法」という。）第二十四条及び第五十条の業務</w:t>
      </w:r>
    </w:p>
    <w:p>
      <w:pPr>
        <w:pStyle w:val="ListBullet"/>
        <w:ind w:left="880"/>
      </w:pPr>
      <w:r>
        <w:t>五</w:t>
        <w:br/>
        <w:t>廃止前産業活力の再生及び産業活動の革新に関する特別措置法第四十七条の規定によりされた出資に係る株式の管理及び処分</w:t>
      </w:r>
    </w:p>
    <w:p>
      <w:pPr>
        <w:pStyle w:val="ListBullet"/>
        <w:ind w:left="880"/>
      </w:pPr>
      <w:r>
        <w:t>六</w:t>
        <w:br/>
        <w:t>前各号に掲げる業務に附帯する業務</w:t>
      </w:r>
    </w:p>
    <w:p>
      <w:pPr>
        <w:pStyle w:val="Heading4"/>
      </w:pPr>
      <w:r>
        <w:t>第八条の六（改正前中心市街地活性化法に係る業務の特例）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ListBullet"/>
        <w:ind w:left="880"/>
      </w:pPr>
      <w:r>
        <w:t>一</w:t>
        <w:br/>
        <w:t>中心市街地の活性化に関する法律の一部を改正する法律（平成二十六年法律第三十号。以下「中心市街地活性化法改正法」という。）の施行の際現に機構が整備し、又は管理している中心市街地活性化法改正法による改正前の中心市街地活性化法（以下「改正前中心市街地活性化法」という。）第三十八条第一項第一号イ又はロの施設に係る中心市街地活性化法改正法附則第四条の規定によりなおその効力を有するものとされる改正前中心市街地活性化法第三十八条第一項の業務</w:t>
      </w:r>
    </w:p>
    <w:p>
      <w:pPr>
        <w:pStyle w:val="ListBullet"/>
        <w:ind w:left="880"/>
      </w:pPr>
      <w:r>
        <w:t>二</w:t>
        <w:br/>
        <w:t>改正前中心市街地活性化法第三十八条第一項の規定によりされた出資に係る株式の管理及び処分</w:t>
      </w:r>
    </w:p>
    <w:p>
      <w:pPr>
        <w:pStyle w:val="ListBullet"/>
        <w:ind w:left="880"/>
      </w:pPr>
      <w:r>
        <w:t>三</w:t>
        <w:br/>
        <w:t>前二号に掲げる業務に附帯する業務</w:t>
      </w:r>
    </w:p>
    <w:p>
      <w:pPr>
        <w:pStyle w:val="Heading4"/>
      </w:pPr>
      <w:r>
        <w:t>第八条の七（産業競争力強化法等の一部を改正する法律による改正前の産業競争力強化法に係る業務の特例）</w:t>
      </w:r>
    </w:p>
    <w:p>
      <w:r>
        <w:t>機構は、当分の間、第十五条第一項及び第二項並びに附則第五条第一項及び第二項、第六条第一項から第四項まで並びに第七条から前条までの業務のほか、産業競争力強化法等の一部を改正する法律（平成三十年法律第二十六号）の施行前に機構が締結した債務保証契約に係る同法附則第六条の規定によりなおその効力を有するものとされる同法第一条の規定による改正前の産業競争力強化法第三十八条の業務及びこれに附帯する業務を行う。</w:t>
      </w:r>
    </w:p>
    <w:p>
      <w:pPr>
        <w:pStyle w:val="Heading4"/>
      </w:pPr>
      <w:r>
        <w:t>第八条の八（改正前中小強化法等に係る業務の特例）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ListBullet"/>
        <w:ind w:left="880"/>
      </w:pPr>
      <w:r>
        <w:t>一</w:t>
        <w:br/>
        <w:t>中小企業の事業承継の促進のための中小企業における経営の承継の円滑化に関する法律等の一部を改正する法律（令和二年法律第五十八号。以下この条において「経営承継円滑化法等改正法」という。）附則第四条の規定によりなおその効力を有するものとされる経営承継円滑化法等改正法第二条の規定による改正前の中小企業等経営強化法（以下「改正前中小強化法」という。）第七十二条の規定により行う業務</w:t>
      </w:r>
    </w:p>
    <w:p>
      <w:pPr>
        <w:pStyle w:val="ListBullet"/>
        <w:ind w:left="880"/>
      </w:pPr>
      <w:r>
        <w:t>二</w:t>
        <w:br/>
        <w:t>改正前中小強化法第七十二条第一項第二号の出資に係る株式の管理及び処分の業務</w:t>
      </w:r>
    </w:p>
    <w:p>
      <w:pPr>
        <w:pStyle w:val="ListBullet"/>
        <w:ind w:left="880"/>
      </w:pPr>
      <w:r>
        <w:t>三</w:t>
        <w:br/>
        <w:t>経営承継円滑化法等改正法附則第十条の規定によりなおその効力を有するものとされる廃止前の中小企業による地域産業資源を活用した事業活動の促進に関する法律（平成十九年法律第三十九号）第十五条の規定により行う業務</w:t>
      </w:r>
    </w:p>
    <w:p>
      <w:pPr>
        <w:pStyle w:val="ListBullet"/>
        <w:ind w:left="880"/>
      </w:pPr>
      <w:r>
        <w:t>四</w:t>
        <w:br/>
        <w:t>前三号に掲げる業務に附帯する業務</w:t>
      </w:r>
    </w:p>
    <w:p>
      <w:pPr>
        <w:pStyle w:val="Heading4"/>
      </w:pPr>
      <w:r>
        <w:t>第九条（出資承継勘定）</w:t>
      </w:r>
    </w:p>
    <w:p>
      <w:r>
        <w:t>機構は、第十八条第一項の規定にかかわらず、廃止法附則第四条第一項の規定により基金から承継した株式（廃止法附則第三十七条の規定による改正前の輸入の促進及び対内投資事業の円滑化に関する臨時措置法第八条第二号の規定による出資に基づいて取得した株式を除く。）に係る経理については、その他の経理と区分し、特別の勘定（以下「出資承継勘定」という。）を設けて整理しなければならない。</w:t>
      </w:r>
    </w:p>
    <w:p>
      <w:pPr>
        <w:pStyle w:val="Heading5"/>
        <w:ind w:left="440"/>
      </w:pPr>
      <w:r>
        <w:t>２</w:t>
      </w:r>
    </w:p>
    <w:p>
      <w:pPr>
        <w:ind w:left="440"/>
      </w:pPr>
      <w:r>
        <w:t>廃止法附則第四条第十二項の規定により政府又は政府以外の者から出資があったものとされた金額（第六項において「出資金額」という。）に係る経理は、出資承継勘定において行うものとする。</w:t>
      </w:r>
    </w:p>
    <w:p>
      <w:pPr>
        <w:pStyle w:val="Heading5"/>
        <w:ind w:left="440"/>
      </w:pPr>
      <w:r>
        <w:t>３</w:t>
      </w:r>
    </w:p>
    <w:p>
      <w:pPr>
        <w:ind w:left="440"/>
      </w:pPr>
      <w:r>
        <w:t>機構は、第一項に規定するすべての株式の処分を終えたときは、出資承継勘定を廃止するものとし、その廃止の際出資承継勘定に属する資産の価額に相当する金額を、政府又は政府以外の者に対し、それぞれ廃止法附則第四条第十二項の規定により政府又は政府以外の者から出資があったものとされた金額に応じて分配するものとする。</w:t>
        <w:br/>
        <w:t>この場合において、政府に対し分配するものとされた金額は、財政投融資特別会計の投資勘定に帰属するものとする。</w:t>
      </w:r>
    </w:p>
    <w:p>
      <w:pPr>
        <w:pStyle w:val="Heading5"/>
        <w:ind w:left="440"/>
      </w:pPr>
      <w:r>
        <w:t>４</w:t>
      </w:r>
    </w:p>
    <w:p>
      <w:pPr>
        <w:ind w:left="440"/>
      </w:pPr>
      <w:r>
        <w:t>前項の規定により政府又は政府以外の者に分配することができる金額は、廃止法附則第四条第十二項の規定によりそれぞれ政府又は政府以外の者から出資があったものとされた金額を限度とする。</w:t>
      </w:r>
    </w:p>
    <w:p>
      <w:pPr>
        <w:pStyle w:val="Heading5"/>
        <w:ind w:left="440"/>
      </w:pPr>
      <w:r>
        <w:t>５</w:t>
      </w:r>
    </w:p>
    <w:p>
      <w:pPr>
        <w:ind w:left="440"/>
      </w:pPr>
      <w:r>
        <w:t>第三項の規定による分配の結果なお残余財産があるときは、その財産は、財政投融資特別会計の投資勘定に帰属する。</w:t>
      </w:r>
    </w:p>
    <w:p>
      <w:pPr>
        <w:pStyle w:val="Heading5"/>
        <w:ind w:left="440"/>
      </w:pPr>
      <w:r>
        <w:t>６</w:t>
      </w:r>
    </w:p>
    <w:p>
      <w:pPr>
        <w:ind w:left="440"/>
      </w:pPr>
      <w:r>
        <w:t>機構は、第三項の規定により出資承継勘定を廃止したときは、その廃止の際出資金額に相当する金額により資本金を減少するものとする。</w:t>
      </w:r>
    </w:p>
    <w:p>
      <w:pPr>
        <w:pStyle w:val="Heading4"/>
      </w:pPr>
      <w:r>
        <w:t>第十条（繊維信用基金）</w:t>
      </w:r>
    </w:p>
    <w:p>
      <w:r>
        <w:t>機構は、附則第八条第一項の業務に関する繊維信用基金（以下単に「繊維信用基金」という。）を設け、廃止法附則第二条第十三項の規定により繊維信用基金に充てるべきものとして政府から出資があったものとされた金額及び同条第十四項の規定により繊維信用基金に充てるべきものとして繊維事業者又はその組織する団体から出えんがあったものとされた金額の合計額に相当する金額をもってこれに充てるものとする。</w:t>
      </w:r>
    </w:p>
    <w:p>
      <w:pPr>
        <w:pStyle w:val="Heading5"/>
        <w:ind w:left="440"/>
      </w:pPr>
      <w:r>
        <w:t>２</w:t>
      </w:r>
    </w:p>
    <w:p>
      <w:pPr>
        <w:ind w:left="440"/>
      </w:pPr>
      <w:r>
        <w:t>繊維信用基金は、経済産業省令で定めるところにより、毎事業年度の損益計算上利益又は損失を生じたときは、その利益又は損失の額により増加し又は減少するものとする。</w:t>
      </w:r>
    </w:p>
    <w:p>
      <w:pPr>
        <w:pStyle w:val="Heading5"/>
        <w:ind w:left="440"/>
      </w:pPr>
      <w:r>
        <w:t>３</w:t>
      </w:r>
    </w:p>
    <w:p>
      <w:pPr>
        <w:ind w:left="440"/>
      </w:pPr>
      <w:r>
        <w:t>機構は、附則第八条第一項の業務に関し、廃止法附則第二条第一項の規定により中小企業総合事業団（以下「事業団」という。）から承継したすべての債務保証契約の期間が満了したのち、すべての求償権（協会又は事業団が債務保証契約を履行したことにより取得した求償権及び機構が当該債務保証契約を履行した場合に取得する求償権をいう。）の回収及び償却を終えたときは、繊維信用基金を廃止するものとする。</w:t>
      </w:r>
    </w:p>
    <w:p>
      <w:pPr>
        <w:pStyle w:val="Heading5"/>
        <w:ind w:left="440"/>
      </w:pPr>
      <w:r>
        <w:t>４</w:t>
      </w:r>
    </w:p>
    <w:p>
      <w:pPr>
        <w:ind w:left="440"/>
      </w:pPr>
      <w:r>
        <w:t>機構が前項の規定により繊維信用基金を廃止する際に、附則第十三条第三項の規定による返還を行った後における当該基金に属する資産の価額が負債の金額を上回る場合において、経済産業大臣が財務大臣と協議してその差額に相当する金額のうち国の一般会計に納付すべき金額を定めたときは、機構は、当該金額を国の一般会計に納付しなければならない。</w:t>
      </w:r>
    </w:p>
    <w:p>
      <w:pPr>
        <w:pStyle w:val="Heading5"/>
        <w:ind w:left="440"/>
      </w:pPr>
      <w:r>
        <w:t>５</w:t>
      </w:r>
    </w:p>
    <w:p>
      <w:pPr>
        <w:ind w:left="440"/>
      </w:pPr>
      <w:r>
        <w:t>前項の規定による納付があったときは、機構は、その額により資本金を減少するものとする。</w:t>
      </w:r>
    </w:p>
    <w:p>
      <w:pPr>
        <w:pStyle w:val="Heading4"/>
      </w:pPr>
      <w:r>
        <w:t>第十一条及び第十二条</w:t>
      </w:r>
    </w:p>
    <w:p>
      <w:r>
        <w:t>削除</w:t>
      </w:r>
    </w:p>
    <w:p>
      <w:pPr>
        <w:pStyle w:val="Heading4"/>
      </w:pPr>
      <w:r>
        <w:t>第十三条（出えん金の返還）</w:t>
      </w:r>
    </w:p>
    <w:p>
      <w:r>
        <w:t>機構は、廃止法附則第二条第十四項の規定により繊維信用基金に充てるべきものとして繊維事業者又はその組織する団体から出えんがあったものとされた金額（以下「出えん金」という。）について、附則第八条第一項の業務の実施の状況、繊維信用基金の状況等を勘案して、当該業務に支障がないと認めるときは、経済産業大臣の認可を受けて、これを当該出えん金を出えんしたものとされた者に対し、その出えん金の額を限度として返還することができる。</w:t>
      </w:r>
    </w:p>
    <w:p>
      <w:pPr>
        <w:pStyle w:val="Heading5"/>
        <w:ind w:left="440"/>
      </w:pPr>
      <w:r>
        <w:t>２</w:t>
      </w:r>
    </w:p>
    <w:p>
      <w:pPr>
        <w:ind w:left="440"/>
      </w:pPr>
      <w:r>
        <w:t>前項の規定により出えん金の返還がなされたときは、繊維信用基金は、その返還した金額により減少するものとする。</w:t>
      </w:r>
    </w:p>
    <w:p>
      <w:pPr>
        <w:pStyle w:val="Heading5"/>
        <w:ind w:left="440"/>
      </w:pPr>
      <w:r>
        <w:t>３</w:t>
      </w:r>
    </w:p>
    <w:p>
      <w:pPr>
        <w:ind w:left="440"/>
      </w:pPr>
      <w:r>
        <w:t>第一項の規定は、附則第十条第三項の規定により繊維信用基金を廃止する場合における出えん金の返還について準用する。</w:t>
        <w:br/>
        <w:t>この場合において、第一項中「附則第八条第一項の業務の実施の状況、繊維信用基金の状況等を勘案して、当該業務に支障がないと認めるときは」とあるのは、「繊維信用基金の廃止の際における当該基金の状況等を勘案して、当該出えん金を出えんしたものとされた者と協議するところにより」と読み替えるものとする。</w:t>
      </w:r>
    </w:p>
    <w:p>
      <w:pPr>
        <w:pStyle w:val="Heading5"/>
        <w:ind w:left="440"/>
      </w:pPr>
      <w:r>
        <w:t>４</w:t>
      </w:r>
    </w:p>
    <w:p>
      <w:pPr>
        <w:ind w:left="440"/>
      </w:pPr>
      <w:r>
        <w:t>前項の規定により出えん金が返還された場合においては、当該返還によりすべての出えん金が返還されたものとみなす。</w:t>
      </w:r>
    </w:p>
    <w:p>
      <w:pPr>
        <w:pStyle w:val="Heading4"/>
      </w:pPr>
      <w:r>
        <w:t>第十三条の二（機構の納付金等）</w:t>
      </w:r>
    </w:p>
    <w:p>
      <w:r>
        <w:t>機構は、附則第八条の三各号に掲げる業務ごとに、それぞれその業務を終えた後、経済産業大臣及び財務大臣が、政府から機構に対し出資されている金額（附則第十四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経済産業大臣及び財務大臣は、前項の規定により金額を定めようとするときは、財務大臣に協議しなければならない。</w:t>
      </w:r>
    </w:p>
    <w:p>
      <w:pPr>
        <w:pStyle w:val="Heading5"/>
        <w:ind w:left="440"/>
      </w:pPr>
      <w:r>
        <w:t>３</w:t>
      </w:r>
    </w:p>
    <w:p>
      <w:pPr>
        <w:ind w:left="440"/>
      </w:pPr>
      <w:r>
        <w:t>機構は、第一項の規定により国庫納付金を納付したときは、その納付額により資本金を減少するものとする。</w:t>
      </w:r>
    </w:p>
    <w:p>
      <w:pPr>
        <w:pStyle w:val="Heading4"/>
      </w:pPr>
      <w:r>
        <w:t>第十三条の三</w:t>
      </w:r>
    </w:p>
    <w:p>
      <w:r>
        <w:t>機構は、附則第八条の五各号に掲げる業務ごとに、それぞれその業務を終えた後、経済産業大臣及び財務大臣が、政府から機構に対し出資されている金額（附則第十四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前条第二項及び第三項の規定は、前項の規定の適用がある場合について準用する。</w:t>
      </w:r>
    </w:p>
    <w:p>
      <w:pPr>
        <w:pStyle w:val="Heading4"/>
      </w:pPr>
      <w:r>
        <w:t>第十三条の四</w:t>
      </w:r>
    </w:p>
    <w:p>
      <w:r>
        <w:t>機構は、附則第八条の七に規定する業務を終えた後、経済産業大臣及び財務大臣が、政府から機構に対し出資されている金額（次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附則第十三条の二第二項及び第三項の規定は、前項の規定の適用がある場合について準用する。</w:t>
      </w:r>
    </w:p>
    <w:p>
      <w:pPr>
        <w:pStyle w:val="Heading4"/>
      </w:pPr>
      <w:r>
        <w:t>第十四条（業務の特例に係る予算等の特例）</w:t>
      </w:r>
    </w:p>
    <w:p>
      <w:r>
        <w:t>附則第五条第一項及び第二項、第六条第一項から第四項まで並びに第七条から第八条の八までの規定により機構が業務を行う場合には、次の表の上欄に掲げるこの法律の規定中同表の中欄に掲げる字句は、それぞれ同表の下欄に掲げる字句とするほか、必要な技術的読替えは、政令で定める。</w:t>
      </w:r>
    </w:p>
    <w:p>
      <w:pPr>
        <w:pStyle w:val="Heading4"/>
      </w:pPr>
      <w:r>
        <w:t>第十五条（政令への委任）</w:t>
      </w:r>
    </w:p>
    <w:p>
      <w:r>
        <w:t>この附則に規定するもののほか、この法律の施行に伴い必要な経過措置は、政令で定める。</w:t>
      </w:r>
    </w:p>
    <w:p>
      <w:r>
        <w:br w:type="page"/>
      </w:r>
    </w:p>
    <w:p>
      <w:pPr>
        <w:pStyle w:val="Heading1"/>
      </w:pPr>
      <w:r>
        <w:t>附則（平成一五年四月九日法律第二六号）</w:t>
      </w:r>
    </w:p>
    <w:p>
      <w:pPr>
        <w:pStyle w:val="Heading4"/>
      </w:pPr>
      <w:r>
        <w:t>第一条（施行期日）</w:t>
      </w:r>
    </w:p>
    <w:p>
      <w:r>
        <w:t>この法律は、公布の日から施行する。</w:t>
      </w:r>
    </w:p>
    <w:p>
      <w:r>
        <w:br w:type="page"/>
      </w:r>
    </w:p>
    <w:p>
      <w:pPr>
        <w:pStyle w:val="Heading1"/>
      </w:pPr>
      <w:r>
        <w:t>附則（平成一五年五月九日法律第三七号）</w:t>
      </w:r>
    </w:p>
    <w:p>
      <w:pPr>
        <w:pStyle w:val="Heading4"/>
      </w:pPr>
      <w:r>
        <w:t>第一条（施行期日）</w:t>
      </w:r>
    </w:p>
    <w:p>
      <w:r>
        <w:t>この法律は、平成十五年十月一日から施行する。</w:t>
        <w:br/>
        <w:t>ただし、次の各号に掲げる規定は、当該各号に定める日又は時から施行する。</w:t>
      </w:r>
    </w:p>
    <w:p>
      <w:pPr>
        <w:pStyle w:val="ListBullet"/>
        <w:ind w:left="880"/>
      </w:pPr>
      <w:r>
        <w:t>一</w:t>
        <w:br/>
        <w:t>第一条中エネルギー等の使用の合理化及び再生資源の利用に関する事業活動の促進に関する臨時措置法（以下「特定事業活動促進法」という。）附則第二条の改正規定並びに附則第三条の規定、附則第六条中独立行政法人新エネルギー・産業技術総合開発機構法（平成十四年法律第百四十五号）附則第三十二条の改正規定並びに附則第八条及び第九条の規定</w:t>
        <w:br/>
        <w:br/>
        <w:br/>
        <w:t>公布の日</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第五十八条（財政融資資金の独立行政法人中小企業基盤整備機構への運用に関する特例）</w:t>
      </w:r>
    </w:p>
    <w:p>
      <w:r>
        <w:t>附則第一条第三号に定める日前に中小企業金融公庫法及び独立行政法人中小企業基盤整備機構法の一部を改正する法律（平成十六年法律第三十五号）附則第三条第一項の規定により独立行政法人中小企業基盤整備機構（以下この条において「中小機構」という。）が同項の規定による解散前の地域振興整備公団から承継した長期借入金が財政融資資金による貸付けに係るものである場合における当該長期借入金についての同号に定める日以後における財政融資資金法第十条第一項の規定の適用については、中小機構を同項第七号に規定する法人とみなす。</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第二十三条（独立行政法人中小企業基盤整備機構法の一部改正に伴う調整規定）</w:t>
      </w:r>
    </w:p>
    <w:p>
      <w:r>
        <w:t>施行日が独立行政法人通則法の一部を改正する法律の施行に伴う関係法律の整備等に関する法律（平成二十一年法律第　　　号）の施行の日前である場合には、前条中「第十五条第一項第九号」とあるのは、「第十五条第一項第十号」とする。</w:t>
      </w:r>
    </w:p>
    <w:p>
      <w:r>
        <w:br w:type="page"/>
      </w:r>
    </w:p>
    <w:p>
      <w:pPr>
        <w:pStyle w:val="Heading1"/>
      </w:pPr>
      <w:r>
        <w:t>附則（平成二一年七月一五日法律第八〇号）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附則（平成二二年四月二一日法律第二五号）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附則第八条の規定</w:t>
        <w:br/>
        <w:br/>
        <w:br/>
        <w:t>公布の日</w:t>
      </w:r>
    </w:p>
    <w:p>
      <w:pPr>
        <w:pStyle w:val="Heading4"/>
      </w:pPr>
      <w:r>
        <w:t>第七条（独立行政法人中小企業基盤整備機構法の一部改正に伴う罰則に関する経過措置）</w:t>
      </w:r>
    </w:p>
    <w:p>
      <w:r>
        <w:t>この法律の施行前にした前条の規定による改正前の独立行政法人中小企業基盤整備機構法の規定に違反する行為に対する罰則の適用については、なお従前の例による。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br/>
        <w:t>ただし、附則第十五条の規定は、総合特別区域法（平成二十三年法律第八十一号）の公布の日から施行する。</w:t>
      </w:r>
    </w:p>
    <w:p>
      <w:pPr>
        <w:pStyle w:val="Heading4"/>
      </w:pPr>
      <w:r>
        <w:t>第十六条（調整規定）</w:t>
      </w:r>
    </w:p>
    <w:p>
      <w:r>
        <w:t>この法律の施行の日が総合特別区域法の施行の日以後である場合には、附則第四条のうち印紙税法別表第三の改正規定中「から第十四号」とあるのは「から第十五号」と、「第十四号並びに第十五号」とあるのは「第十三号、第十五号並びに第十六号」とし、附則第五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附則（平成二六年六月二七日法律第九五号）</w:t>
      </w:r>
    </w:p>
    <w:p>
      <w:pPr>
        <w:pStyle w:val="Heading4"/>
      </w:pPr>
      <w:r>
        <w:t>第一条（施行期日）</w:t>
      </w:r>
    </w:p>
    <w:p>
      <w:r>
        <w:t>この法律は、公布の日から起算して三月を超えない範囲内において政令で定める日から施行する。</w:t>
        <w:br/>
        <w:t>ただし、附則第五条の規定は、公布の日から施行する。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前条に規定するもののほか、この法律の施行に関し必要な経過措置は、政令で定める。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附則（平成二七年六月二六日法律第四九号）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第二条中独立行政法人中小企業基盤整備機構法第二十六条の次に一条を加える改正規定</w:t>
        <w:br/>
        <w:br/>
        <w:br/>
        <w:t>平成二十七年十月一日</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附則（平成二七年八月二八日法律第六一号）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第三条（罰則に関する経過措置）</w:t>
      </w:r>
    </w:p>
    <w:p>
      <w:r>
        <w:t>施行日前にした行為及び前条第一項の規定によりなお従前の例によることとされる場合における施行日以後にした行為に対する罰則の適用については、なお従前の例による。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第三条（地方税法の一部改正）</w:t>
      </w:r>
    </w:p>
    <w:p>
      <w:r>
        <w:t>地方税法（昭和二十五年法律第二百二十六号）の一部を次のように改正する。</w:t>
      </w:r>
    </w:p>
    <w:p>
      <w:pPr>
        <w:pStyle w:val="Heading5"/>
        <w:ind w:left="440"/>
      </w:pPr>
      <w:r>
        <w:t>４６</w:t>
      </w:r>
    </w:p>
    <w:p>
      <w:pPr>
        <w:ind w:left="440"/>
      </w:pPr>
      <w:r>
        <w:t>租税特別措置法第十条第六項第四号に規定する中小事業者又は同法第四十二条の四第六項第四号に規定する中小企業者（以下この項において「中小事業者等」という。）が中小企業の新たな事業活動の促進に関する法律の一部を改正する法律（平成二十八年法律第五十八号）の施行の日から平成三十一年三月三十一日までの期間（以下この項において「適用期間」という。）内に中小企業等経営強化法第十四条第二項に規定する認定経営力向上計画（以下この項において「認定経営力向上計画」という。）に基づき取得（事業の用に供されたことのないものの取得に限る。以下この項において同じ。）をした同法第十三条第四項に規定する経営力向上設備等（以下この項において「経営力向上設備等」という。）に該当する機械及び装置（中小事業者等が認定経営力向上計画に基づき、法人税法第六十四条の二第三項に規定するリース取引（以下この項において「リース取引」という。）に係る契約により機械及び装置を引き渡して使用させる事業を行う者が適用期間内に取得をした経営力向上設備等に該当する機械及び装置を、適用期間内にリース取引により引渡しを受けた場合における当該機械及び装置を含む。）で政令で定めるものに対して課する固定資産税の課税標準は、第三百四十九条の二の規定にかかわらず、当該機械及び装置に対して新たに固定資産税が課されることとなつた年度から三年度分の固定資産税に限り、当該機械及び装置に係る固定資産税の課税標準となるべき価格の二分の一の額とする。</w:t>
      </w:r>
    </w:p>
    <w:p>
      <w:pPr>
        <w:pStyle w:val="Heading4"/>
      </w:pPr>
      <w:r>
        <w:t>第四条（地方税法の一部改正に伴う経過措置）</w:t>
      </w:r>
    </w:p>
    <w:p>
      <w:r>
        <w:t>前条の規定による改正後の地方税法附則第十五条第四十六項の規定は、この法律の施行の日（以下「施行日」という。）以後に同項に規定する中小事業者等（以下この条において「中小事業者等」という。）が取得（同項に規定する取得をいう。以下この条において同じ。）をした同項に規定する経営力向上設備等に該当する機械及び装置（中小事業者等が、同項に規定するリース取引（以下この条において「リース取引」という。）に係る契約により機械及び装置を引き渡して使用させる事業を行う者が施行日以後に取得をした同項に規定する経営力向上設備等に該当する機械及び装置を、施行日以後にリース取引により引渡しを受けた場合における当該機械及び装置を含む。）に対して課する施行日の属する年の翌年の一月一日（施行日が一月一日である場合には、同日）を賦課期日とする年度以後の年度分の固定資産税について適用する。</w:t>
      </w:r>
    </w:p>
    <w:p>
      <w:pPr>
        <w:pStyle w:val="Heading4"/>
      </w:pPr>
      <w:r>
        <w:t>第五条（租税特別措置法の一部改正）</w:t>
      </w:r>
    </w:p>
    <w:p>
      <w:r>
        <w:t>租税特別措置法（昭和三十二年法律第二十六号）の一部を次のように改正する。</w:t>
      </w:r>
    </w:p>
    <w:p>
      <w:pPr>
        <w:pStyle w:val="Heading4"/>
      </w:pPr>
      <w:r>
        <w:t>第六条（中小企業基本法及び総合特別区域法の一部改正）</w:t>
      </w:r>
    </w:p>
    <w:p>
      <w:r>
        <w:t>次に掲げる法律の規定中「中小企業の新たな事業活動の促進に関する法律」を「中小企業等経営強化法」に改める。</w:t>
      </w:r>
    </w:p>
    <w:p>
      <w:pPr>
        <w:pStyle w:val="ListBullet"/>
        <w:ind w:left="880"/>
      </w:pPr>
      <w:r>
        <w:t>一</w:t>
        <w:br/>
        <w:t>中小企業基本法（昭和三十八年法律第百五十四号）第二十九条第三項</w:t>
      </w:r>
    </w:p>
    <w:p>
      <w:pPr>
        <w:pStyle w:val="ListBullet"/>
        <w:ind w:left="880"/>
      </w:pPr>
      <w:r>
        <w:t>二</w:t>
        <w:br/>
        <w:t>総合特別区域法（平成二十三年法律第八十一号）第二条第二項第五号イ</w:t>
      </w:r>
    </w:p>
    <w:p>
      <w:pPr>
        <w:pStyle w:val="Heading4"/>
      </w:pPr>
      <w:r>
        <w:t>第七条（印紙税法の一部改正）</w:t>
      </w:r>
    </w:p>
    <w:p>
      <w:r>
        <w:t>印紙税法（昭和四十二年法律第二十三号）の一部を次のように改正する。</w:t>
      </w:r>
    </w:p>
    <w:p>
      <w:pPr>
        <w:pStyle w:val="Heading4"/>
      </w:pPr>
      <w:r>
        <w:t>第八条（情報処理の促進に関する法律の一部改正）</w:t>
      </w:r>
    </w:p>
    <w:p>
      <w:r>
        <w:t>情報処理の促進に関する法律（昭和四十五年法律第九十号）の一部を次のように改正する。</w:t>
      </w:r>
    </w:p>
    <w:p>
      <w:pPr>
        <w:pStyle w:val="Heading4"/>
      </w:pPr>
      <w:r>
        <w:t>第九条（情報処理の促進に関する法律の一部改正に伴う調整規定）</w:t>
      </w:r>
    </w:p>
    <w:p>
      <w:r>
        <w:t>施行日がサイバーセキュリティ基本法及び情報処理の促進に関する法律の一部を改正する法律（平成二十八年法律第三十一号）の施行の日以後となる場合には、前条中「第二十条第一項第九号」とあるのは、「第四十三条第一項第十号」とする。</w:t>
      </w:r>
    </w:p>
    <w:p>
      <w:pPr>
        <w:pStyle w:val="Heading4"/>
      </w:pPr>
      <w:r>
        <w:t>第十条（沖縄振興特別措置法の一部改正）</w:t>
      </w:r>
    </w:p>
    <w:p>
      <w:r>
        <w:t>沖縄振興特別措置法（平成十四年法律第十四号）の一部を次のように改正する。</w:t>
      </w:r>
    </w:p>
    <w:p>
      <w:pPr>
        <w:pStyle w:val="Heading4"/>
      </w:pPr>
      <w:r>
        <w:t>第十一条（独立行政法人中小企業基盤整備機構法の一部改正）</w:t>
      </w:r>
    </w:p>
    <w:p>
      <w:r>
        <w:t>独立行政法人中小企業基盤整備機構法（平成十四年法律第百四十七号）の一部を次のように改正する。</w:t>
      </w:r>
    </w:p>
    <w:p>
      <w:pPr>
        <w:pStyle w:val="Heading4"/>
      </w:pPr>
      <w:r>
        <w:t>第十二条（サイバーセキュリティ基本法及び情報処理の促進に関する法律の一部を改正する法律の一部改正）</w:t>
      </w:r>
    </w:p>
    <w:p>
      <w:r>
        <w:t>サイバーセキュリティ基本法及び情報処理の促進に関する法律の一部を改正する法律の一部を次のように改正する。</w:t>
      </w:r>
    </w:p>
    <w:p>
      <w:pPr>
        <w:pStyle w:val="Heading4"/>
      </w:pPr>
      <w:r>
        <w:t>第十三条（サイバーセキュリティ基本法及び情報処理の促進に関する法律の一部を改正する法律の一部改正に伴う調整規定）</w:t>
      </w:r>
    </w:p>
    <w:p>
      <w:r>
        <w:t>サイバーセキュリティ基本法及び情報処理の促進に関する法律の一部を改正する法律の施行の日が施行日前である場合には、前条の規定は、適用しない。</w:t>
      </w:r>
    </w:p>
    <w:p>
      <w:pPr>
        <w:pStyle w:val="Heading4"/>
      </w:pPr>
      <w:r>
        <w:t>第十四条（経済産業省設置法の一部改正）</w:t>
      </w:r>
    </w:p>
    <w:p>
      <w:r>
        <w:t>経済産業省設置法（平成十一年法律第九十九号）の一部を次のように改正する。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附則（平成二九年五月一九日法律第三五号）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第二条（経過措置）</w:t>
      </w:r>
    </w:p>
    <w:p>
      <w:r>
        <w:t>第十六条第一項の規定による最初の調査は、この法律の施行の日からおおむね一年以内に行うものとする。</w:t>
      </w:r>
    </w:p>
    <w:p>
      <w:pPr>
        <w:pStyle w:val="Heading5"/>
        <w:ind w:left="440"/>
      </w:pPr>
      <w:r>
        <w:t>２</w:t>
      </w:r>
    </w:p>
    <w:p>
      <w:pPr>
        <w:ind w:left="440"/>
      </w:pPr>
      <w:r>
        <w:t>第十六条第二項の規定による最初の検討は、この法律の施行の日からおおむね二年以内に行うものとする。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br/>
        <w:t>ただし、附則第六条の規定は、公布の日から施行する。</w:t>
      </w:r>
    </w:p>
    <w:p>
      <w:r>
        <w:br w:type="page"/>
      </w:r>
    </w:p>
    <w:p>
      <w:pPr>
        <w:pStyle w:val="Heading1"/>
      </w:pPr>
      <w:r>
        <w:t>附則（平成三〇年五月二三日法律第二五号）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br/>
        <w:t>この場合において、旧産競法第三十九条第二項の表第五十八条第一項の項中「産業競争力強化法（平成二十五年法律第九十八号）」とあるのは、「産業競争力強化法等の一部を改正する法律（平成三十年法律第二十六号）附則第七条の規定によりなおその効力を有することとされた同法第一条の規定による改正前の産業競争力強化法（平成二十五年法律第九十八号。以下「旧産競法」という。）」と、同表第五十八条第二項及び第五十九条第一項の項、第七十一条の項、第七十三条第一号の項、第七十三条第三号の項、第七十三条第七号の項及び附則第四十七条第一項の項中「産業競争力強化法」とあるのは「旧産競法」と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br/>
        <w:t>この場合において、設備導入促進法人は、事業報告書及び収支決算書を、施行日から三月以内に、経済産業大臣に提出しなければならない。</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ListBullet"/>
        <w:ind w:left="880"/>
      </w:pPr>
      <w:r>
        <w:t>一</w:t>
        <w:br/>
        <w:t>その目的を第二条改正後産競法の規定に適合するものとすること。</w:t>
      </w:r>
    </w:p>
    <w:p>
      <w:pPr>
        <w:pStyle w:val="ListBullet"/>
        <w:ind w:left="880"/>
      </w:pPr>
      <w:r>
        <w:t>二</w:t>
        <w:br/>
        <w:t>その商号を株式会社産業革新投資機構とすること。</w:t>
      </w:r>
    </w:p>
    <w:p>
      <w:pPr>
        <w:pStyle w:val="ListBullet"/>
        <w:ind w:left="880"/>
      </w:pPr>
      <w:r>
        <w:t>三</w:t>
        <w:b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第十四条（中小企業等経営強化法の一部改正に伴う経過措置）</w:t>
      </w:r>
    </w:p>
    <w:p>
      <w:r>
        <w:t>第三条の規定による改正前の中小企業等経営強化法（以下この条において「旧中小強化法」という。）第十三条第一項の認定（旧中小強化法第十四条第一項の変更の認定を含む。）を受けた経営力向上計画は、第三条の規定による改正後の中小企業等経営強化法（次項及び第三項において「新中小強化法」という。）第十三条第一項の認定を受けた経営力向上計画とみなす。</w:t>
      </w:r>
    </w:p>
    <w:p>
      <w:pPr>
        <w:pStyle w:val="Heading5"/>
        <w:ind w:left="440"/>
      </w:pPr>
      <w:r>
        <w:t>２</w:t>
      </w:r>
    </w:p>
    <w:p>
      <w:pPr>
        <w:ind w:left="440"/>
      </w:pPr>
      <w:r>
        <w:t>この法律の施行の際現に旧中小強化法第二十一条第一項の認定を受けている者の当該認定に係る施行後最初の更新については、新中小強化法第二十八条第一項中「五年ごと」とあるのは、「産業競争力強化法等の一部を改正する法律（平成三十年法律第二十六号）の施行の日から起算して五年を経過する日までの間において政令で定める期間を経過する日まで」とする。</w:t>
      </w:r>
    </w:p>
    <w:p>
      <w:pPr>
        <w:pStyle w:val="Heading5"/>
        <w:ind w:left="440"/>
      </w:pPr>
      <w:r>
        <w:t>３</w:t>
      </w:r>
    </w:p>
    <w:p>
      <w:pPr>
        <w:ind w:left="440"/>
      </w:pPr>
      <w:r>
        <w:t>この法律の施行の際現に旧中小強化法第二十一条第一項又は第二十六条第一項の認定を受けている者に対する新中小強化法第三十一条（新中小強化法第三十七条において準用する場合を含む。）の規定による認定の取消しに関しては、この法律の施行前に生じた事由については、なお従前の例による。</w:t>
      </w:r>
    </w:p>
    <w:p>
      <w:pPr>
        <w:pStyle w:val="Heading4"/>
      </w:pPr>
      <w:r>
        <w:t>第十五条（中小企業倒産防止共済法の一部改正に伴う経過措置）</w:t>
      </w:r>
    </w:p>
    <w:p>
      <w:r>
        <w:t>第二号施行日前に生じた第五条の規定による改正後の中小企業倒産防止共済法第二条第二項第三号に規定する事態に相当する事態に係る共済金の貸付けについては、なお従前の例による。</w:t>
      </w:r>
    </w:p>
    <w:p>
      <w:pPr>
        <w:pStyle w:val="Heading5"/>
        <w:ind w:left="440"/>
      </w:pPr>
      <w:r>
        <w:t>２</w:t>
      </w:r>
    </w:p>
    <w:p>
      <w:pPr>
        <w:ind w:left="440"/>
      </w:pPr>
      <w:r>
        <w:t>第五条の規定による改正前の中小企業倒産防止共済法（以下この項において「旧共済法」という。）の定めるところにより締結された共済契約（以下この項において「旧共済契約」という。）であって、第二号施行日前に旧共済法第七条第二項第一号に規定する一定の月分以上について掛金の納付を怠った場合における旧共済契約の解除については、なお従前の例によ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附則（令和二年六月一二日法律第四六号）</w:t>
      </w:r>
    </w:p>
    <w:p>
      <w:pPr>
        <w:pStyle w:val="Heading4"/>
      </w:pPr>
      <w:r>
        <w:t>第一条（施行期日）</w:t>
      </w:r>
    </w:p>
    <w:p>
      <w:r>
        <w:t>この法律は、令和三年四月一日から施行する。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独立行政法人中小企業基盤整備機構法</w:t>
      <w:br/>
      <w:tab/>
      <w:t>（平成十四年法律第百四十七号）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独立行政法人中小企業基盤整備機構法（平成十四年法律第百四十七号）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