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w:t>
        <w:br/>
        <w:t>（平成十四年法律第百九十二号）</w:t>
      </w:r>
    </w:p>
    <w:p>
      <w:pPr>
        <w:pStyle w:val="Heading2"/>
      </w:pPr>
      <w:r>
        <w:t>第一章　総則</w:t>
      </w:r>
    </w:p>
    <w:p>
      <w:pPr>
        <w:pStyle w:val="Heading4"/>
      </w:pPr>
      <w:r>
        <w:t>第一条（目的）</w:t>
      </w:r>
    </w:p>
    <w:p>
      <w:r>
        <w:t>この法律は、独立行政法人医薬品医療機器総合機構の名称、目的、業務の範囲等に関する事項を定めることを目的とする。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医薬品医療機器総合機構とする。</w:t>
      </w:r>
    </w:p>
    <w:p>
      <w:pPr>
        <w:pStyle w:val="Heading4"/>
      </w:pPr>
      <w:r>
        <w:t>第三条（機構の目的）</w:t>
      </w:r>
    </w:p>
    <w:p>
      <w:r>
        <w:t>独立行政法人医薬品医療機器総合機構（以下「機構」という。）は、許可医薬品等の副作用又は許可生物由来製品等を介した感染等による健康被害の迅速な救済を図り、並びに医薬品等の品質、有効性及び安全性の向上に資する審査等の業務を行い、もって国民保健の向上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第四条（定義）</w:t>
      </w:r>
    </w:p>
    <w:p>
      <w:r>
        <w:t>この法律（第六項及び第八項を除く。）において「医薬品」とは、医薬品、医療機器等の品質、有効性及び安全性の確保等に関する法律（昭和三十五年法律第百四十五号）第二条第一項に規定する医薬品であって、専ら動物のために使用されることが目的とされているもの以外のものをいう。</w:t>
      </w:r>
    </w:p>
    <w:p>
      <w:pPr>
        <w:pStyle w:val="Heading5"/>
        <w:ind w:left="440"/>
      </w:pPr>
      <w:r>
        <w:t>２</w:t>
      </w:r>
    </w:p>
    <w:p>
      <w:pPr>
        <w:ind w:left="440"/>
      </w:pPr>
      <w:r>
        <w:t>この法律（第八項を除く。）において「医薬部外品」とは、医薬品、医療機器等の品質、有効性及び安全性の確保等に関する法律第二条第二項に規定する医薬部外品であって、専ら動物のために使用されることが目的とされているもの以外のものをいう。</w:t>
      </w:r>
    </w:p>
    <w:p>
      <w:pPr>
        <w:pStyle w:val="Heading5"/>
        <w:ind w:left="440"/>
      </w:pPr>
      <w:r>
        <w:t>３</w:t>
      </w:r>
    </w:p>
    <w:p>
      <w:pPr>
        <w:ind w:left="440"/>
      </w:pPr>
      <w:r>
        <w:t>この法律において「化粧品」とは、医薬品、医療機器等の品質、有効性及び安全性の確保等に関する法律第二条第三項に規定する化粧品をいう。</w:t>
      </w:r>
    </w:p>
    <w:p>
      <w:pPr>
        <w:pStyle w:val="Heading5"/>
        <w:ind w:left="440"/>
      </w:pPr>
      <w:r>
        <w:t>４</w:t>
      </w:r>
    </w:p>
    <w:p>
      <w:pPr>
        <w:ind w:left="440"/>
      </w:pPr>
      <w:r>
        <w:t>この法律（第八項を除く。）において「医療機器」とは、医薬品、医療機器等の品質、有効性及び安全性の確保等に関する法律第二条第四項に規定する医療機器であって、専ら動物のために使用されることが目的とされているもの以外のものをいう。</w:t>
      </w:r>
    </w:p>
    <w:p>
      <w:pPr>
        <w:pStyle w:val="Heading5"/>
        <w:ind w:left="440"/>
      </w:pPr>
      <w:r>
        <w:t>５</w:t>
      </w:r>
    </w:p>
    <w:p>
      <w:pPr>
        <w:ind w:left="440"/>
      </w:pPr>
      <w:r>
        <w:t>この法律（第九項を除く。）において「再生医療等製品」とは、医薬品、医療機器等の品質、有効性及び安全性の確保等に関する法律第二条第九項に規定する再生医療等製品であって、専ら動物のために使用されることが目的とされているもの以外のものをいう。</w:t>
      </w:r>
    </w:p>
    <w:p>
      <w:pPr>
        <w:pStyle w:val="Heading5"/>
        <w:ind w:left="440"/>
      </w:pPr>
      <w:r>
        <w:t>６</w:t>
      </w:r>
    </w:p>
    <w:p>
      <w:pPr>
        <w:ind w:left="440"/>
      </w:pPr>
      <w:r>
        <w:t>この法律において「許可医薬品」とは、医薬品、医療機器等の品質、有効性及び安全性の確保等に関する法律第二条第一項に規定する医薬品（同条第十四項に規定する体外診断用医薬品を除く。）であって、同法第十二条第一項の規定による医薬品の製造販売業の許可を受けて製造販売をされたもの（同法第十四条第一項に規定する医薬品にあっては、同条又は同法第十九条の二の規定による承認を受けて製造販売をされたものに限る。）をいう。</w:t>
      </w:r>
    </w:p>
    <w:p>
      <w:pPr>
        <w:pStyle w:val="Heading6"/>
        <w:ind w:left="880"/>
      </w:pPr>
      <w:r>
        <w:t>一</w:t>
      </w:r>
    </w:p>
    <w:p>
      <w:pPr>
        <w:ind w:left="880"/>
      </w:pPr>
      <w:r>
        <w:t>がんその他の特殊疾病に使用されることが目的とされている医薬品であって、厚生労働大臣の指定するもの</w:t>
      </w:r>
    </w:p>
    <w:p>
      <w:pPr>
        <w:pStyle w:val="Heading6"/>
        <w:ind w:left="880"/>
      </w:pPr>
      <w:r>
        <w:t>二</w:t>
      </w:r>
    </w:p>
    <w:p>
      <w:pPr>
        <w:ind w:left="880"/>
      </w:pPr>
      <w:r>
        <w:t>専ら動物のために使用されることが目的とされている医薬品その他厚生労働省令で定める医薬品</w:t>
      </w:r>
    </w:p>
    <w:p>
      <w:pPr>
        <w:pStyle w:val="Heading5"/>
        <w:ind w:left="440"/>
      </w:pPr>
      <w:r>
        <w:t>７</w:t>
      </w:r>
    </w:p>
    <w:p>
      <w:pPr>
        <w:ind w:left="440"/>
      </w:pPr>
      <w:r>
        <w:t>この法律（次項を除く。）において「生物由来製品」とは、医薬品、医療機器等の品質、有効性及び安全性の確保等に関する法律第二条第十項に規定する生物由来製品であって、専ら動物のために使用されることが目的とされているもの以外のものをいう。</w:t>
      </w:r>
    </w:p>
    <w:p>
      <w:pPr>
        <w:pStyle w:val="Heading5"/>
        <w:ind w:left="440"/>
      </w:pPr>
      <w:r>
        <w:t>８</w:t>
      </w:r>
    </w:p>
    <w:p>
      <w:pPr>
        <w:ind w:left="440"/>
      </w:pPr>
      <w:r>
        <w:t>この法律において「許可生物由来製品」とは、医薬品、医療機器等の品質、有効性及び安全性の確保等に関する法律第二条第十項に規定する生物由来製品であって、同法第十二条第一項の規定による医薬品、医薬部外品若しくは化粧品の製造販売業の許可又は同法第二十三条の二第一項の規定による医療機器の製造販売業の許可を受けて製造販売をされたもの（同法第十四条第一項に規定する医薬品、医薬部外品又は化粧品にあっては同条又は同法第十九条の二の規定による承認を受けて製造販売をされたものに限り、同法第二十三条の二の五第一項に規定する医療機器にあっては同条又は同法第二十三条の二の十七の規定による承認を受けて製造販売をされたものに限る。）をいう。</w:t>
      </w:r>
    </w:p>
    <w:p>
      <w:pPr>
        <w:pStyle w:val="Heading6"/>
        <w:ind w:left="880"/>
      </w:pPr>
      <w:r>
        <w:t>一</w:t>
      </w:r>
    </w:p>
    <w:p>
      <w:pPr>
        <w:ind w:left="880"/>
      </w:pPr>
      <w:r>
        <w:t>特殊疾病に使用されることが目的とされている生物由来製品であって、厚生労働大臣の指定するもの</w:t>
      </w:r>
    </w:p>
    <w:p>
      <w:pPr>
        <w:pStyle w:val="Heading6"/>
        <w:ind w:left="880"/>
      </w:pPr>
      <w:r>
        <w:t>二</w:t>
      </w:r>
    </w:p>
    <w:p>
      <w:pPr>
        <w:ind w:left="880"/>
      </w:pPr>
      <w:r>
        <w:t>専ら動物のために使用されることが目的とされている生物由来製品その他厚生労働省令で定める生物由来製品</w:t>
      </w:r>
    </w:p>
    <w:p>
      <w:pPr>
        <w:pStyle w:val="Heading5"/>
        <w:ind w:left="440"/>
      </w:pPr>
      <w:r>
        <w:t>９</w:t>
      </w:r>
    </w:p>
    <w:p>
      <w:pPr>
        <w:ind w:left="440"/>
      </w:pPr>
      <w:r>
        <w:t>この法律において「許可再生医療等製品」とは、医薬品、医療機器等の品質、有効性及び安全性の確保等に関する法律第二条第九項に規定する再生医療等製品であって、同法第二十三条の二十第一項の規定による再生医療等製品の製造販売業の許可を受けて製造販売をされたもの（同法第二十三条の二十五又は第二十三条の三十七の規定による承認を受けて製造販売をされたものに限る。）をいう。</w:t>
      </w:r>
    </w:p>
    <w:p>
      <w:pPr>
        <w:pStyle w:val="Heading5"/>
        <w:ind w:left="440"/>
      </w:pPr>
      <w:r>
        <w:t>１０</w:t>
      </w:r>
    </w:p>
    <w:p>
      <w:pPr>
        <w:ind w:left="440"/>
      </w:pPr>
      <w:r>
        <w:t>この法律において「許可医薬品等の副作用」とは、許可医薬品又は許可再生医療等製品（がんその他の特殊疾病に使用されることが目的とされている再生医療等製品であって厚生労働大臣の指定するもの及び専ら動物のために使用されることが目的とされている再生医療等製品を除く。以下「副作用救済給付に係る許可再生医療等製品」という。）が適正な使用目的に従い適正に使用された場合においてもその許可医薬品又は副作用救済給付に係る許可再生医療等製品により人に発現する有害な反応をいう。</w:t>
      </w:r>
    </w:p>
    <w:p>
      <w:pPr>
        <w:pStyle w:val="Heading5"/>
        <w:ind w:left="440"/>
      </w:pPr>
      <w:r>
        <w:t>１１</w:t>
      </w:r>
    </w:p>
    <w:p>
      <w:pPr>
        <w:ind w:left="440"/>
      </w:pPr>
      <w:r>
        <w:t>この法律において「許可生物由来製品等を介した感染等」とは、許可生物由来製品又は許可再生医療等製品（特殊疾病に使用されることが目的とされている再生医療等製品であって厚生労働大臣の指定するもの及び専ら動物のために使用されることが目的とされている再生医療等製品を除く。以下「感染救済給付に係る許可再生医療等製品」という。）が適正な使用目的に従い適正に使用された場合においても、その許可生物由来製品又は感染救済給付に係る許可再生医療等製品の原料若しくは材料に混入し、又は付着した次に掲げる感染症の病原体に当該許可生物由来製品又は感染救済給付に係る許可再生医療等製品の使用の対象者が感染することその他許可生物由来製品又は感染救済給付に係る許可再生医療等製品に起因する健康被害であって厚生労働省令で定めるものをいう。</w:t>
      </w:r>
    </w:p>
    <w:p>
      <w:pPr>
        <w:pStyle w:val="Heading6"/>
        <w:ind w:left="880"/>
      </w:pPr>
      <w:r>
        <w:t>一</w:t>
      </w:r>
    </w:p>
    <w:p>
      <w:pPr>
        <w:ind w:left="880"/>
      </w:pPr>
      <w:r>
        <w:t>感染症の予防及び感染症の患者に対する医療に関する法律（平成十年法律第百十四号）第六条第一項に規定する感染症</w:t>
      </w:r>
    </w:p>
    <w:p>
      <w:pPr>
        <w:pStyle w:val="Heading6"/>
        <w:ind w:left="880"/>
      </w:pPr>
      <w:r>
        <w:t>二</w:t>
      </w:r>
    </w:p>
    <w:p>
      <w:pPr>
        <w:ind w:left="880"/>
      </w:pPr>
      <w:r>
        <w:t>人から人に伝染し、又は動物から人に感染すると認められる疾病であって、既に知られている感染性の疾病とその病状又は治療の効果が明らかに異なるもの（前号に掲げるものを除く。）</w:t>
      </w:r>
    </w:p>
    <w:p>
      <w:pPr>
        <w:pStyle w:val="Heading4"/>
      </w:pPr>
      <w:r>
        <w:t>第五条（事務所）</w:t>
      </w:r>
    </w:p>
    <w:p>
      <w:r>
        <w:t>機構は、主たる事務所を東京都に置く。</w:t>
      </w:r>
    </w:p>
    <w:p>
      <w:pPr>
        <w:pStyle w:val="Heading4"/>
      </w:pPr>
      <w:r>
        <w:t>第六条（資本金）</w:t>
      </w:r>
    </w:p>
    <w:p>
      <w:r>
        <w:t>機構の資本金は、その設立に際し、附則第十二条第二項の規定により政府から出資があったものとされた金額並びに附則第十三条第七項の規定により政府から出資があったものとされた金額のうち第十五条第一項第五号並びに同条第二項第一号及び第二号に掲げる業務（以下「審査等業務」という。）に必要な資金に充てるべきものとして出資されたものの合計額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医薬品、医薬部外品、化粧品、医療機器若しくは再生医療等製品の製造販売業者、製造業者、修理業者、販売業者若しくは貸与業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前二号に掲げる者の団体の役員（いかなる名称によるかを問わず、これと同等以上の職権又は支配力を有する者を含む。）</w:t>
      </w:r>
    </w:p>
    <w:p>
      <w:pPr>
        <w:pStyle w:val="Heading4"/>
      </w:pPr>
      <w:r>
        <w:t>第十二条</w:t>
      </w:r>
    </w:p>
    <w:p>
      <w:r>
        <w:t>機構の理事長の解任に関する通則法第二十三条第一項の規定の適用については、同項中「前条」とあるのは、「前条及び独立行政法人医薬品医療機器総合機構法（平成十四年法律第百九十二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機構の理事及び監事の解任に関する通則法第二十三条第一項の規定の適用については、同項中「前条」とあるのは、「前条並びに独立行政法人医薬品医療機器総合機構法第十条及び第十一条」とする。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機構は、第三条の目的を達成するため、次の業務を行う。</w:t>
      </w:r>
    </w:p>
    <w:p>
      <w:pPr>
        <w:pStyle w:val="Heading6"/>
        <w:ind w:left="880"/>
      </w:pPr>
      <w:r>
        <w:t>一</w:t>
      </w:r>
    </w:p>
    <w:p>
      <w:pPr>
        <w:ind w:left="880"/>
      </w:pPr>
      <w:r>
        <w:t>許可医薬品等の副作用による健康被害の救済に関する次に掲げる業務</w:t>
      </w:r>
    </w:p>
    <w:p>
      <w:pPr>
        <w:pStyle w:val="Heading6"/>
        <w:ind w:left="880"/>
      </w:pPr>
      <w:r>
        <w:t>二</w:t>
      </w:r>
    </w:p>
    <w:p>
      <w:pPr>
        <w:ind w:left="880"/>
      </w:pPr>
      <w:r>
        <w:t>許可生物由来製品等を介した感染等による健康被害の救済に関する次に掲げる業務</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医薬品、医薬部外品、化粧品、医療機器及び再生医療等製品（以下この号において「医薬品等」という。）に関する次に掲げる業務</w:t>
      </w:r>
    </w:p>
    <w:p>
      <w:pPr>
        <w:pStyle w:val="Heading6"/>
        <w:ind w:left="880"/>
      </w:pPr>
      <w:r>
        <w:t>六</w:t>
      </w:r>
    </w:p>
    <w:p>
      <w:pPr>
        <w:ind w:left="880"/>
      </w:pPr>
      <w:r>
        <w:t>予防接種に関する次に掲げる業務</w:t>
      </w:r>
    </w:p>
    <w:p>
      <w:pPr>
        <w:pStyle w:val="Heading6"/>
        <w:ind w:left="880"/>
      </w:pPr>
      <w:r>
        <w:t>七</w:t>
      </w:r>
    </w:p>
    <w:p>
      <w:pPr>
        <w:ind w:left="880"/>
      </w:pPr>
      <w:r>
        <w:t>再生医療等（再生医療等の安全性の確保等に関する法律（平成二十五年法律第八十五号）第二条第一項に規定する再生医療等をいう。）に関する次に掲げる業務</w:t>
      </w:r>
    </w:p>
    <w:p>
      <w:pPr>
        <w:pStyle w:val="Heading6"/>
        <w:ind w:left="880"/>
      </w:pPr>
      <w:r>
        <w:t>八</w:t>
      </w:r>
    </w:p>
    <w:p>
      <w:pPr>
        <w:ind w:left="880"/>
      </w:pPr>
      <w:r>
        <w:t>特定臨床研究（臨床研究法（平成二十九年法律第十六号）第二条第二項に規定する特定臨床研究をいう。）に関する次に掲げる業務</w:t>
      </w:r>
    </w:p>
    <w:p>
      <w:pPr>
        <w:pStyle w:val="Heading5"/>
        <w:ind w:left="440"/>
      </w:pPr>
      <w:r>
        <w:t>２</w:t>
      </w:r>
    </w:p>
    <w:p>
      <w:pPr>
        <w:ind w:left="440"/>
      </w:pPr>
      <w:r>
        <w:t>機構は、前項の業務のほか、次の業務を行う。</w:t>
      </w:r>
    </w:p>
    <w:p>
      <w:pPr>
        <w:pStyle w:val="Heading6"/>
        <w:ind w:left="880"/>
      </w:pPr>
      <w:r>
        <w:t>一</w:t>
      </w:r>
    </w:p>
    <w:p>
      <w:pPr>
        <w:ind w:left="880"/>
      </w:pPr>
      <w:r>
        <w:t>医薬品、医療機器等の品質、有効性及び安全性の確保等に関する法律第二十三条の十六第五項の規定による政令で定める検査及び質問又は同法第六十九条の二第一項若しくは第二項若しくは第八十条の五第一項の規定による政令で定める立入検査、質問及び収去</w:t>
      </w:r>
    </w:p>
    <w:p>
      <w:pPr>
        <w:pStyle w:val="Heading6"/>
        <w:ind w:left="880"/>
      </w:pPr>
      <w:r>
        <w:t>二</w:t>
      </w:r>
    </w:p>
    <w:p>
      <w:pPr>
        <w:ind w:left="880"/>
      </w:pPr>
      <w:r>
        <w:t>遺伝子組換え生物等の使用等の規制による生物の多様性の確保に関する法律（平成十五年法律第九十七号）第三十二条第一項の規定による立入り、質問、検査及び収去</w:t>
      </w:r>
    </w:p>
    <w:p>
      <w:pPr>
        <w:pStyle w:val="Heading6"/>
        <w:ind w:left="880"/>
      </w:pPr>
      <w:r>
        <w:t>三</w:t>
      </w:r>
    </w:p>
    <w:p>
      <w:pPr>
        <w:ind w:left="880"/>
      </w:pPr>
      <w:r>
        <w:t>再生医療等の安全性の確保等に関する法律第五十三条第一項の規定による立入検査及び質問</w:t>
      </w:r>
    </w:p>
    <w:p>
      <w:pPr>
        <w:pStyle w:val="Heading4"/>
      </w:pPr>
      <w:r>
        <w:t>第十六条（副作用救済給付）</w:t>
      </w:r>
    </w:p>
    <w:p>
      <w:r>
        <w:t>副作用救済給付は、次の各号に掲げる区分に応じ、それぞれ当該各号に定める者に対して行うものとし、副作用救済給付を受けようとする者の請求に基づき、機構が支給を決定する。</w:t>
      </w:r>
    </w:p>
    <w:p>
      <w:pPr>
        <w:pStyle w:val="Heading6"/>
        <w:ind w:left="880"/>
      </w:pPr>
      <w:r>
        <w:t>一</w:t>
      </w:r>
    </w:p>
    <w:p>
      <w:pPr>
        <w:ind w:left="880"/>
      </w:pPr>
      <w:r>
        <w:t>医療費及び医療手当</w:t>
      </w:r>
    </w:p>
    <w:p>
      <w:pPr>
        <w:pStyle w:val="Heading6"/>
        <w:ind w:left="880"/>
      </w:pPr>
      <w:r>
        <w:t>二</w:t>
      </w:r>
    </w:p>
    <w:p>
      <w:pPr>
        <w:ind w:left="880"/>
      </w:pPr>
      <w:r>
        <w:t>障害年金</w:t>
      </w:r>
    </w:p>
    <w:p>
      <w:pPr>
        <w:pStyle w:val="Heading6"/>
        <w:ind w:left="880"/>
      </w:pPr>
      <w:r>
        <w:t>三</w:t>
      </w:r>
    </w:p>
    <w:p>
      <w:pPr>
        <w:ind w:left="880"/>
      </w:pPr>
      <w:r>
        <w:t>障害児養育年金</w:t>
      </w:r>
    </w:p>
    <w:p>
      <w:pPr>
        <w:pStyle w:val="Heading6"/>
        <w:ind w:left="880"/>
      </w:pPr>
      <w:r>
        <w:t>四</w:t>
      </w:r>
    </w:p>
    <w:p>
      <w:pPr>
        <w:ind w:left="880"/>
      </w:pPr>
      <w:r>
        <w:t>遺族年金又は遺族一時金</w:t>
      </w:r>
    </w:p>
    <w:p>
      <w:pPr>
        <w:pStyle w:val="Heading6"/>
        <w:ind w:left="880"/>
      </w:pPr>
      <w:r>
        <w:t>五</w:t>
      </w:r>
    </w:p>
    <w:p>
      <w:pPr>
        <w:ind w:left="880"/>
      </w:pPr>
      <w:r>
        <w:t>葬祭料</w:t>
      </w:r>
    </w:p>
    <w:p>
      <w:pPr>
        <w:pStyle w:val="Heading5"/>
        <w:ind w:left="440"/>
      </w:pPr>
      <w:r>
        <w:t>２</w:t>
      </w:r>
    </w:p>
    <w:p>
      <w:pPr>
        <w:ind w:left="440"/>
      </w:pPr>
      <w:r>
        <w:t>副作用救済給付は、前項の規定にかかわらず、次の各号のいずれかに該当する場合は、行わない。</w:t>
      </w:r>
    </w:p>
    <w:p>
      <w:pPr>
        <w:pStyle w:val="Heading6"/>
        <w:ind w:left="880"/>
      </w:pPr>
      <w:r>
        <w:t>一</w:t>
      </w:r>
    </w:p>
    <w:p>
      <w:pPr>
        <w:ind w:left="880"/>
      </w:pPr>
      <w:r>
        <w:t>その者の許可医薬品等の副作用による疾病、障害又は死亡が予防接種法の規定による予防接種を受けたことによるものである場合</w:t>
      </w:r>
    </w:p>
    <w:p>
      <w:pPr>
        <w:pStyle w:val="Heading6"/>
        <w:ind w:left="880"/>
      </w:pPr>
      <w:r>
        <w:t>二</w:t>
      </w:r>
    </w:p>
    <w:p>
      <w:pPr>
        <w:ind w:left="880"/>
      </w:pPr>
      <w:r>
        <w:t>その者の許可医薬品等の副作用による疾病、障害又は死亡の原因となった許可医薬品又は副作用救済給付に係る許可再生医療等製品について賠償の責任を有する者があることが明らかな場合</w:t>
      </w:r>
    </w:p>
    <w:p>
      <w:pPr>
        <w:pStyle w:val="Heading6"/>
        <w:ind w:left="880"/>
      </w:pPr>
      <w:r>
        <w:t>三</w:t>
      </w:r>
    </w:p>
    <w:p>
      <w:pPr>
        <w:ind w:left="880"/>
      </w:pPr>
      <w:r>
        <w:t>その他厚生労働省令で定める場合</w:t>
      </w:r>
    </w:p>
    <w:p>
      <w:pPr>
        <w:pStyle w:val="Heading5"/>
        <w:ind w:left="440"/>
      </w:pPr>
      <w:r>
        <w:t>３</w:t>
      </w:r>
    </w:p>
    <w:p>
      <w:pPr>
        <w:ind w:left="440"/>
      </w:pPr>
      <w:r>
        <w:t>副作用救済給付の額、請求の期限、支給方法その他副作用救済給付に関し必要な事項は、政令で定める。</w:t>
      </w:r>
    </w:p>
    <w:p>
      <w:pPr>
        <w:pStyle w:val="Heading4"/>
      </w:pPr>
      <w:r>
        <w:t>第十七条（判定の申出）</w:t>
      </w:r>
    </w:p>
    <w:p>
      <w:r>
        <w:t>機構は、前条第一項の規定による支給の決定につき、副作用救済給付の請求のあった者に係る疾病、障害又は死亡が、許可医薬品等の副作用によるものであるかどうかその他医学的薬学的判定を要する事項に関し、厚生労働大臣に判定を申し出るものとする。</w:t>
      </w:r>
    </w:p>
    <w:p>
      <w:pPr>
        <w:pStyle w:val="Heading5"/>
        <w:ind w:left="440"/>
      </w:pPr>
      <w:r>
        <w:t>２</w:t>
      </w:r>
    </w:p>
    <w:p>
      <w:pPr>
        <w:ind w:left="440"/>
      </w:pPr>
      <w:r>
        <w:t>厚生労働大臣は、前項の規定による判定の申出があったときは、薬事・食品衛生審議会の意見を聴いて判定を行い、機構に対し、その結果を通知するものとする。</w:t>
      </w:r>
    </w:p>
    <w:p>
      <w:pPr>
        <w:pStyle w:val="Heading4"/>
      </w:pPr>
      <w:r>
        <w:t>第十八条（副作用救済給付の中止等）</w:t>
      </w:r>
    </w:p>
    <w:p>
      <w:r>
        <w:t>機構は、副作用救済給付を受けている者に係る疾病、障害又は死亡の原因となった許可医薬品又は副作用救済給付に係る許可再生医療等製品について賠償の責任を有する者があることが明らかとなった場合には、以後副作用救済給付は行わない。</w:t>
      </w:r>
    </w:p>
    <w:p>
      <w:pPr>
        <w:pStyle w:val="Heading5"/>
        <w:ind w:left="440"/>
      </w:pPr>
      <w:r>
        <w:t>２</w:t>
      </w:r>
    </w:p>
    <w:p>
      <w:pPr>
        <w:ind w:left="440"/>
      </w:pPr>
      <w:r>
        <w:t>機構は、副作用救済給付に係る疾病、障害又は死亡の原因となった許可医薬品又は副作用救済給付に係る許可再生医療等製品について賠償の責任を有する者がある場合には、その行った副作用救済給付の価額の限度において、副作用救済給付を受けた者がその者に対して有する損害賠償の請求権を取得する。</w:t>
      </w:r>
    </w:p>
    <w:p>
      <w:pPr>
        <w:pStyle w:val="Heading4"/>
      </w:pPr>
      <w:r>
        <w:t>第十九条（副作用拠出金）</w:t>
      </w:r>
    </w:p>
    <w:p>
      <w:r>
        <w:t>各年四月一日において医薬品、医療機器等の品質、有効性及び安全性の確保等に関する法律第十二条第一項の規定による許可医薬品の製造販売業の許可を受けている者（第四条第六項各号に掲げる医薬品のみの製造販売をしている者を除く。以下「許可医薬品製造販売業者」という。）又は同法第二十三条の二十第一項の規定による許可再生医療等製品の製造販売業の許可を受けている者（副作用救済給付に係る許可再生医療等製品以外の許可再生医療等製品のみの製造販売をしている者を除く。以下「副作用拠出金に係る許可再生医療等製品製造販売業者」という。）は、機構の第十五条第一項第一号に掲げる業務（以下「副作用救済給付業務」という。）に必要な費用に充てるため、各年度（毎年四月一日から翌年三月三十一日までをいう。以下同じ。）、機構に対し、拠出金を納付しなければならない。</w:t>
      </w:r>
    </w:p>
    <w:p>
      <w:pPr>
        <w:pStyle w:val="Heading5"/>
        <w:ind w:left="440"/>
      </w:pPr>
      <w:r>
        <w:t>２</w:t>
      </w:r>
    </w:p>
    <w:p>
      <w:pPr>
        <w:ind w:left="440"/>
      </w:pPr>
      <w:r>
        <w:t>前項の拠出金（以下「副作用拠出金」という。）の額は、許可医薬品製造販売業者又は副作用拠出金に係る許可再生医療等製品製造販売業者（以下「許可医薬品製造販売業者等」という。）が製造販売をした許可医薬品又は副作用救済給付に係る許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前項の拠出金率（以下この条において「副作用拠出金率」という。）は、機構が定める。</w:t>
      </w:r>
    </w:p>
    <w:p>
      <w:pPr>
        <w:pStyle w:val="Heading5"/>
        <w:ind w:left="440"/>
      </w:pPr>
      <w:r>
        <w:t>４</w:t>
      </w:r>
    </w:p>
    <w:p>
      <w:pPr>
        <w:ind w:left="440"/>
      </w:pPr>
      <w:r>
        <w:t>機構は、副作用拠出金率を定め、又はこれを変更しようとするときは、厚生労働大臣の認可を受けなければならない。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許可医薬品製造販売業者の団体で許可医薬品製造販売業者の意見を代表すると認められるもの及び副作用拠出金に係る許可再生医療等製品製造販売業者の団体で副作用拠出金に係る許可再生医療等製品製造販売業者の意見を代表すると認められるものの意見を聴かなければならない。</w:t>
      </w:r>
    </w:p>
    <w:p>
      <w:pPr>
        <w:pStyle w:val="Heading5"/>
        <w:ind w:left="440"/>
      </w:pPr>
      <w:r>
        <w:t>６</w:t>
      </w:r>
    </w:p>
    <w:p>
      <w:pPr>
        <w:ind w:left="440"/>
      </w:pPr>
      <w:r>
        <w:t>副作用拠出金率は、副作用救済給付に要する費用の予想額並びに副作用救済給付業務に係る予定運用収入の額及び副作用救済給付業務に係る政府の補助金があるときはその額に照らし、将来にわたって機構の副作用救済給付業務に係る財政の均衡を保つことができるものでなければならず、かつ、少なくとも五年ごとに、この基準に従って再計算されるべきものとし、当分の間、千分の二を超えない範囲内の率とする。</w:t>
      </w:r>
    </w:p>
    <w:p>
      <w:pPr>
        <w:pStyle w:val="Heading5"/>
        <w:ind w:left="440"/>
      </w:pPr>
      <w:r>
        <w:t>７</w:t>
      </w:r>
    </w:p>
    <w:p>
      <w:pPr>
        <w:ind w:left="440"/>
      </w:pPr>
      <w:r>
        <w:t>機構が前年度において副作用救済給付の支給を決定した者に係る疾病、障害又は死亡の原因となった許可医薬品又は副作用救済給付に係る許可再生医療等製品（以下この項において「原因許可医薬品等」という。）の製造販売をした許可医薬品製造販売業者等の副作用拠出金の額は、第二項の規定による額に、機構が前年度に支給を決定した副作用救済給付のうち、当該許可医薬品製造販売業者等が製造販売をした原因許可医薬品等によるものの現価に相当する額を基礎として厚生労働省令で定める算定方法により算定した額を加えた額とする。</w:t>
      </w:r>
    </w:p>
    <w:p>
      <w:pPr>
        <w:pStyle w:val="Heading5"/>
        <w:ind w:left="440"/>
      </w:pPr>
      <w:r>
        <w:t>８</w:t>
      </w:r>
    </w:p>
    <w:p>
      <w:pPr>
        <w:ind w:left="440"/>
      </w:pPr>
      <w:r>
        <w:t>副作用拠出金の納期限、延納その他副作用拠出金の納付に関し必要な事項は、政令で定める。</w:t>
      </w:r>
    </w:p>
    <w:p>
      <w:pPr>
        <w:pStyle w:val="Heading4"/>
      </w:pPr>
      <w:r>
        <w:t>第二十条（感染救済給付）</w:t>
      </w:r>
    </w:p>
    <w:p>
      <w:r>
        <w:t>感染救済給付は、次の各号に掲げる区分に応じ、それぞれ当該各号に定める者に対して行うものとし、感染救済給付を受けようとする者の請求に基づき、機構が支給を決定する。</w:t>
      </w:r>
    </w:p>
    <w:p>
      <w:pPr>
        <w:pStyle w:val="Heading6"/>
        <w:ind w:left="880"/>
      </w:pPr>
      <w:r>
        <w:t>一</w:t>
      </w:r>
    </w:p>
    <w:p>
      <w:pPr>
        <w:ind w:left="880"/>
      </w:pPr>
      <w:r>
        <w:t>医療費及び医療手当</w:t>
      </w:r>
    </w:p>
    <w:p>
      <w:pPr>
        <w:pStyle w:val="Heading6"/>
        <w:ind w:left="880"/>
      </w:pPr>
      <w:r>
        <w:t>二</w:t>
      </w:r>
    </w:p>
    <w:p>
      <w:pPr>
        <w:ind w:left="880"/>
      </w:pPr>
      <w:r>
        <w:t>障害年金</w:t>
      </w:r>
    </w:p>
    <w:p>
      <w:pPr>
        <w:pStyle w:val="Heading6"/>
        <w:ind w:left="880"/>
      </w:pPr>
      <w:r>
        <w:t>三</w:t>
      </w:r>
    </w:p>
    <w:p>
      <w:pPr>
        <w:ind w:left="880"/>
      </w:pPr>
      <w:r>
        <w:t>障害児養育年金</w:t>
      </w:r>
    </w:p>
    <w:p>
      <w:pPr>
        <w:pStyle w:val="Heading6"/>
        <w:ind w:left="880"/>
      </w:pPr>
      <w:r>
        <w:t>四</w:t>
      </w:r>
    </w:p>
    <w:p>
      <w:pPr>
        <w:ind w:left="880"/>
      </w:pPr>
      <w:r>
        <w:t>遺族年金又は遺族一時金</w:t>
      </w:r>
    </w:p>
    <w:p>
      <w:pPr>
        <w:pStyle w:val="Heading6"/>
        <w:ind w:left="880"/>
      </w:pPr>
      <w:r>
        <w:t>五</w:t>
      </w:r>
    </w:p>
    <w:p>
      <w:pPr>
        <w:ind w:left="880"/>
      </w:pPr>
      <w:r>
        <w:t>葬祭料</w:t>
      </w:r>
    </w:p>
    <w:p>
      <w:pPr>
        <w:pStyle w:val="Heading5"/>
        <w:ind w:left="440"/>
      </w:pPr>
      <w:r>
        <w:t>２</w:t>
      </w:r>
    </w:p>
    <w:p>
      <w:pPr>
        <w:ind w:left="440"/>
      </w:pPr>
      <w:r>
        <w:t>第十六条第二項及び第三項、第十七条並びに第十八条の規定は、感染救済給付について準用する。</w:t>
      </w:r>
    </w:p>
    <w:p>
      <w:pPr>
        <w:pStyle w:val="Heading4"/>
      </w:pPr>
      <w:r>
        <w:t>第二十一条（感染拠出金）</w:t>
      </w:r>
    </w:p>
    <w:p>
      <w:r>
        <w:t>各年四月一日において医薬品、医療機器等の品質、有効性及び安全性の確保等に関する法律第十二条第一項又は第二十三条の二第一項の規定による許可生物由来製品の製造販売業の許可を受けている者（第四条第八項各号に掲げる生物由来製品のみの製造販売をしている者を除く。以下「許可生物由来製品製造販売業者」という。）又は同法第二十三条の二十第一項の規定による許可再生医療等製品の製造販売業の許可を受けている者（感染救済給付に係る許可再生医療等製品以外の許可再生医療等製品のみの製造販売をしている者を除く。以下「感染拠出金に係る許可再生医療等製品製造販売業者」という。）は、機構の第十五条第一項第二号に掲げる業務（以下「感染救済給付業務」という。）に必要な費用に充てるため、各年度、機構に対し、拠出金を納付しなければならない。</w:t>
      </w:r>
    </w:p>
    <w:p>
      <w:pPr>
        <w:pStyle w:val="Heading5"/>
        <w:ind w:left="440"/>
      </w:pPr>
      <w:r>
        <w:t>２</w:t>
      </w:r>
    </w:p>
    <w:p>
      <w:pPr>
        <w:ind w:left="440"/>
      </w:pPr>
      <w:r>
        <w:t>前項の拠出金（以下「感染拠出金」という。）の額は、許可生物由来製品製造販売業者又は感染拠出金に係る許可再生医療等製品製造販売業者（以下「許可生物由来製品製造販売業者等」という。）が製造販売をした許可生物由来製品又は感染救済給付に係る許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前項の拠出金率（以下この条において「感染拠出金率」という。）は、機構が定める。</w:t>
      </w:r>
    </w:p>
    <w:p>
      <w:pPr>
        <w:pStyle w:val="Heading5"/>
        <w:ind w:left="440"/>
      </w:pPr>
      <w:r>
        <w:t>４</w:t>
      </w:r>
    </w:p>
    <w:p>
      <w:pPr>
        <w:ind w:left="440"/>
      </w:pPr>
      <w:r>
        <w:t>機構は、感染拠出金率を定め、又はこれを変更しようとするときは、厚生労働大臣の認可を受けなければならない。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許可生物由来製品製造販売業者の団体で許可生物由来製品製造販売業者の意見を代表すると認められるもの及び感染拠出金に係る許可再生医療等製品製造販売業者の団体で感染拠出金に係る許可再生医療等製品製造販売業者の意見を代表すると認められるものの意見を聴かなければならない。</w:t>
      </w:r>
    </w:p>
    <w:p>
      <w:pPr>
        <w:pStyle w:val="Heading5"/>
        <w:ind w:left="440"/>
      </w:pPr>
      <w:r>
        <w:t>６</w:t>
      </w:r>
    </w:p>
    <w:p>
      <w:pPr>
        <w:ind w:left="440"/>
      </w:pPr>
      <w:r>
        <w:t>感染拠出金率は、感染救済給付に要する費用の予想額並びに感染救済給付業務に係る予定運用収入の額及び感染救済給付業務に係る政府の補助金があるときはその額に照らし、将来にわたって機構の感染救済給付業務に係る財政の均衡を保つことができるものでなければならず、かつ、少なくとも五年ごとに、この基準に従って再計算されるべきものとし、当分の間、千分の二を超えない範囲内の率とする。</w:t>
      </w:r>
    </w:p>
    <w:p>
      <w:pPr>
        <w:pStyle w:val="Heading5"/>
        <w:ind w:left="440"/>
      </w:pPr>
      <w:r>
        <w:t>７</w:t>
      </w:r>
    </w:p>
    <w:p>
      <w:pPr>
        <w:ind w:left="440"/>
      </w:pPr>
      <w:r>
        <w:t>機構が前年度において感染救済給付の支給を決定した者に係る疾病、障害又は死亡の原因となった許可生物由来製品又は感染救済給付に係る許可再生医療等製品（以下この項において「原因許可生物由来製品等」という。）の製造販売をした許可生物由来製品製造販売業者等の感染拠出金の額は、第二項の規定による額に、機構が前年度に支給を決定した感染救済給付のうち、当該許可生物由来製品製造販売業者等が製造販売をした原因許可生物由来製品等によるものの現価に相当する額を基礎として厚生労働省令で定める算定方法により算定した額を加えた額とする。</w:t>
      </w:r>
    </w:p>
    <w:p>
      <w:pPr>
        <w:pStyle w:val="Heading5"/>
        <w:ind w:left="440"/>
      </w:pPr>
      <w:r>
        <w:t>８</w:t>
      </w:r>
    </w:p>
    <w:p>
      <w:pPr>
        <w:ind w:left="440"/>
      </w:pPr>
      <w:r>
        <w:t>感染拠出金の納期限、延納その他感染拠出金の納付に関し必要な事項は、政令で定める。</w:t>
      </w:r>
    </w:p>
    <w:p>
      <w:pPr>
        <w:pStyle w:val="Heading4"/>
      </w:pPr>
      <w:r>
        <w:t>第二十二条（安全対策等拠出金）</w:t>
      </w:r>
    </w:p>
    <w:p>
      <w:r>
        <w:t>各年四月一日において医薬品、医療機器等の品質、有効性及び安全性の確保等に関する法律第十二条第一項若しくは第二十三条の二第一項の規定による医薬品の製造販売業の許可、同項の規定による医療機器の製造販売業の許可又は同法第二十三条の二十第一項の規定による再生医療等製品の製造販売業の許可を受けている者（以下「医薬品等製造販売業者」という。）は、機構の第十五条第一項第五号ハに掲げる業務（これに附帯する業務を含み、同号ホの政令で定める業務を除く。）に必要な費用に充てるため、各年度、機構に対し、拠出金を納付しなければならない。</w:t>
      </w:r>
    </w:p>
    <w:p>
      <w:pPr>
        <w:pStyle w:val="Heading5"/>
        <w:ind w:left="440"/>
      </w:pPr>
      <w:r>
        <w:t>２</w:t>
      </w:r>
    </w:p>
    <w:p>
      <w:pPr>
        <w:ind w:left="440"/>
      </w:pPr>
      <w:r>
        <w:t>前項の拠出金（以下「安全対策等拠出金」という。）の額は、医薬品等製造販売業者が製造販売をした医薬品、医療機器又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前項の拠出金率（以下この条において「安全対策等拠出金率」という。）は、機構が定める。</w:t>
      </w:r>
    </w:p>
    <w:p>
      <w:pPr>
        <w:pStyle w:val="Heading5"/>
        <w:ind w:left="440"/>
      </w:pPr>
      <w:r>
        <w:t>４</w:t>
      </w:r>
    </w:p>
    <w:p>
      <w:pPr>
        <w:ind w:left="440"/>
      </w:pPr>
      <w:r>
        <w:t>機構は、安全対策等拠出金率を定め、又はこれを変更しようとするときは、厚生労働大臣の認可を受けなければならない。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機構は、前項の認可の申請に際し、あらかじめ、医薬品等製造販売業者の団体で医薬品等製造販売業者の意見を代表すると認められるものの意見を聴かなければならない。</w:t>
      </w:r>
    </w:p>
    <w:p>
      <w:pPr>
        <w:pStyle w:val="Heading5"/>
        <w:ind w:left="440"/>
      </w:pPr>
      <w:r>
        <w:t>６</w:t>
      </w:r>
    </w:p>
    <w:p>
      <w:pPr>
        <w:ind w:left="440"/>
      </w:pPr>
      <w:r>
        <w:t>安全対策等拠出金の納期限、延納その他安全対策等拠出金の納付に関し必要な事項は、政令で定める。</w:t>
      </w:r>
    </w:p>
    <w:p>
      <w:pPr>
        <w:pStyle w:val="Heading4"/>
      </w:pPr>
      <w:r>
        <w:t>第二十三条（資料の提出の請求等）</w:t>
      </w:r>
    </w:p>
    <w:p>
      <w:r>
        <w:t>機構は、第十五条第一項第一号ハ、同項第二号ハ又は同項第五号ホに掲げる業務を行うため必要があると認めるときは、許可医薬品製造販売業者等、許可生物由来製品製造販売業者等又は医薬品等製造販売業者に対し、資料の提出を求めることができる。</w:t>
      </w:r>
    </w:p>
    <w:p>
      <w:pPr>
        <w:pStyle w:val="Heading5"/>
        <w:ind w:left="440"/>
      </w:pPr>
      <w:r>
        <w:t>２</w:t>
      </w:r>
    </w:p>
    <w:p>
      <w:pPr>
        <w:ind w:left="440"/>
      </w:pPr>
      <w:r>
        <w:t>前項の規定により資料の提出を求められた者は、遅滞なく、これを提出しなければならない。</w:t>
      </w:r>
    </w:p>
    <w:p>
      <w:pPr>
        <w:pStyle w:val="Heading4"/>
      </w:pPr>
      <w:r>
        <w:t>第二十四条</w:t>
      </w:r>
    </w:p>
    <w:p>
      <w:r>
        <w:t>機構は、第十七条第一項（第二十条第二項において準用する場合を含む。以下この項において同じ。）の規定による厚生労働大臣に対する判定の申出に当たって必要があると認めるときは、第十七条第一項の判定に係る疾病、障害若しくは死亡の原因と思われる許可医薬品、許可生物由来製品若しくは副作用救済給付に係る許可再生医療等製品若しくは感染救済給付に係る許可再生医療等製品の製造販売をし、販売をし、若しくは貸与をした者若しくは使用した病院、診療所その他の医療を提供する施設又は同項の判定に係る疾病、障害若しくは死亡について診断した病院、診療所その他の医療を提供する施設に対し、資料の提出を求めることができる。</w:t>
      </w:r>
    </w:p>
    <w:p>
      <w:pPr>
        <w:pStyle w:val="Heading5"/>
        <w:ind w:left="440"/>
      </w:pPr>
      <w:r>
        <w:t>２</w:t>
      </w:r>
    </w:p>
    <w:p>
      <w:pPr>
        <w:ind w:left="440"/>
      </w:pPr>
      <w:r>
        <w:t>前項の規定により資料の提出を求められた者は、遅滞なく、これを提出するよう努めるものとする。</w:t>
      </w:r>
    </w:p>
    <w:p>
      <w:pPr>
        <w:pStyle w:val="Heading4"/>
      </w:pPr>
      <w:r>
        <w:t>第二十五条（督促及び滞納処分）</w:t>
      </w:r>
    </w:p>
    <w:p>
      <w:r>
        <w:t>機構は、副作用拠出金、感染拠出金又は安全対策等拠出金（以下単に「拠出金」という。）の納付義務者が納期限までに拠出金を納付しないときは、期限を指定して、これを督促しなければならない。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厚生労働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期限の翌日からその拠出金の完納の日又は財産の差押えの日の前日までの日数により計算した額の延滞金を徴収することができる。</w:t>
      </w:r>
    </w:p>
    <w:p>
      <w:pPr>
        <w:pStyle w:val="Heading4"/>
      </w:pPr>
      <w:r>
        <w:t>第二十六条（保険契約）</w:t>
      </w:r>
    </w:p>
    <w:p>
      <w:r>
        <w:t>機構は、副作用救済給付業務又は感染救済給付業務を行うため必要があると認めるときは、厚生労働大臣の認可を受けて、機構を被保険者とする保険契約を締結することができる。</w:t>
      </w:r>
    </w:p>
    <w:p>
      <w:pPr>
        <w:pStyle w:val="Heading4"/>
      </w:pPr>
      <w:r>
        <w:t>第二十七条</w:t>
      </w:r>
    </w:p>
    <w:p>
      <w:r>
        <w:t>削除</w:t>
      </w:r>
    </w:p>
    <w:p>
      <w:pPr>
        <w:pStyle w:val="Heading4"/>
      </w:pPr>
      <w:r>
        <w:t>第二十八条</w:t>
      </w:r>
    </w:p>
    <w:p>
      <w:r>
        <w:t>削除</w:t>
      </w:r>
    </w:p>
    <w:p>
      <w:pPr>
        <w:pStyle w:val="Heading2"/>
      </w:pPr>
      <w:r>
        <w:t>第四章　財務及び会計</w:t>
      </w:r>
    </w:p>
    <w:p>
      <w:pPr>
        <w:pStyle w:val="Heading4"/>
      </w:pPr>
      <w:r>
        <w:t>第二十九条（区分経理等）</w:t>
      </w:r>
    </w:p>
    <w:p>
      <w:r>
        <w:t>機構は、次に掲げる業務ごとに経理を区分し、それぞれ勘定を設けて整理しなければならない。</w:t>
      </w:r>
    </w:p>
    <w:p>
      <w:pPr>
        <w:pStyle w:val="Heading6"/>
        <w:ind w:left="880"/>
      </w:pPr>
      <w:r>
        <w:t>一</w:t>
      </w:r>
    </w:p>
    <w:p>
      <w:pPr>
        <w:ind w:left="880"/>
      </w:pPr>
      <w:r>
        <w:t>副作用救済給付業務</w:t>
      </w:r>
    </w:p>
    <w:p>
      <w:pPr>
        <w:pStyle w:val="Heading6"/>
        <w:ind w:left="880"/>
      </w:pPr>
      <w:r>
        <w:t>二</w:t>
      </w:r>
    </w:p>
    <w:p>
      <w:pPr>
        <w:ind w:left="880"/>
      </w:pPr>
      <w:r>
        <w:t>感染救済給付業務</w:t>
      </w:r>
    </w:p>
    <w:p>
      <w:pPr>
        <w:pStyle w:val="Heading6"/>
        <w:ind w:left="880"/>
      </w:pPr>
      <w:r>
        <w:t>三</w:t>
      </w:r>
    </w:p>
    <w:p>
      <w:pPr>
        <w:ind w:left="880"/>
      </w:pPr>
      <w:r>
        <w:t>審査等業務（第十五条第一項第六号から第八号までに掲げる業務を含む。第三十七条第一項において同じ。）</w:t>
      </w:r>
    </w:p>
    <w:p>
      <w:pPr>
        <w:pStyle w:val="Heading5"/>
        <w:ind w:left="440"/>
      </w:pPr>
      <w:r>
        <w:t>２</w:t>
      </w:r>
    </w:p>
    <w:p>
      <w:pPr>
        <w:ind w:left="440"/>
      </w:pPr>
      <w:r>
        <w:t>機構は、副作用救済給付業務又は感染救済給付業務を円滑に行うため特に必要があると認めるときは、厚生労働大臣の認可を受けて、副作用救済給付業務に係る勘定（以下「副作用救済勘定」という。）と感染救済給付業務に係る勘定（以下「感染救済勘定」という。）との間において資金を融通することができる。</w:t>
      </w:r>
    </w:p>
    <w:p>
      <w:pPr>
        <w:pStyle w:val="Heading5"/>
        <w:ind w:left="440"/>
      </w:pPr>
      <w:r>
        <w:t>３</w:t>
      </w:r>
    </w:p>
    <w:p>
      <w:pPr>
        <w:ind w:left="440"/>
      </w:pPr>
      <w:r>
        <w:t>機構は、前項の規定により資金の融通を行った場合には、当該資金の融通を行った日の属する事業年度の翌事業年度以後の各事業年度の年度計画（通則法第三十一条第一項に規定する年度計画をいう。）において、当該資金の償還について定めなければならない。</w:t>
      </w:r>
    </w:p>
    <w:p>
      <w:pPr>
        <w:pStyle w:val="Heading4"/>
      </w:pPr>
      <w:r>
        <w:t>第三十条（責任準備金の積立て）</w:t>
      </w:r>
    </w:p>
    <w:p>
      <w:r>
        <w:t>機構は、副作用救済勘定及び感染救済勘定においては、業務方法書で定めるところにより、毎事業年度末において、責任準備金を計算し、これを積み立てなければならない。</w:t>
      </w:r>
    </w:p>
    <w:p>
      <w:pPr>
        <w:pStyle w:val="Heading4"/>
      </w:pPr>
      <w:r>
        <w:t>第三十一条（利益及び損失の処理の特例等）</w:t>
      </w:r>
    </w:p>
    <w:p>
      <w:r>
        <w:t>機構は、第二十九条第一項第三号に掲げる業務に係る勘定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副作用救済勘定及び感染救済勘定については、通則法第四十四条第一項ただし書及び第三項の規定は、適用しない。</w:t>
      </w:r>
    </w:p>
    <w:p>
      <w:pPr>
        <w:pStyle w:val="Heading5"/>
        <w:ind w:left="440"/>
      </w:pPr>
      <w:r>
        <w:t>４</w:t>
      </w:r>
    </w:p>
    <w:p>
      <w:pPr>
        <w:ind w:left="440"/>
      </w:pPr>
      <w:r>
        <w:t>機構は、副作用救済勘定及び感染救済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前各項に定めるもののほか、第二項の納付金の納付の手続その他積立金の処分に関し必要な事項は、政令で定める。</w:t>
      </w:r>
    </w:p>
    <w:p>
      <w:pPr>
        <w:pStyle w:val="Heading4"/>
      </w:pPr>
      <w:r>
        <w:t>第三十二条（長期借入金）</w:t>
      </w:r>
    </w:p>
    <w:p>
      <w:r>
        <w:t>機構は、副作用救済給付業務及び感染救済給付業務に必要な費用に充てるため、厚生労働大臣の認可を受けて、長期借入金をすることができる。</w:t>
      </w:r>
    </w:p>
    <w:p>
      <w:pPr>
        <w:pStyle w:val="Heading5"/>
        <w:ind w:left="440"/>
      </w:pPr>
      <w:r>
        <w:t>２</w:t>
      </w:r>
    </w:p>
    <w:p>
      <w:pPr>
        <w:ind w:left="440"/>
      </w:pPr>
      <w:r>
        <w:t>前項に定めるもののほか、同項の規定による長期借入金に関し必要な事項は、政令で定める。</w:t>
      </w:r>
    </w:p>
    <w:p>
      <w:pPr>
        <w:pStyle w:val="Heading4"/>
      </w:pPr>
      <w:r>
        <w:t>第三十三条（償還計画）</w:t>
      </w:r>
    </w:p>
    <w:p>
      <w:r>
        <w:t>機構は、毎事業年度、長期借入金の償還計画を立てて、厚生労働大臣の認可を受けなければならない。</w:t>
      </w:r>
    </w:p>
    <w:p>
      <w:pPr>
        <w:pStyle w:val="Heading4"/>
      </w:pPr>
      <w:r>
        <w:t>第三十四条（補助金）</w:t>
      </w:r>
    </w:p>
    <w:p>
      <w:r>
        <w:t>政府は、政令で定めるところにより、特定の許可医薬品等の副作用又は特定の許可生物由来製品等を介した感染等による健康被害の救済を円滑に行うため特に必要があると認めるときは、機構に対し、副作用救済給付又は感染救済給付に要する費用の一部を補助することができる。</w:t>
      </w:r>
    </w:p>
    <w:p>
      <w:pPr>
        <w:pStyle w:val="Heading2"/>
      </w:pPr>
      <w:r>
        <w:t>第五章　雑則</w:t>
      </w:r>
    </w:p>
    <w:p>
      <w:pPr>
        <w:pStyle w:val="Heading4"/>
      </w:pPr>
      <w:r>
        <w:t>第三十五条（審査の申立て等）</w:t>
      </w:r>
    </w:p>
    <w:p>
      <w:r>
        <w:t>副作用救済給付若しくは感染救済給付の支給の決定又は拠出金の算定について不服がある者は、厚生労働省令で定めるところにより、厚生労働大臣に対し、審査を申し立てることができる。</w:t>
      </w:r>
    </w:p>
    <w:p>
      <w:pPr>
        <w:pStyle w:val="Heading5"/>
        <w:ind w:left="440"/>
      </w:pPr>
      <w:r>
        <w:t>２</w:t>
      </w:r>
    </w:p>
    <w:p>
      <w:pPr>
        <w:ind w:left="440"/>
      </w:pPr>
      <w:r>
        <w:t>拠出金の督促及び滞納処分に不服がある者は、厚生労働大臣に対し、審査請求をすることができる。</w:t>
      </w:r>
    </w:p>
    <w:p>
      <w:pPr>
        <w:pStyle w:val="Heading4"/>
      </w:pPr>
      <w:r>
        <w:t>第三十六条（受給権の保護及び公課の禁止）</w:t>
      </w:r>
    </w:p>
    <w:p>
      <w:r>
        <w:t>副作用救済給付又は感染救済給付を受ける権利は、譲り渡し、担保に供し、又は差し押さえることができない。</w:t>
      </w:r>
    </w:p>
    <w:p>
      <w:pPr>
        <w:pStyle w:val="Heading5"/>
        <w:ind w:left="440"/>
      </w:pPr>
      <w:r>
        <w:t>２</w:t>
      </w:r>
    </w:p>
    <w:p>
      <w:pPr>
        <w:ind w:left="440"/>
      </w:pPr>
      <w:r>
        <w:t>租税その他の公課は、副作用救済給付又は感染救済給付として支給を受けた金銭を標準として、課することができない。</w:t>
      </w:r>
    </w:p>
    <w:p>
      <w:pPr>
        <w:pStyle w:val="Heading4"/>
      </w:pPr>
      <w:r>
        <w:t>第三十七条（緊急の必要がある場合の厚生労働大臣の要求）</w:t>
      </w:r>
    </w:p>
    <w:p>
      <w:r>
        <w:t>厚生労働大臣は、保健衛生上の重大な危害の発生又は拡大を防止するため緊急の必要があると認めるときは、機構に対し、審査等業務のうち、医薬品、医薬部外品、化粧品、医療機器又は再生医療等製品の品質、有効性又は安全性に関する審査、調査、情報の収集その他必要な業務の実施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第三十八条（財務大臣との協議）</w:t>
      </w:r>
    </w:p>
    <w:p>
      <w:r>
        <w:t>厚生労働大臣は、次の場合には、財務大臣に協議しなければならない。</w:t>
      </w:r>
    </w:p>
    <w:p>
      <w:pPr>
        <w:pStyle w:val="Heading6"/>
        <w:ind w:left="880"/>
      </w:pPr>
      <w:r>
        <w:t>一</w:t>
      </w:r>
    </w:p>
    <w:p>
      <w:pPr>
        <w:ind w:left="880"/>
      </w:pPr>
      <w:r>
        <w:t>第十九条第四項、第二十一条第四項、第二十二条第四項、第三十二条第一項及び第三十三条の認可をしようとするとき。</w:t>
      </w:r>
    </w:p>
    <w:p>
      <w:pPr>
        <w:pStyle w:val="Heading6"/>
        <w:ind w:left="880"/>
      </w:pPr>
      <w:r>
        <w:t>二</w:t>
      </w:r>
    </w:p>
    <w:p>
      <w:pPr>
        <w:ind w:left="880"/>
      </w:pPr>
      <w:r>
        <w:t>第三十一条第一項の承認をしようとするとき。</w:t>
      </w:r>
    </w:p>
    <w:p>
      <w:pPr>
        <w:pStyle w:val="Heading4"/>
      </w:pPr>
      <w:r>
        <w:t>第三十九条（主務大臣等）</w:t>
      </w:r>
    </w:p>
    <w:p>
      <w:r>
        <w:t>機構に係る通則法における主務大臣及び主務省令は、それぞれ厚生労働大臣及び厚生労働省令とする。</w:t>
      </w:r>
    </w:p>
    <w:p>
      <w:pPr>
        <w:pStyle w:val="Heading4"/>
      </w:pPr>
      <w:r>
        <w:t>第四十条（他の法令の準用）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4"/>
      </w:pPr>
      <w:r>
        <w:t>第四十一条</w:t>
      </w:r>
    </w:p>
    <w:p>
      <w:r>
        <w:t>削除</w:t>
      </w:r>
    </w:p>
    <w:p>
      <w:pPr>
        <w:pStyle w:val="Heading2"/>
      </w:pPr>
      <w:r>
        <w:t>第六章　罰則</w:t>
      </w:r>
    </w:p>
    <w:p>
      <w:pPr>
        <w:pStyle w:val="Heading4"/>
      </w:pPr>
      <w:r>
        <w:t>第四十二条</w:t>
      </w:r>
    </w:p>
    <w:p>
      <w:r>
        <w:t>第十三条の規定に違反した者は、一年以下の懲役又は百万円以下の罰金に処する。</w:t>
      </w:r>
    </w:p>
    <w:p>
      <w:pPr>
        <w:pStyle w:val="Heading4"/>
      </w:pPr>
      <w:r>
        <w:t>第四十三条</w:t>
      </w:r>
    </w:p>
    <w:p>
      <w:r>
        <w:t>第二十三条第一項の規定による資料を提出せず、又は虚偽の資料を提出した者は、三十万円以下の罰金に処する。</w:t>
      </w:r>
    </w:p>
    <w:p>
      <w:pPr>
        <w:pStyle w:val="Heading4"/>
      </w:pPr>
      <w:r>
        <w:t>第四十四条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第四十五条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この法律の規定により厚生労働大臣の認可又は承認を受けなければならない場合において、その認可又は承認を受けなかったとき。</w:t>
      </w:r>
    </w:p>
    <w:p>
      <w:pPr>
        <w:pStyle w:val="Heading6"/>
        <w:ind w:left="880"/>
      </w:pPr>
      <w:r>
        <w:t>二</w:t>
      </w:r>
    </w:p>
    <w:p>
      <w:pPr>
        <w:ind w:left="880"/>
      </w:pPr>
      <w:r>
        <w:t>第十五条に規定する業務以外の業務を行ったとき。</w:t>
      </w:r>
    </w:p>
    <w:p>
      <w:pPr>
        <w:pStyle w:val="Heading6"/>
        <w:ind w:left="880"/>
      </w:pPr>
      <w:r>
        <w:t>三</w:t>
      </w:r>
    </w:p>
    <w:p>
      <w:pPr>
        <w:ind w:left="880"/>
      </w:pPr>
      <w:r>
        <w:t>第三十条の規定に違反して責任準備金を計算せず、又はこれを積み立てなかったとき。</w:t>
      </w:r>
    </w:p>
    <w:p>
      <w:r>
        <w:br w:type="page"/>
      </w:r>
    </w:p>
    <w:p>
      <w:pPr>
        <w:pStyle w:val="Heading1"/>
      </w:pPr>
      <w:r>
        <w:t>附　則</w:t>
      </w:r>
    </w:p>
    <w:p>
      <w:pPr>
        <w:pStyle w:val="Heading4"/>
      </w:pPr>
      <w:r>
        <w:t>第一条（施行期日等）</w:t>
      </w:r>
    </w:p>
    <w:p>
      <w:r>
        <w:t>この法律は、平成十六年四月一日から施行する。</w:t>
      </w:r>
    </w:p>
    <w:p>
      <w:pPr>
        <w:pStyle w:val="Heading4"/>
      </w:pPr>
      <w:r>
        <w:t>第二条</w:t>
      </w:r>
    </w:p>
    <w:p>
      <w:r>
        <w:t>第十六条及び第二十条の規定は、次に掲げる者について適用する。</w:t>
      </w:r>
    </w:p>
    <w:p>
      <w:pPr>
        <w:pStyle w:val="Heading6"/>
        <w:ind w:left="880"/>
      </w:pPr>
      <w:r>
        <w:t>一</w:t>
      </w:r>
    </w:p>
    <w:p>
      <w:pPr>
        <w:ind w:left="880"/>
      </w:pPr>
      <w:r>
        <w:t>薬事法等の一部を改正する法律（平成二十五年法律第八十四号。以下「改正法」という。）の施行の日以後に使用された許可医薬品若しくは副作用救済給付に係る許可再生医療等製品又は許可生物由来製品若しくは感染救済給付に係る許可再生医療等製品が原因となって同日以後に許可医薬品等の副作用又は許可生物由来製品等を介した感染等による疾病にかかり、障害の状態となり、又は死亡した者</w:t>
      </w:r>
    </w:p>
    <w:p>
      <w:pPr>
        <w:pStyle w:val="Heading6"/>
        <w:ind w:left="880"/>
      </w:pPr>
      <w:r>
        <w:t>二</w:t>
      </w:r>
    </w:p>
    <w:p>
      <w:pPr>
        <w:ind w:left="880"/>
      </w:pPr>
      <w:r>
        <w:t>この法律の施行の日（以下「施行日」という。）から改正法の施行の日の前日までに使用された改正法第五条の規定による改正前の第四条第五項に規定する許可医薬品又は同条第八項に規定する許可生物由来製品が原因となって施行日以後に同条第六項に規定する医薬品の副作用又は同条第九項に規定する生物由来製品を介した感染等による疾病にかかり、障害の状態となり、又は死亡した者</w:t>
      </w:r>
    </w:p>
    <w:p>
      <w:pPr>
        <w:pStyle w:val="Heading4"/>
      </w:pPr>
      <w:r>
        <w:t>第三条</w:t>
      </w:r>
    </w:p>
    <w:p>
      <w:r>
        <w:t>この法律の施行後最初に納付すべき副作用拠出金については、第十九条第七項中「機構が前年度において副作用救済給付」とあるのは「医薬品副作用被害救済・研究振興調査機構（以下「旧機構」という。）が平成十五年度において附則第二十一条の規定による廃止前の医薬品副作用被害救済・研究振興調査機構法（昭和五十四年法律第五十五号）第二十七条第一項第一号に規定する救済給付」と、「機構が前年度に支給を決定した副作用救済給付」とあるのは「旧機構が平成十五年度に支給を決定した同法第二十七条第一項第一号に規定する救済給付」と、「厚生労働省令」とあるのは「同法第三十一条第六項の規定に基づく厚生労働省令」とする。</w:t>
      </w:r>
    </w:p>
    <w:p>
      <w:pPr>
        <w:pStyle w:val="Heading4"/>
      </w:pPr>
      <w:r>
        <w:t>第四条（持分の払戻し）</w:t>
      </w:r>
    </w:p>
    <w:p>
      <w:r>
        <w:t>医薬品副作用被害救済・研究振興調査機構（以下「旧機構」という。）に出資した政府以外の者は、旧機構に対し、平成十五年十月一日から平成十六年二月二十九日までの間に限り、その持分の払戻しを請求することができる。</w:t>
      </w:r>
    </w:p>
    <w:p>
      <w:pPr>
        <w:pStyle w:val="Heading5"/>
        <w:ind w:left="440"/>
      </w:pPr>
      <w:r>
        <w:t>２</w:t>
      </w:r>
    </w:p>
    <w:p>
      <w:pPr>
        <w:ind w:left="440"/>
      </w:pPr>
      <w:r>
        <w:t>旧機構は、前項の規定による請求があったときは、医薬品副作用被害救済・研究振興調査機構法（昭和五十四年法律第五十五号）第四条の三第一項の規定にかかわらず、当該請求をした者に対し、その者が有する施行日の前日における同法第三十八条の三第二号に規定する業務に係る勘定に属する資産の価額から負債の金額を差し引いた額に対する持分に相当する金額により持分の払戻しをしなければならない。</w:t>
      </w:r>
    </w:p>
    <w:p>
      <w:pPr>
        <w:pStyle w:val="Heading5"/>
        <w:ind w:left="440"/>
      </w:pPr>
      <w:r>
        <w:t>３</w:t>
      </w:r>
    </w:p>
    <w:p>
      <w:pPr>
        <w:ind w:left="440"/>
      </w:pPr>
      <w:r>
        <w:t>前項に規定する資産の価額は、施行日の前日現在における時価を基準として、厚生労働省令で定めるところにより、厚生労働大臣が評価した金額とする。</w:t>
      </w:r>
    </w:p>
    <w:p>
      <w:pPr>
        <w:pStyle w:val="Heading5"/>
        <w:ind w:left="440"/>
      </w:pPr>
      <w:r>
        <w:t>４</w:t>
      </w:r>
    </w:p>
    <w:p>
      <w:pPr>
        <w:ind w:left="440"/>
      </w:pPr>
      <w:r>
        <w:t>厚生労働大臣は、前項の評価をしようとするときは、財務大臣に協議しなければならない。</w:t>
      </w:r>
    </w:p>
    <w:p>
      <w:pPr>
        <w:pStyle w:val="Heading4"/>
      </w:pPr>
      <w:r>
        <w:t>第五条（機構の成立）</w:t>
      </w:r>
    </w:p>
    <w:p>
      <w:r>
        <w:t>機構は、通則法第十七条の規定にかかわらず、この法律の施行の時に成立する。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第六条（職員の引継ぎ等）</w:t>
      </w:r>
    </w:p>
    <w:p>
      <w:r>
        <w:t>機構の成立の際現に厚生労働省の部局又は機関で政令で定めるものの職員である者は、厚生労働大臣が指名する者を除き、別に辞令を発せられない限り、施行日において、機構の職員となるものとする。</w:t>
      </w:r>
    </w:p>
    <w:p>
      <w:pPr>
        <w:pStyle w:val="Heading4"/>
      </w:pPr>
      <w:r>
        <w:t>第七条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第八条</w:t>
      </w:r>
    </w:p>
    <w:p>
      <w:r>
        <w:t>附則第六条の規定により厚生労働省の職員が機構の職員となる場合には、その者に対しては、国家公務員退職手当法（昭和二十八年法律第百八十二号）に基づく退職手当は、支給しない。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施行日の前日に厚生労働省の職員として在職する者が、附則第六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施行日の前日に厚生労働省の職員として在職し、附則第六条の規定により引き続いて機構の職員となった者のうち施行日から雇用保険法（昭和四十九年法律第百十六号）による失業給付の受給資格を取得するまでの間に機構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第九条</w:t>
      </w:r>
    </w:p>
    <w:p>
      <w:r>
        <w:t>機構の成立の際現に附則第六条に規定する政令で定める部局又は機関の職員である者のうち、施行日において引き続き機構の職員となったもの（附則第十一条において「引継職員」という。）であって、施行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施行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施行日において同法第七条第一項の規定による市町村長（特別区の区長を含む。）の認定があったものとみなす。</w:t>
      </w:r>
    </w:p>
    <w:p>
      <w:pPr>
        <w:pStyle w:val="Heading4"/>
      </w:pPr>
      <w:r>
        <w:t>第十条（施行日の前日において厚生労働省共済組合の組合員である職員に関する経過措置）</w:t>
      </w:r>
    </w:p>
    <w:p>
      <w:r>
        <w:t>施行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六条に規定する厚生労働省の部局又は機関で政令で定めるものに属する者に限る。）が施行日において機構の役員又は職員（職員に相当するものに限るものとし、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同日以後引き続く当該役職員である期間厚生労働省共済組合を組織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施行日の前日において厚生労働省共済組合の組合員である職員（同日において附則第六条に規定する厚生労働省の部局又は機関で政令で定めるものに属する者に限る。）が施行日において役職員となる場合であって、かつ、第一項又は前項の規定による申出を行わなかった場合には、当該役職員は、施行日の前日に退職（国家公務員共済組合法第二条第一項第四号に規定する退職をいう。）したものとみなす。</w:t>
      </w:r>
    </w:p>
    <w:p>
      <w:pPr>
        <w:pStyle w:val="Heading4"/>
      </w:pPr>
      <w:r>
        <w:t>第十一条（機構の職員となる者の職員団体についての経過措置）</w:t>
      </w:r>
    </w:p>
    <w:p>
      <w:r>
        <w:t>機構の成立の際現に存する国家公務員法第百八条の二第一項に規定する職員団体であって、その構成員の過半数が引継職員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第一項の規定により労働組合となったものについては、施行日から起算して六十日を経過する日までは、労働組合法第二条ただし書（第一号に係る部分に限る。）の規定は、適用しない。</w:t>
      </w:r>
    </w:p>
    <w:p>
      <w:pPr>
        <w:pStyle w:val="Heading4"/>
      </w:pPr>
      <w:r>
        <w:t>第十二条（国の権利義務の承継等）</w:t>
      </w:r>
    </w:p>
    <w:p>
      <w:r>
        <w:t>機構の成立の際、第十五条第一項第五号に掲げる業務に関し、現に国が有する権利及び義務のうち政令で定めるものは、機構の成立の時において機構が承継する。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審査等業務に必要な資金に充てるべきものとして出資されたものとする。</w:t>
      </w:r>
    </w:p>
    <w:p>
      <w:pPr>
        <w:pStyle w:val="Heading5"/>
        <w:ind w:left="440"/>
      </w:pPr>
      <w:r>
        <w:t>３</w:t>
      </w:r>
    </w:p>
    <w:p>
      <w:pPr>
        <w:ind w:left="440"/>
      </w:pPr>
      <w:r>
        <w:t>前項の規定により政府から出資があったものとされる同項の財産の価額は、施行日現在における時価を基準として評価委員が評価した価額とする。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第十三条（旧機構の解散等）</w:t>
      </w:r>
    </w:p>
    <w:p>
      <w:r>
        <w:t>旧機構は、機構の成立の時において解散するものとし、その一切の権利及び義務は、その時において機構が承継する。</w:t>
      </w:r>
    </w:p>
    <w:p>
      <w:pPr>
        <w:pStyle w:val="Heading5"/>
        <w:ind w:left="440"/>
      </w:pPr>
      <w:r>
        <w:t>２</w:t>
      </w:r>
    </w:p>
    <w:p>
      <w:pPr>
        <w:ind w:left="440"/>
      </w:pPr>
      <w:r>
        <w:t>施行日の前日を含む事業年度に係る決算並びに財産目録、貸借対照表及び損益計算書並びに利益及び損失の処理については、なお従前の例による。</w:t>
      </w:r>
    </w:p>
    <w:p>
      <w:pPr>
        <w:pStyle w:val="Heading5"/>
        <w:ind w:left="440"/>
      </w:pPr>
      <w:r>
        <w:t>３</w:t>
      </w:r>
    </w:p>
    <w:p>
      <w:pPr>
        <w:ind w:left="440"/>
      </w:pPr>
      <w:r>
        <w:t>第一項の規定により機構が旧機構の権利及び義務を承継したときは、附則第二十一条の規定による廃止前の医薬品副作用被害救済・研究振興調査機構法（以下「旧機構法」という。）第三十八条の三第二号に掲げる業務に係る勘定において、解散時までに政府から旧機構に対して出資された額（第六項の規定により出資されたものとされた額を含み、同項の規定により出資がなかったものとされた額を除く。）は、その承継に際し政府から機構に、附則第十八条第一項から第三項までに規定する業務（以下「承継業務」という。）に必要な資金に充てるべきものとして出資されたものとする。</w:t>
      </w:r>
    </w:p>
    <w:p>
      <w:pPr>
        <w:pStyle w:val="Heading5"/>
        <w:ind w:left="440"/>
      </w:pPr>
      <w:r>
        <w:t>４</w:t>
      </w:r>
    </w:p>
    <w:p>
      <w:pPr>
        <w:ind w:left="440"/>
      </w:pPr>
      <w:r>
        <w:t>第一項の規定により機構が旧機構の権利及び義務を承継したときは、その承継の際における旧機構に出資した政府以外の者の持分は、この法律の施行の時において、施行日の前日における旧機構法第三十八条の三第二号に規定する業務に係る勘定に属する資産の価額から負債の金額を差し引いた額に対する当該持分に相当する金額により払い戻されたものとし、その払い戻されたものとされた金額に相当する金額が、この法律の施行の時において、当該政府以外の者から機構に研究振興業務に充てるべきものとして拠出されたものとする。</w:t>
      </w:r>
    </w:p>
    <w:p>
      <w:pPr>
        <w:pStyle w:val="Heading5"/>
        <w:ind w:left="440"/>
      </w:pPr>
      <w:r>
        <w:t>５</w:t>
      </w:r>
    </w:p>
    <w:p>
      <w:pPr>
        <w:ind w:left="440"/>
      </w:pPr>
      <w:r>
        <w:t>前項の資産の価額については、附則第四条第三項及び第四項の規定を準用する。</w:t>
      </w:r>
    </w:p>
    <w:p>
      <w:pPr>
        <w:pStyle w:val="Heading5"/>
        <w:ind w:left="440"/>
      </w:pPr>
      <w:r>
        <w:t>６</w:t>
      </w:r>
    </w:p>
    <w:p>
      <w:pPr>
        <w:ind w:left="440"/>
      </w:pPr>
      <w:r>
        <w:t>旧機構が旧機構法第二十七条第二項第三号及び第三項第二号の規定による出資に基づいて取得した株式（以下単に「株式」という。）を処分した場合において、当該株式の処分により生じた収入の総額が当該株式の取得に要した費用の総額を超えるときはその差額に相当する額については解散時において、政令で定めるところにより、旧機構に対し政府及び政府以外の者から出資されたものとし、当該株式の処分により生じた収入の総額が当該株式の取得に要した費用の総額を下回るときはその差額に相当する額については解散時において、政令で定めるところにより、旧機構に対する政府及び政府以外の者の出資はなかったものとする。</w:t>
      </w:r>
    </w:p>
    <w:p>
      <w:pPr>
        <w:pStyle w:val="Heading5"/>
        <w:ind w:left="440"/>
      </w:pPr>
      <w:r>
        <w:t>７</w:t>
      </w:r>
    </w:p>
    <w:p>
      <w:pPr>
        <w:ind w:left="440"/>
      </w:pPr>
      <w:r>
        <w:t>第一項の規定により機構が旧機構の権利及び義務を承継したときは、その承継の際旧機構法第三十八条の三第三号及び第四号に掲げる業務に係る勘定から承継する資産の価額から負債の金額を差し引いた額は、政府から機構に対しそれぞれ基礎的研究業務及び希少疾病用医薬品等開発振興業務並びに審査等業務に必要な資金に充てるべきものとして出資されたものとする。</w:t>
      </w:r>
    </w:p>
    <w:p>
      <w:pPr>
        <w:pStyle w:val="Heading5"/>
        <w:ind w:left="440"/>
      </w:pPr>
      <w:r>
        <w:t>８</w:t>
      </w:r>
    </w:p>
    <w:p>
      <w:pPr>
        <w:ind w:left="440"/>
      </w:pPr>
      <w:r>
        <w:t>第一項の規定により機構が旧機構の権利及び義務を承継したときは、その承継の際次の各号に掲げる業務に係る勘定から承継する資産の価額から負債の金額を差し引いた額が当該各号に掲げる業務に係る勘定において資本金として整理されている金額を超えるときは、その差額に相当する額については当該各号に定める勘定に属する積立金として、当該各号に掲げる業務に係る勘定から承継する資産の価額から負債の金額を差し引いた額が当該各号に掲げる業務に係る勘定において資本金として整理されている金額を下回るときは、その差額に相当する額については当該各号に定める勘定に属する繰越欠損金として、それぞれ整理するものとする。</w:t>
      </w:r>
    </w:p>
    <w:p>
      <w:pPr>
        <w:pStyle w:val="Heading6"/>
        <w:ind w:left="880"/>
      </w:pPr>
      <w:r>
        <w:t>一</w:t>
      </w:r>
    </w:p>
    <w:p>
      <w:pPr>
        <w:ind w:left="880"/>
      </w:pPr>
      <w:r>
        <w:t>旧機構法第三十八条の三第一号に規定する業務に係る勘定</w:t>
      </w:r>
    </w:p>
    <w:p>
      <w:pPr>
        <w:pStyle w:val="Heading6"/>
        <w:ind w:left="880"/>
      </w:pPr>
      <w:r>
        <w:t>二</w:t>
      </w:r>
    </w:p>
    <w:p>
      <w:pPr>
        <w:ind w:left="880"/>
      </w:pPr>
      <w:r>
        <w:t>旧機構法第三十八条の三第二号に掲げる業務に係る勘定</w:t>
      </w:r>
    </w:p>
    <w:p>
      <w:pPr>
        <w:pStyle w:val="Heading6"/>
        <w:ind w:left="880"/>
      </w:pPr>
      <w:r>
        <w:t>三</w:t>
      </w:r>
    </w:p>
    <w:p>
      <w:pPr>
        <w:ind w:left="880"/>
      </w:pPr>
      <w:r>
        <w:t>旧機構法附則第六条第四項に規定する特別の勘定</w:t>
      </w:r>
    </w:p>
    <w:p>
      <w:pPr>
        <w:pStyle w:val="Heading6"/>
        <w:ind w:left="880"/>
      </w:pPr>
      <w:r>
        <w:t>四</w:t>
      </w:r>
    </w:p>
    <w:p>
      <w:pPr>
        <w:ind w:left="880"/>
      </w:pPr>
      <w:r>
        <w:t>旧機構法附則第八条第二項に規定する特別の勘定</w:t>
      </w:r>
    </w:p>
    <w:p>
      <w:pPr>
        <w:pStyle w:val="Heading5"/>
        <w:ind w:left="440"/>
      </w:pPr>
      <w:r>
        <w:t>９</w:t>
      </w:r>
    </w:p>
    <w:p>
      <w:pPr>
        <w:ind w:left="440"/>
      </w:pPr>
      <w:r>
        <w:t>前二項に規定する資産の価額は、施行日現在における時価を基準として評価委員が評価した価額とする。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機構は、機構が基礎的研究業務及び希少疾病用医薬品等開発振興業務並びに審査等業務を確実に実施するために必要な資産以外の資産であって国庫に納付するものとして政令で定める資産の価額に相当する金額を、設立後速やかに国庫に納付することとする。</w:t>
      </w:r>
    </w:p>
    <w:p>
      <w:pPr>
        <w:pStyle w:val="Heading5"/>
        <w:ind w:left="440"/>
      </w:pPr>
      <w:r>
        <w:t>１２</w:t>
      </w:r>
    </w:p>
    <w:p>
      <w:pPr>
        <w:ind w:left="440"/>
      </w:pPr>
      <w:r>
        <w:t>前項の規定による納付金の納付の手続に関し必要な事項は、政令で定める。</w:t>
      </w:r>
    </w:p>
    <w:p>
      <w:pPr>
        <w:pStyle w:val="Heading5"/>
        <w:ind w:left="440"/>
      </w:pPr>
      <w:r>
        <w:t>１３</w:t>
      </w:r>
    </w:p>
    <w:p>
      <w:pPr>
        <w:ind w:left="440"/>
      </w:pPr>
      <w:r>
        <w:t>第一項の規定により旧機構が解散した場合における解散の登記については、政令で定める。</w:t>
      </w:r>
    </w:p>
    <w:p>
      <w:pPr>
        <w:pStyle w:val="Heading4"/>
      </w:pPr>
      <w:r>
        <w:t>第十四条（指定調査機関の権利義務の承継等）</w:t>
      </w:r>
    </w:p>
    <w:p>
      <w:r>
        <w:t>機構の成立の時において、現に指定調査機関（附則第二十六条の規定による改正前の薬事法（以下「旧薬事法」という。）第十四条の三第一項に規定する指定調査機関をいう。）が有する権利及び義務であって、旧薬事法第十四条の三に規定する調査に係る業務（当該業務に附帯する業務を含む。）に係るものは、機構の成立の時において、権利及び義務の承継に関し必要な事項を定めた承継計画書において定めるところに従い機構が承継する。</w:t>
      </w:r>
    </w:p>
    <w:p>
      <w:pPr>
        <w:pStyle w:val="Heading4"/>
      </w:pPr>
      <w:r>
        <w:t>第十五条（業務の特例等）</w:t>
      </w:r>
    </w:p>
    <w:p>
      <w:r>
        <w:t>機構は、第十五条に規定する業務のほか、当分の間、旧機構法附則第三条の規定により読み替えられた旧機構法第三十一条第一項の厚生大臣が告示で定める日から起算して六月を経過した日前に使用された特定の医薬品の副作用による健康被害（以下この条及び次条において「健康被害」という。）の救済を円滑に行うことが特に必要であると認めた場合には、厚生労働大臣の認可を受けて、次の業務を行うことができる。</w:t>
      </w:r>
    </w:p>
    <w:p>
      <w:pPr>
        <w:pStyle w:val="Heading6"/>
        <w:ind w:left="880"/>
      </w:pPr>
      <w:r>
        <w:t>一</w:t>
      </w:r>
    </w:p>
    <w:p>
      <w:pPr>
        <w:ind w:left="880"/>
      </w:pPr>
      <w:r>
        <w:t>健康被害の救済のために必要な事業を行う者の委託を受けて、その事業を行うこと。</w:t>
      </w:r>
    </w:p>
    <w:p>
      <w:pPr>
        <w:pStyle w:val="Heading6"/>
        <w:ind w:left="880"/>
      </w:pPr>
      <w:r>
        <w:t>二</w:t>
      </w:r>
    </w:p>
    <w:p>
      <w:pPr>
        <w:ind w:left="880"/>
      </w:pPr>
      <w:r>
        <w:t>健康被害の救済のための給付を行う者に対し、当該給付に必要な限度で資金を貸し付けること。</w:t>
      </w:r>
    </w:p>
    <w:p>
      <w:pPr>
        <w:pStyle w:val="Heading5"/>
        <w:ind w:left="440"/>
      </w:pPr>
      <w:r>
        <w:t>２</w:t>
      </w:r>
    </w:p>
    <w:p>
      <w:pPr>
        <w:ind w:left="440"/>
      </w:pPr>
      <w:r>
        <w:t>前項第二号の貸付けを受けた者は、同号に掲げる業務の事務の執行に要する費用に充てるため、厚生労働省令で定めるところにより、機構に対し、納付金を納付しなければならない。</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において、第一項第二号の貸付け（国と連帯して行う健康被害の救済のための給付に必要な資金の貸付けに限る。）のための資金に充てるため機構がする借入金に係る債務（借換えに係る債務を含む。）について保証することができる。</w:t>
      </w:r>
    </w:p>
    <w:p>
      <w:pPr>
        <w:pStyle w:val="Heading5"/>
        <w:ind w:left="440"/>
      </w:pPr>
      <w:r>
        <w:t>４</w:t>
      </w:r>
    </w:p>
    <w:p>
      <w:pPr>
        <w:ind w:left="440"/>
      </w:pPr>
      <w:r>
        <w:t>機構は、第一項に規定する業務については、特別の勘定を設けて経理しなければならない。</w:t>
      </w:r>
    </w:p>
    <w:p>
      <w:pPr>
        <w:pStyle w:val="Heading5"/>
        <w:ind w:left="440"/>
      </w:pPr>
      <w:r>
        <w:t>５</w:t>
      </w:r>
    </w:p>
    <w:p>
      <w:pPr>
        <w:ind w:left="440"/>
      </w:pPr>
      <w:r>
        <w:t>第一項の規定により機構が同項の業務を行う場合には、第三十一条第三項及び第四項中「副作用救済勘定及び感染救済勘定」とあるのは「副作用救済勘定、感染救済勘定及び附則第十五条第四項に規定する特別の勘定」と、第三十二条第一項中「副作用救済給付業務及び感染救済給付業務」とあるのは「副作用救済給付業務、感染救済給付業務及び附則第十五条第一項第二号に掲げる業務」とする。</w:t>
      </w:r>
    </w:p>
    <w:p>
      <w:pPr>
        <w:pStyle w:val="Heading5"/>
        <w:ind w:left="440"/>
      </w:pPr>
      <w:r>
        <w:t>６</w:t>
      </w:r>
    </w:p>
    <w:p>
      <w:pPr>
        <w:ind w:left="440"/>
      </w:pPr>
      <w:r>
        <w:t>第一項に規定する業務は、第四十五条第二号の規定の適用については、第十五条第一項第一号に掲げる業務とみなす。</w:t>
      </w:r>
    </w:p>
    <w:p>
      <w:pPr>
        <w:pStyle w:val="Heading4"/>
      </w:pPr>
      <w:r>
        <w:t>第十六条（給付額の繰延べ等）</w:t>
      </w:r>
    </w:p>
    <w:p>
      <w:r>
        <w:t>前条第一項第二号の規定による機構からの貸付け（国と連帯して行う健康被害の救済のための給付に必要な資金の貸付けに限る。）を受けて同号の給付を行う者は、当該給付のうち機構から当該貸付けを受けた額に相当する金額を、当該給付を行った後最初に到来する決算期において、貸借対照表の資産の部に計上することができる。</w:t>
      </w:r>
    </w:p>
    <w:p>
      <w:pPr>
        <w:pStyle w:val="Heading5"/>
        <w:ind w:left="440"/>
      </w:pPr>
      <w:r>
        <w:t>２</w:t>
      </w:r>
    </w:p>
    <w:p>
      <w:pPr>
        <w:ind w:left="440"/>
      </w:pPr>
      <w:r>
        <w:t>前項の規定により貸借対照表の資産の部に計上した金額は、医薬品副作用被害救済費用繰延という名称を用いなければならない。</w:t>
      </w:r>
    </w:p>
    <w:p>
      <w:pPr>
        <w:pStyle w:val="Heading5"/>
        <w:ind w:left="440"/>
      </w:pPr>
      <w:r>
        <w:t>３</w:t>
      </w:r>
    </w:p>
    <w:p>
      <w:pPr>
        <w:ind w:left="440"/>
      </w:pPr>
      <w:r>
        <w:t>第一項の規定により貸借対照表の資産の部に計上した場合における会社法（平成十七年法律第八十六号）第四百六十一条第二項の規定の適用については、同項中「の合計額を減じて得た」とあるのは、「及び独立行政法人医薬品医療機器総合機構法（平成十四年法律第百九十二号）附則第十六条第一項の規定により貸借対照表の資産の部に計上した金額の合計額を減じて得た」とする。</w:t>
      </w:r>
    </w:p>
    <w:p>
      <w:pPr>
        <w:pStyle w:val="Heading4"/>
      </w:pPr>
      <w:r>
        <w:t>第十七条（後天性免疫不全症候群の病原体による健康被害の救済業務等）</w:t>
      </w:r>
    </w:p>
    <w:p>
      <w:r>
        <w:t>機構は、第十五条及び附則第十五条第一項に規定する業務のほか、当分の間、許可医薬品（第四条第六項第一号に掲げる医薬品を含む。）に混入した後天性免疫不全症候群の病原体による健康被害の迅速かつ円滑な救済を図るため、厚生労働大臣の認可を受けて、当該健康被害の救済のために必要な事業を行う者の委託を受けてその救済のための副作用救済給付に準ずる給付の事業を行うことができる。</w:t>
      </w:r>
    </w:p>
    <w:p>
      <w:pPr>
        <w:pStyle w:val="Heading5"/>
        <w:ind w:left="440"/>
      </w:pPr>
      <w:r>
        <w:t>２</w:t>
      </w:r>
    </w:p>
    <w:p>
      <w:pPr>
        <w:ind w:left="440"/>
      </w:pPr>
      <w:r>
        <w:t>機構は、前項の業務については、特別の勘定を設けて経理しなければならない。</w:t>
      </w:r>
    </w:p>
    <w:p>
      <w:pPr>
        <w:pStyle w:val="Heading5"/>
        <w:ind w:left="440"/>
      </w:pPr>
      <w:r>
        <w:t>３</w:t>
      </w:r>
    </w:p>
    <w:p>
      <w:pPr>
        <w:ind w:left="440"/>
      </w:pPr>
      <w:r>
        <w:t>第一項の規定により機構が同項の業務を行う場合には、第三十一条第三項及び第四項中「副作用救済勘定及び感染救済勘定」とあるのは、「副作用救済勘定、感染救済勘定及び附則第十七条第二項に規定する特別の勘定」とする。</w:t>
      </w:r>
    </w:p>
    <w:p>
      <w:pPr>
        <w:pStyle w:val="Heading5"/>
        <w:ind w:left="440"/>
      </w:pPr>
      <w:r>
        <w:t>４</w:t>
      </w:r>
    </w:p>
    <w:p>
      <w:pPr>
        <w:ind w:left="440"/>
      </w:pPr>
      <w:r>
        <w:t>第三十六条第二項の規定は、第一項に規定する給付として支給を受けた金銭について準用する。</w:t>
      </w:r>
    </w:p>
    <w:p>
      <w:pPr>
        <w:pStyle w:val="Heading5"/>
        <w:ind w:left="440"/>
      </w:pPr>
      <w:r>
        <w:t>５</w:t>
      </w:r>
    </w:p>
    <w:p>
      <w:pPr>
        <w:ind w:left="440"/>
      </w:pPr>
      <w:r>
        <w:t>第一項の業務は、第四十五条第二号の規定の適用については、第十五条第一項第一号に掲げる業務とみなす。</w:t>
      </w:r>
    </w:p>
    <w:p>
      <w:pPr>
        <w:pStyle w:val="Heading4"/>
      </w:pPr>
      <w:r>
        <w:t>第十八条（給付金等の支給の業務）</w:t>
      </w:r>
    </w:p>
    <w:p>
      <w:r>
        <w:t>機構は、第十五条並びに附則第十五条第一項及び前条第一項に規定する業務のほか、当分の間、次の業務を行う。</w:t>
      </w:r>
    </w:p>
    <w:p>
      <w:pPr>
        <w:pStyle w:val="Heading6"/>
        <w:ind w:left="880"/>
      </w:pPr>
      <w:r>
        <w:t>一</w:t>
      </w:r>
    </w:p>
    <w:p>
      <w:pPr>
        <w:ind w:left="880"/>
      </w:pPr>
      <w:r>
        <w:t>特定フィブリノゲン製剤及び特定血液凝固第Ⅸ因子製剤によるＣ型肝炎感染被害者を救済するための給付金の支給に関する特別措置法（平成二十年法律第二号。以下「Ｃ型肝炎感染被害者救済法」という。）第三条第一項の給付金の支給を行うこと。</w:t>
      </w:r>
    </w:p>
    <w:p>
      <w:pPr>
        <w:pStyle w:val="Heading6"/>
        <w:ind w:left="880"/>
      </w:pPr>
      <w:r>
        <w:t>二</w:t>
      </w:r>
    </w:p>
    <w:p>
      <w:pPr>
        <w:ind w:left="880"/>
      </w:pPr>
      <w:r>
        <w:t>Ｃ型肝炎感染被害者救済法第七条第一項の追加給付金の支給を行うこと。</w:t>
      </w:r>
    </w:p>
    <w:p>
      <w:pPr>
        <w:pStyle w:val="Heading6"/>
        <w:ind w:left="880"/>
      </w:pPr>
      <w:r>
        <w:t>三</w:t>
      </w:r>
    </w:p>
    <w:p>
      <w:pPr>
        <w:ind w:left="880"/>
      </w:pPr>
      <w:r>
        <w:t>Ｃ型肝炎感染被害者救済法第十七条第二項の拠出金の受入れを行うこと。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機構は、前項の業務については、特別の勘定を設けて経理しなければならない。</w:t>
      </w:r>
    </w:p>
    <w:p>
      <w:pPr>
        <w:pStyle w:val="Heading5"/>
        <w:ind w:left="440"/>
      </w:pPr>
      <w:r>
        <w:t>３</w:t>
      </w:r>
    </w:p>
    <w:p>
      <w:pPr>
        <w:ind w:left="440"/>
      </w:pPr>
      <w:r>
        <w:t>第一項の業務は、第四十五条第二号の規定の適用については、第十五条第一項第一号に掲げる業務とみなす。</w:t>
      </w:r>
    </w:p>
    <w:p>
      <w:pPr>
        <w:pStyle w:val="Heading4"/>
      </w:pPr>
      <w:r>
        <w:t>第十九条（特定Ｃ型肝炎ウイルス感染者救済基金）</w:t>
      </w:r>
    </w:p>
    <w:p>
      <w:r>
        <w:t>機構は、前条第一項の業務に要する費用（その執行に要する費用を含む。）に充てるために特定Ｃ型肝炎ウイルス感染者救済基金を設け、Ｃ型肝炎感染被害者救済法第十四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機構は、前条第一項の業務を廃止する場合において、前項の基金に残余があるときは、当該残余の額を国庫に納付しなければならない。</w:t>
      </w:r>
    </w:p>
    <w:p>
      <w:pPr>
        <w:pStyle w:val="Heading4"/>
      </w:pPr>
      <w:r>
        <w:t>第十九条の二（新型インフルエンザ予防接種による健康被害の救済に関する特別措置法との適用関係の調整）</w:t>
      </w:r>
    </w:p>
    <w:p>
      <w:r>
        <w:t>副作用救済給付又は感染救済給付は、第十六条第二項（第二十条第二項において準用する場合を含む。）に定めるもののほか、その者の許可医薬品等の副作用若しくは許可生物由来製品等を介した感染等による疾病、障害若しくは死亡又は改正法第五条の規定による改正前の第四条第六項に規定する医薬品の副作用若しくは同条第九項に規定する生物由来製品を介した感染等による疾病、障害若しくは死亡が新型インフルエンザ予防接種による健康被害の救済に関する特別措置法（平成二十一年法律第九十八号）の施行の日以後に厚生労働大臣が行う同法第二条第三項に規定する新型インフルエンザ予防接種（以下この条において「新型インフルエンザ予防接種」という。）を受けたことによるものである場合及びこれらの疾病、障害又は死亡が同日前に厚生労働大臣が行った新型インフルエンザ予防接種を受けたことによるものであり、かつ、これらの疾病、障害又は死亡について同法第三条第一項の規定の適用がある場合は、行わない。</w:t>
      </w:r>
    </w:p>
    <w:p>
      <w:pPr>
        <w:pStyle w:val="Heading4"/>
      </w:pPr>
      <w:r>
        <w:t>第二十条（余裕金の運用に関する経過措置）</w:t>
      </w:r>
    </w:p>
    <w:p>
      <w:r>
        <w:t>機構は、附則第十三条第一項の規定により旧機構の権利及び義務を承継したときは、その承継の際現に財政融資資金預託金として預託し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第二十一条（医薬品副作用被害救済・研究振興調査機構法の廃止）</w:t>
      </w:r>
    </w:p>
    <w:p>
      <w:r>
        <w:t>医薬品副作用被害救済・研究振興調査機構法は、廃止する。</w:t>
      </w:r>
    </w:p>
    <w:p>
      <w:pPr>
        <w:pStyle w:val="Heading4"/>
      </w:pPr>
      <w:r>
        <w:t>第二十二条（医薬品副作用被害救済・研究振興調査機構法の廃止に伴う経過措置）</w:t>
      </w:r>
    </w:p>
    <w:p>
      <w:r>
        <w:t>施行日前に旧機構法（第十七条を除く。）の規定によりした処分、手続その他の行為は、この法律又は通則法中の相当する規定によりした処分、手続その他の行為とみなす。</w:t>
      </w:r>
    </w:p>
    <w:p>
      <w:pPr>
        <w:pStyle w:val="Heading4"/>
      </w:pPr>
      <w:r>
        <w:t>第二十三条</w:t>
      </w:r>
    </w:p>
    <w:p>
      <w:r>
        <w:t>旧機構法附則第三条の規定により読み替えられた旧機構法第三十一条第一項の厚生大臣が告示で定める日から起算して六月を経過した日から施行日の前日までに使用された改正法第五条の規定による改正前の第四条第五項に規定する許可医薬品が原因となって当該使用された日以後に同条第六項に規定する医薬品の副作用による疾病にかかり、障害の状態となり、又は死亡した者については、附則第二条の規定にかかわらず、第十六条の規定を適用する。</w:t>
      </w:r>
    </w:p>
    <w:p>
      <w:pPr>
        <w:pStyle w:val="Heading4"/>
      </w:pPr>
      <w:r>
        <w:t>第二十四条（罰則の適用に関する経過措置）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則（平成一五年六月一八日法律第九七号）</w:t>
      </w:r>
    </w:p>
    <w:p>
      <w:pPr>
        <w:pStyle w:val="Heading4"/>
      </w:pPr>
      <w:r>
        <w:t>第一条（施行期日）</w:t>
      </w:r>
    </w:p>
    <w:p>
      <w:r>
        <w:t>この法律は、議定書が日本国について効力を生ずる日から施行する。</w:t>
      </w:r>
    </w:p>
    <w:p>
      <w:pPr>
        <w:pStyle w:val="Heading6"/>
        <w:ind w:left="880"/>
      </w:pPr>
      <w:r>
        <w:t>一</w:t>
      </w:r>
    </w:p>
    <w:p>
      <w:pPr>
        <w:ind w:left="880"/>
      </w:pPr>
      <w:r>
        <w:t>略</w:t>
      </w:r>
    </w:p>
    <w:p>
      <w:pPr>
        <w:pStyle w:val="Heading6"/>
        <w:ind w:left="880"/>
      </w:pPr>
      <w:r>
        <w:t>二</w:t>
      </w:r>
    </w:p>
    <w:p>
      <w:pPr>
        <w:ind w:left="880"/>
      </w:pPr>
      <w:r>
        <w:t>附則第十五条の規定（独立行政法人医薬品医療機器総合機構法（平成十四年法律第百九十二号）第十五条第二項の改正規定に係る部分に限る。）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附則第十二条、第十三条及び第十六条の規定</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第二十一条（独立行政法人医薬品医療機器総合機構法の一部改正に伴う経過措置）</w:t>
      </w:r>
    </w:p>
    <w:p>
      <w:r>
        <w:t>前条の規定による改正後の独立行政法人医薬品医療機器総合機構法第十六条第二項の規定にかかわらず、同条第一項各号に定める者の医薬品の副作用による疾病、障害又は死亡が一部施行日前に旧結核予防法の規定による予防接種を受けたことによるものである場合は、同項の副作用救済給付は、行わない。</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則（平成二〇年一月一六日法律第二号）</w:t>
      </w:r>
    </w:p>
    <w:p>
      <w:pPr>
        <w:pStyle w:val="Heading4"/>
      </w:pPr>
      <w:r>
        <w:t>第一条（施行期日）</w:t>
      </w:r>
    </w:p>
    <w:p>
      <w:r>
        <w:t>この法律は、公布の日から施行する。</w:t>
      </w:r>
    </w:p>
    <w:p>
      <w:r>
        <w:br w:type="page"/>
      </w:r>
    </w:p>
    <w:p>
      <w:pPr>
        <w:pStyle w:val="Heading1"/>
      </w:pPr>
      <w:r>
        <w:t>附　則（平成二一年一二月四日法律第九八号）</w:t>
      </w:r>
    </w:p>
    <w:p>
      <w:pPr>
        <w:pStyle w:val="Heading4"/>
      </w:pPr>
      <w:r>
        <w:t>第一条（施行期日）</w:t>
      </w:r>
    </w:p>
    <w:p>
      <w:r>
        <w:t>この法律は、公布の日から施行する。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則（平成二三年七月二二日法律第八五号）</w:t>
      </w:r>
    </w:p>
    <w:p>
      <w:pPr>
        <w:pStyle w:val="Heading4"/>
      </w:pPr>
      <w:r>
        <w:t>第一条（施行期日）</w:t>
      </w:r>
    </w:p>
    <w:p>
      <w:r>
        <w:t>この法律は、公布の日から施行する。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第六十五条（後天性免疫不全症候群の病原体による健康被害の救済業務等に関する経過措置）</w:t>
      </w:r>
    </w:p>
    <w:p>
      <w:r>
        <w:t>第五条の規定による改正前の独立行政法人医薬品医療機器総合機構法（以下この条において「旧機構法」という。）第四条第五項に規定する許可医薬品（同項第一号に掲げる同条第一項に規定する医薬品を含む。）に対する旧機構法附則第十七条の規定の適用については、なお従前の例によ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則（平成二五年一一月二七日法律第八五号）</w:t>
      </w:r>
    </w:p>
    <w:p>
      <w:pPr>
        <w:pStyle w:val="Heading4"/>
      </w:pPr>
      <w:r>
        <w:t>第一条（施行期日）</w:t>
      </w:r>
    </w:p>
    <w:p>
      <w:r>
        <w:t>この法律は、薬事法等の一部を改正する法律（平成二十五年法律第八十四号）の施行の日から施行する。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　則（平成二九年四月一四日法律第一六号）</w:t>
      </w:r>
    </w:p>
    <w:p>
      <w:pPr>
        <w:pStyle w:val="Heading4"/>
      </w:pPr>
      <w:r>
        <w:t>第一条（施行期日）</w:t>
      </w:r>
    </w:p>
    <w:p>
      <w:r>
        <w:t>この法律は、公布の日から起算して一年を超えない範囲内において政令で定める日から施行する。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w:t>
      <w:br/>
      <w:tab/>
      <w:t>（平成十四年法律第百九十二号）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独立行政法人医薬品医療機器総合機構法（平成十四年法律第百九十二号）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