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独立行政法人日本学生支援機構法</w:t>
        <w:br/>
        <w:t>（平成十五年法律第九十四号）</w:t>
      </w:r>
    </w:p>
    <w:p>
      <w:pPr>
        <w:pStyle w:val="Heading2"/>
      </w:pPr>
      <w:r>
        <w:t>第一章　総則</w:t>
      </w:r>
    </w:p>
    <w:p>
      <w:pPr>
        <w:pStyle w:val="Heading4"/>
      </w:pPr>
      <w:r>
        <w:t>第一条（目的）</w:t>
      </w:r>
    </w:p>
    <w:p>
      <w:r>
        <w:t>この法律は、独立行政法人日本学生支援機構の名称、目的、業務の範囲等に関する事項を定めることを目的とする。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学生支援機構とする。</w:t>
      </w:r>
    </w:p>
    <w:p>
      <w:pPr>
        <w:pStyle w:val="Heading4"/>
      </w:pPr>
      <w:r>
        <w:t>第三条（機構の目的）</w:t>
      </w:r>
    </w:p>
    <w:p>
      <w:r>
        <w:t>独立行政法人日本学生支援機構（以下「機構」という。）は、教育の機会均等に寄与するために学資の貸与及び支給その他学生等（大学及び高等専門学校の学生並びに専修学校の専門課程の生徒をいう。以下同じ。）の修学の援助を行い、大学等（大学、高等専門学校及び専門課程を置く専修学校をいう。以下同じ。）が学生等に対して行う修学、進路選択その他の事項に関する相談及び指導について支援を行うとともに、留学生交流（外国人留学生の受入れ及び外国への留学生の派遣をいう。以下同じ。）の推進を図るための事業を行うことにより、我が国の大学等において学ぶ学生等に対する適切な修学の環境を整備し、もって次代の社会を担う豊かな人間性を備えた創造的な人材の育成に資するとともに、国際相互理解の増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機構の資本金は、附則第八条第二項及び第十条第五項の規定により政府から出資があったものとされた金額の合計額とする。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機構でない者は、日本学生支援機構という名称を用いてはならない。</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機構の非常勤の理事及び監事の解任に関する通則法第二十三条第一項の規定の適用については、同項中「前条」とあるのは、「前条及び独立行政法人日本学生支援機構法第十条第一項」とする。</w:t>
      </w:r>
    </w:p>
    <w:p>
      <w:pPr>
        <w:pStyle w:val="Heading4"/>
      </w:pPr>
      <w:r>
        <w:t>第十一条（役員及び職員の秘密保持義務）</w:t>
      </w:r>
    </w:p>
    <w:p>
      <w:r>
        <w:t>機構の役員及び職員は、職務上知ることのできた秘密を漏らしてはならない。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第十三条（業務の範囲）</w:t>
      </w:r>
    </w:p>
    <w:p>
      <w:r>
        <w:t>機構は、第三条の目的を達成するため、次の業務を行う。</w:t>
      </w:r>
    </w:p>
    <w:p>
      <w:pPr>
        <w:pStyle w:val="ListBullet"/>
        <w:ind w:left="880"/>
      </w:pPr>
      <w:r>
        <w:t>一</w:t>
        <w:br/>
        <w:t>経済的理由により修学に困難がある優れた学生等に対し、学資の貸与及び支給その他必要な援助を行うこと。</w:t>
      </w:r>
    </w:p>
    <w:p>
      <w:pPr>
        <w:pStyle w:val="ListBullet"/>
        <w:ind w:left="880"/>
      </w:pPr>
      <w:r>
        <w:t>二</w:t>
        <w:br/>
        <w:t>外国人留学生、我が国に留学を志願する外国人及び外国に派遣される留学生に対し、学資の支給その他必要な援助を行うこと。</w:t>
      </w:r>
    </w:p>
    <w:p>
      <w:pPr>
        <w:pStyle w:val="ListBullet"/>
        <w:ind w:left="880"/>
      </w:pPr>
      <w:r>
        <w:t>三</w:t>
        <w:br/>
        <w:t>外国人留学生の寄宿舎その他の留学生交流の推進を図るための事業の拠点となる施設の設置及び運営を行うこと。</w:t>
      </w:r>
    </w:p>
    <w:p>
      <w:pPr>
        <w:pStyle w:val="ListBullet"/>
        <w:ind w:left="880"/>
      </w:pPr>
      <w:r>
        <w:t>四</w:t>
        <w:br/>
        <w:t>我が国に留学を志願する外国人に対し、大学等において教育を受けるために必要な学習の達成の程度を判定することを目的とする試験を行うこと。</w:t>
      </w:r>
    </w:p>
    <w:p>
      <w:pPr>
        <w:pStyle w:val="ListBullet"/>
        <w:ind w:left="880"/>
      </w:pPr>
      <w:r>
        <w:t>五</w:t>
        <w:br/>
        <w:t>外国人留学生に対し、日本語教育を行うこと。</w:t>
      </w:r>
    </w:p>
    <w:p>
      <w:pPr>
        <w:pStyle w:val="ListBullet"/>
        <w:ind w:left="880"/>
      </w:pPr>
      <w:r>
        <w:t>六</w:t>
        <w:br/>
        <w:t>外国人留学生の寄宿舎を設置する者又はその設置する施設を外国人留学生の居住の用に供する者に対する助成金の支給を行うこと。</w:t>
      </w:r>
    </w:p>
    <w:p>
      <w:pPr>
        <w:pStyle w:val="ListBullet"/>
        <w:ind w:left="880"/>
      </w:pPr>
      <w:r>
        <w:t>七</w:t>
        <w:br/>
        <w:t>留学生交流の推進を目的とする催しの実施、情報及び資料の収集、整理及び提供その他留学生交流の推進を図るための事業を行うこと。</w:t>
      </w:r>
    </w:p>
    <w:p>
      <w:pPr>
        <w:pStyle w:val="ListBullet"/>
        <w:ind w:left="880"/>
      </w:pPr>
      <w:r>
        <w:t>八</w:t>
        <w:br/>
        <w:t>大学等が学生等に対して行う修学、進路選択、心身の健康その他の事項に関する相談及び指導に係る業務に関し、大学等の教育関係職員に対する専門的、技術的な研修を行うとともに、当該業務に関する情報及び資料を収集し、整理し、及び提供すること。</w:t>
      </w:r>
    </w:p>
    <w:p>
      <w:pPr>
        <w:pStyle w:val="ListBullet"/>
        <w:ind w:left="880"/>
      </w:pPr>
      <w:r>
        <w:t>九</w:t>
        <w:br/>
        <w:t>学生等の修学の環境を整備するための方策に関する調査及び研究を行うこと。</w:t>
      </w:r>
    </w:p>
    <w:p>
      <w:pPr>
        <w:pStyle w:val="ListBullet"/>
        <w:ind w:left="880"/>
      </w:pPr>
      <w:r>
        <w:t>十</w:t>
        <w:br/>
        <w:t>前各号の業務に附帯する業務を行うこと。</w:t>
      </w:r>
    </w:p>
    <w:p>
      <w:pPr>
        <w:pStyle w:val="Heading5"/>
        <w:ind w:left="440"/>
      </w:pPr>
      <w:r>
        <w:t>２</w:t>
      </w:r>
    </w:p>
    <w:p>
      <w:pPr>
        <w:ind w:left="440"/>
      </w:pPr>
      <w:r>
        <w:t>機構は、前項に規定する業務のほか、当該業務の遂行に支障のない範囲内で、同項第三号の施設を一般の利用に供する業務を行うことができる。</w:t>
      </w:r>
    </w:p>
    <w:p>
      <w:pPr>
        <w:pStyle w:val="Heading4"/>
      </w:pPr>
      <w:r>
        <w:t>第十四条（学資の貸与）</w:t>
      </w:r>
    </w:p>
    <w:p>
      <w:r>
        <w:t>前条第一項第一号に規定する学資として貸与する資金（以下「学資貸与金」という。）は、無利息の学資貸与金（以下「第一種学資貸与金」という。）及び利息付きの学資貸与金（以下「第二種学資貸与金」という。）とする。</w:t>
      </w:r>
    </w:p>
    <w:p>
      <w:pPr>
        <w:pStyle w:val="Heading5"/>
        <w:ind w:left="440"/>
      </w:pPr>
      <w:r>
        <w:t>２</w:t>
      </w:r>
    </w:p>
    <w:p>
      <w:pPr>
        <w:ind w:left="440"/>
      </w:pPr>
      <w:r>
        <w:t>第一種学資貸与金は、優れた学生等であって経済的理由により修学に困難があるもののうち、文部科学省令で定める基準及び方法に従い、特に優れた者であって経済的理由により著しく修学に困難があるものと認定された者に対して貸与するものとする。</w:t>
      </w:r>
    </w:p>
    <w:p>
      <w:pPr>
        <w:pStyle w:val="Heading5"/>
        <w:ind w:left="440"/>
      </w:pPr>
      <w:r>
        <w:t>３</w:t>
      </w:r>
    </w:p>
    <w:p>
      <w:pPr>
        <w:ind w:left="440"/>
      </w:pPr>
      <w:r>
        <w:t>第二種学資貸与金は、前項の規定による認定を受けた者以外の学生等のうち、文部科学省令で定める基準及び方法に従い、大学その他政令で定める学校に在学する優れた者であって経済的理由により修学に困難があるものと認定された者に対して貸与するものとする。</w:t>
      </w:r>
    </w:p>
    <w:p>
      <w:pPr>
        <w:pStyle w:val="Heading5"/>
        <w:ind w:left="440"/>
      </w:pPr>
      <w:r>
        <w:t>４</w:t>
      </w:r>
    </w:p>
    <w:p>
      <w:pPr>
        <w:ind w:left="440"/>
      </w:pPr>
      <w:r>
        <w:t>第一種学資貸与金の額並びに第二種学資貸与金の額及び利率は、学校等の種別その他の事情を考慮して、その学資貸与金の種類ごとに政令で定めるところによる。</w:t>
      </w:r>
    </w:p>
    <w:p>
      <w:pPr>
        <w:pStyle w:val="Heading5"/>
        <w:ind w:left="440"/>
      </w:pPr>
      <w:r>
        <w:t>５</w:t>
      </w:r>
    </w:p>
    <w:p>
      <w:pPr>
        <w:ind w:left="440"/>
      </w:pPr>
      <w:r>
        <w:t>第三項の大学その他政令で定める学校に在学する者であって第二項の規定による認定を受けたもののうち、文部科学省令で定める基準及び方法に従い、第一種学資貸与金の貸与を受けることによっても、なおその修学を維持することが困難であると認定された者に対しては、第三項の規定にかかわらず、政令で定めるところにより、第一種学資貸与金に併せて前二項の規定による第二種学資貸与金を貸与することができる。</w:t>
      </w:r>
    </w:p>
    <w:p>
      <w:pPr>
        <w:pStyle w:val="Heading5"/>
        <w:ind w:left="440"/>
      </w:pPr>
      <w:r>
        <w:t>６</w:t>
      </w:r>
    </w:p>
    <w:p>
      <w:pPr>
        <w:ind w:left="440"/>
      </w:pPr>
      <w:r>
        <w:t>前各項に定めるもののほか、学資貸与金の貸与に関し必要な事項は、政令で定める。</w:t>
      </w:r>
    </w:p>
    <w:p>
      <w:pPr>
        <w:pStyle w:val="Heading4"/>
      </w:pPr>
      <w:r>
        <w:t>第十五条（学資貸与金の返還の条件等）</w:t>
      </w:r>
    </w:p>
    <w:p>
      <w:r>
        <w:t>学資貸与金の返還の期限及び返還の方法は、政令で定める。</w:t>
      </w:r>
    </w:p>
    <w:p>
      <w:pPr>
        <w:pStyle w:val="Heading5"/>
        <w:ind w:left="440"/>
      </w:pPr>
      <w:r>
        <w:t>２</w:t>
      </w:r>
    </w:p>
    <w:p>
      <w:pPr>
        <w:ind w:left="440"/>
      </w:pPr>
      <w:r>
        <w:t>機構は、学資貸与金の貸与を受けた者が災害又は傷病により学資貸与金を返還することが困難となったとき、その他政令で定める事由があるときは、その返還の期限を猶予することができる。</w:t>
      </w:r>
    </w:p>
    <w:p>
      <w:pPr>
        <w:pStyle w:val="Heading5"/>
        <w:ind w:left="440"/>
      </w:pPr>
      <w:r>
        <w:t>３</w:t>
      </w:r>
    </w:p>
    <w:p>
      <w:pPr>
        <w:ind w:left="440"/>
      </w:pPr>
      <w:r>
        <w:t>機構は、学資貸与金の貸与を受けた者が死亡又は精神若しくは身体の障害により学資貸与金を返還することができなくなったときは、政令で定めるところにより、その学資貸与金の全部又は一部の返還を免除することができる。</w:t>
      </w:r>
    </w:p>
    <w:p>
      <w:pPr>
        <w:pStyle w:val="Heading4"/>
      </w:pPr>
      <w:r>
        <w:t>第十六条</w:t>
      </w:r>
    </w:p>
    <w:p>
      <w:r>
        <w:t>機構は、大学院において第一種学資貸与金の貸与を受けた学生等のうち、在学中に特に優れた業績を挙げたと認められる者には、政令の定めるところにより、その学資貸与金の全部又は一部の返還を免除することができる。</w:t>
      </w:r>
    </w:p>
    <w:p>
      <w:pPr>
        <w:pStyle w:val="Heading4"/>
      </w:pPr>
      <w:r>
        <w:t>第十七条（回収の業務の方法）</w:t>
      </w:r>
    </w:p>
    <w:p>
      <w:r>
        <w:t>学資貸与金の回収の業務の方法については、文部科学省令で定める。</w:t>
      </w:r>
    </w:p>
    <w:p>
      <w:pPr>
        <w:pStyle w:val="Heading4"/>
      </w:pPr>
      <w:r>
        <w:t>第十七条の二（学資の支給）</w:t>
      </w:r>
    </w:p>
    <w:p>
      <w:r>
        <w:t>第十三条第一項第一号に規定する学資として支給する資金（以下「学資支給金」という。）は、大学等における修学の支援に関する法律（令和元年法律第八号）第二条第三項に規定する確認大学等（以下この項において「確認大学等」という。）に在学する優れた学生等であって経済的理由により修学に困難があるもののうち、文部科学省令で定める基準及び方法に従い、特に優れた者であって経済的理由により極めて修学に困難があるものと認定された者（同法第十五条第一項の規定による同法第七条第一項の確認の取消し又は確認大学等の設置者による当該確認大学等に係る同項の確認の辞退の際、当該確認大学等に在学している当該認定された者を含む。）に対して支給するものとする。</w:t>
      </w:r>
    </w:p>
    <w:p>
      <w:pPr>
        <w:pStyle w:val="Heading5"/>
        <w:ind w:left="440"/>
      </w:pPr>
      <w:r>
        <w:t>２</w:t>
      </w:r>
    </w:p>
    <w:p>
      <w:pPr>
        <w:ind w:left="440"/>
      </w:pPr>
      <w:r>
        <w:t>学資支給金の額は、学校等の種別その他の事情を考慮して、政令で定めるところによる。</w:t>
      </w:r>
    </w:p>
    <w:p>
      <w:pPr>
        <w:pStyle w:val="Heading5"/>
        <w:ind w:left="440"/>
      </w:pPr>
      <w:r>
        <w:t>３</w:t>
      </w:r>
    </w:p>
    <w:p>
      <w:pPr>
        <w:ind w:left="440"/>
      </w:pPr>
      <w:r>
        <w:t>前二項に定めるもののほか、学資支給金の支給に関し必要な事項は、政令で定める。</w:t>
      </w:r>
    </w:p>
    <w:p>
      <w:pPr>
        <w:pStyle w:val="Heading4"/>
      </w:pPr>
      <w:r>
        <w:t>第十七条の三（学資支給金の返還）</w:t>
      </w:r>
    </w:p>
    <w:p>
      <w:r>
        <w:t>機構は、学資支給金の支給を受けた者が次の各号のいずれかに該当するに至ったときは、文部科学省令で定めるところにより、その者から、その支給を受けた学資支給金の額に相当する金額の全部又は一部を返還させることができる。</w:t>
      </w:r>
    </w:p>
    <w:p>
      <w:pPr>
        <w:pStyle w:val="ListBullet"/>
        <w:ind w:left="880"/>
      </w:pPr>
      <w:r>
        <w:t>一</w:t>
        <w:br/>
        <w:t>学業成績が著しく不良となったと認められるとき。</w:t>
      </w:r>
    </w:p>
    <w:p>
      <w:pPr>
        <w:pStyle w:val="ListBullet"/>
        <w:ind w:left="880"/>
      </w:pPr>
      <w:r>
        <w:t>二</w:t>
        <w:br/>
        <w:t>学生等たるにふさわしくない行為があったと認められるとき。</w:t>
      </w:r>
    </w:p>
    <w:p>
      <w:pPr>
        <w:pStyle w:val="Heading4"/>
      </w:pPr>
      <w:r>
        <w:t>第十七条の四（不正利得の徴収）</w:t>
      </w:r>
    </w:p>
    <w:p>
      <w:r>
        <w:t>機構は、偽りその他不正の手段により学資支給金の支給を受けた者があるときは、国税徴収の例により、その者から、その支給を受けた学資支給金の額に相当する金額の全部又は一部を徴収するほか、その徴収する額に百分の四十を乗じて得た額以下の金額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第十七条の五（受給権の保護）</w:t>
      </w:r>
    </w:p>
    <w:p>
      <w:r>
        <w:t>学資支給金の支給を受ける権利は、譲り渡し、担保に供し、又は差し押さえることができない。</w:t>
      </w:r>
    </w:p>
    <w:p>
      <w:pPr>
        <w:pStyle w:val="Heading2"/>
      </w:pPr>
      <w:r>
        <w:t>第四章　財務及び会計</w:t>
      </w:r>
    </w:p>
    <w:p>
      <w:pPr>
        <w:pStyle w:val="Heading4"/>
      </w:pPr>
      <w:r>
        <w:t>第十八条（積立金の処分）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第十九条（長期借入金及び日本学生支援債券）</w:t>
      </w:r>
    </w:p>
    <w:p>
      <w:r>
        <w:t>機構は、第十三条第一項第一号に規定する学資の貸与に係る業務に必要な費用に充てるため、文部科学大臣の認可を受けて、長期借入金をし、又は日本学生支援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機構は、文部科学大臣の認可を受けて、債券の発行に関する事務の全部又は一部を銀行又は信託会社に委託することができる。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第二十一条（償還計画）</w:t>
      </w:r>
    </w:p>
    <w:p>
      <w:r>
        <w:t>機構は、毎事業年度、長期借入金及び債券の償還計画を立てて、文部科学大臣の認可を受けなければならない。</w:t>
      </w:r>
    </w:p>
    <w:p>
      <w:pPr>
        <w:pStyle w:val="Heading4"/>
      </w:pPr>
      <w:r>
        <w:t>第二十二条（政府貸付金等）</w:t>
      </w:r>
    </w:p>
    <w:p>
      <w:r>
        <w:t>政府は、毎年度予算の範囲内において、機構に対し、第十三条第一項第一号に規定する学資の貸与に係る業務（第一種学資貸与金に係るものに限る。）に要する資金を無利息で貸し付けることができる。</w:t>
      </w:r>
    </w:p>
    <w:p>
      <w:pPr>
        <w:pStyle w:val="Heading5"/>
        <w:ind w:left="440"/>
      </w:pPr>
      <w:r>
        <w:t>２</w:t>
      </w:r>
    </w:p>
    <w:p>
      <w:pPr>
        <w:ind w:left="440"/>
      </w:pPr>
      <w:r>
        <w:t>政府は、機構が第十五条第三項又は第十六条の規定により第一種学資貸与金の返還を免除したときは、機構に対し、その免除した金額に相当する額の前項の貸付金の償還を免除することができる。</w:t>
      </w:r>
    </w:p>
    <w:p>
      <w:pPr>
        <w:pStyle w:val="Heading4"/>
      </w:pPr>
      <w:r>
        <w:t>第二十三条（補助金）</w:t>
      </w:r>
    </w:p>
    <w:p>
      <w:r>
        <w:t>政府は、毎年度予算の範囲内において、機構に対し、第十三条第一項第一号に規定する学資の貸与に係る業務に要する費用の一部を補助することができる。</w:t>
      </w:r>
    </w:p>
    <w:p>
      <w:pPr>
        <w:pStyle w:val="Heading4"/>
      </w:pPr>
      <w:r>
        <w:t>第二十三条の二</w:t>
      </w:r>
    </w:p>
    <w:p>
      <w:r>
        <w:t>政府は、毎年度、機構に対し、第十三条第一項第一号に規定する学資の支給に要する費用を補助するものとする。</w:t>
      </w:r>
    </w:p>
    <w:p>
      <w:pPr>
        <w:pStyle w:val="Heading4"/>
      </w:pPr>
      <w:r>
        <w:t>第二十四条（補助金等に係る予算の執行の適正化に関する法律の準用）</w:t>
      </w:r>
    </w:p>
    <w:p>
      <w:r>
        <w:t>補助金等に係る予算の執行の適正化に関する法律（昭和三十年法律第百七十九号）の規定（罰則を含む。）は、第十三条第一項第六号の規定により機構が支給する助成金について準用する。</w:t>
        <w:br/>
        <w:t>この場合において、同法（第二条第七項を除く。）中「各省各庁」とあるのは「独立行政法人日本学生支援機構」と、「各省各庁の長」とあるのは「独立行政法人日本学生支援機構の理事長」と、同法第二条第一項（第二号を除く。）及び第四項、第七条第二項、第十九条第一項及び第二項、第二十四条並びに第三十三条中「国」とあるのは「独立行政法人日本学生支援機構」と、同法第十四条中「国の会計年度」とあるのは「独立行政法人日本学生支援機構の事業年度」と読み替えるものとする。</w:t>
      </w:r>
    </w:p>
    <w:p>
      <w:pPr>
        <w:pStyle w:val="Heading2"/>
      </w:pPr>
      <w:r>
        <w:t>第五章　雑則</w:t>
      </w:r>
    </w:p>
    <w:p>
      <w:pPr>
        <w:pStyle w:val="Heading4"/>
      </w:pPr>
      <w:r>
        <w:t>第二十五条（財務大臣との協議）</w:t>
      </w:r>
    </w:p>
    <w:p>
      <w:r>
        <w:t>文部科学大臣は、次の場合には、あらかじめ、財務大臣に協議しなければならない。</w:t>
      </w:r>
    </w:p>
    <w:p>
      <w:pPr>
        <w:pStyle w:val="ListBullet"/>
        <w:ind w:left="880"/>
      </w:pPr>
      <w:r>
        <w:t>一</w:t>
        <w:br/>
        <w:t>第十四条第二項、第三項若しくは第五項、第十七条又は第十七条の二第一項の規定により文部科学省令を定めようとするとき。</w:t>
      </w:r>
    </w:p>
    <w:p>
      <w:pPr>
        <w:pStyle w:val="ListBullet"/>
        <w:ind w:left="880"/>
      </w:pPr>
      <w:r>
        <w:t>二</w:t>
        <w:br/>
        <w:t>第十八条第一項の規定による承認をしようとするとき。</w:t>
      </w:r>
    </w:p>
    <w:p>
      <w:pPr>
        <w:pStyle w:val="ListBullet"/>
        <w:ind w:left="880"/>
      </w:pPr>
      <w:r>
        <w:t>三</w:t>
        <w:br/>
        <w:t>第十九条第一項若しくは第四項又は第二十一条の規定による認可をしようとするとき。</w:t>
      </w:r>
    </w:p>
    <w:p>
      <w:pPr>
        <w:pStyle w:val="Heading4"/>
      </w:pPr>
      <w:r>
        <w:t>第二十六条（主務大臣等）</w:t>
      </w:r>
    </w:p>
    <w:p>
      <w:r>
        <w:t>機構に係る通則法における主務大臣及び主務省令は、それぞれ文部科学大臣及び文部科学省令とする。</w:t>
      </w:r>
    </w:p>
    <w:p>
      <w:pPr>
        <w:pStyle w:val="Heading4"/>
      </w:pPr>
      <w:r>
        <w:t>第二十七条</w:t>
      </w:r>
    </w:p>
    <w:p>
      <w:r>
        <w:t>削除</w:t>
      </w:r>
    </w:p>
    <w:p>
      <w:pPr>
        <w:pStyle w:val="Heading4"/>
      </w:pPr>
      <w:r>
        <w:t>第二十八条（国家公務員宿舎法の適用除外）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第二十九条</w:t>
      </w:r>
    </w:p>
    <w:p>
      <w:r>
        <w:t>第十一条の規定に違反して秘密を漏らした者は、一年以下の懲役又は五十万円以下の罰金に処する。</w:t>
      </w:r>
    </w:p>
    <w:p>
      <w:pPr>
        <w:pStyle w:val="Heading4"/>
      </w:pPr>
      <w:r>
        <w:t>第三十条</w:t>
      </w:r>
    </w:p>
    <w:p>
      <w:r>
        <w:t>次の各号のいずれかに該当する場合には、その違反行為をした機構の役員は、二十万円以下の過料に処する。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第十三条に規定する業務以外の業務を行ったとき。</w:t>
      </w:r>
    </w:p>
    <w:p>
      <w:pPr>
        <w:pStyle w:val="Heading4"/>
      </w:pPr>
      <w:r>
        <w:t>第三十一条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ただし、附則第十一条、第十五条から第十八条まで及び第二十一条から第二十三条までの規定は、平成十六年四月一日から施行する。</w:t>
      </w:r>
    </w:p>
    <w:p>
      <w:pPr>
        <w:pStyle w:val="Heading4"/>
      </w:pPr>
      <w:r>
        <w:t>第二条（職員の引継ぎ等）</w:t>
      </w:r>
    </w:p>
    <w:p>
      <w:r>
        <w:t>機構の成立の際現に文部科学省の部局又は機関で政令で定めるものの職員である者のうち、文部科学大臣の指定する官職を占めるものは、別に辞令を発せられない限り、機構の成立の日において、機構の職員となるものとする。</w:t>
      </w:r>
    </w:p>
    <w:p>
      <w:pPr>
        <w:pStyle w:val="Heading4"/>
      </w:pPr>
      <w:r>
        <w:t>第三条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附則第二条の規定により文部科学省の職員が機構の職員となる場合には、その者に対しては、国家公務員退職手当法（昭和二十八年法律第百八十二号）に基づく退職手当は、支給しない。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文部科学省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機構の成立の日の前日に文部科学省の職員として在職し、附則第二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文部科学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機構の職員となった者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第六条</w:t>
      </w:r>
    </w:p>
    <w:p>
      <w:r>
        <w:t>機構の成立の日の前日において国家公務員共済組合法（昭和三十三年法律第百二十八号）第三条第一項の規定により文部科学省に属する同法第二条第一項第一号に規定する職員及びその所管する独立行政法人の同号に規定する職員をもって組織された国家公務員共済組合（以下この条において「文部科学省共済組合」という。）の組合員である同号に規定する職員（同日において附則第二条に規定する文部科学省の部局又は機関で政令で定めるものに属する者に限る。）が機構の成立の日において機構の役員又は職員（同号に規定する職員に相当する者に限る。以下この条において「役職員」という。）となり、かつ、引き続き同日以後において機構の役職員である場合において、その者が同日から起算して二十日を経過する日（正当な理由があると文部科学省共済組合が認めた場合には、その認めた日）までに文部科学省共済組合に申出をしたときは、当該役職員は、機構の成立の日以後引き続く当該役職員である期間文部科学省共済組合を組織する同号に規定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機構の成立の日の前日において文部科学省共済組合の組合員である国家公務員共済組合法第二条第一項第一号に規定する職員（同日において附則第二条に規定する文部科学省の部局又は機関で政令で定めるものに属する者に限る。）が機構の成立の日において機構の役職員となる場合において、当該役職員又はその遺族が第一項の規定による申出を行わなかったときは、当該役職員は、機構の成立の日の前日に退職（同条第一項第四号に規定する退職をいう。）をし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第八条（国の権利義務の承継等）</w:t>
      </w:r>
    </w:p>
    <w:p>
      <w:r>
        <w:t>機構の成立の際、第十三条第一項第二号、第八号及び第九号に規定する業務に関し、現に国が有する権利及び義務のうち政令で定めるものは、機構の成立の時において機構が承継する。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第九条（国有財産の無償使用）</w:t>
      </w:r>
    </w:p>
    <w:p>
      <w:r>
        <w:t>国は、機構の成立の際現に附則第二条に規定する文部科学省の部局又は機関で政令で定めるものに属する者の住居の用に供されている国有財産であって政令で定めるものを、政令で定めるところにより、機構の用に供するため、機構に無償で使用させることができる。</w:t>
      </w:r>
    </w:p>
    <w:p>
      <w:pPr>
        <w:pStyle w:val="Heading4"/>
      </w:pPr>
      <w:r>
        <w:t>第十条（日本育英会の解散等）</w:t>
      </w:r>
    </w:p>
    <w:p>
      <w:r>
        <w:t>日本育英会（以下「育英会」という。）は、機構の成立の時において解散するものとし、その一切の権利及び義務は、その時において、次項の規定により国が承継する資産を除き、機構が承継する。</w:t>
      </w:r>
    </w:p>
    <w:p>
      <w:pPr>
        <w:pStyle w:val="Heading5"/>
        <w:ind w:left="440"/>
      </w:pPr>
      <w:r>
        <w:t>２</w:t>
      </w:r>
    </w:p>
    <w:p>
      <w:pPr>
        <w:ind w:left="440"/>
      </w:pPr>
      <w:r>
        <w:t>機構の成立の際現に育英会が有する権利のうち、機構がその業務を確実に実施するために必要な資産以外の資産は、機構の成立の時において国が承継する。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育英会の平成十五年四月一日に始まる事業年度に係る決算並びに財産目録、貸借対照表及び損益計算書については、なお従前の例による。</w:t>
        <w:br/>
        <w:t>この場合において、当該決算の完結の期限は、解散の日から起算して二月を経過する日とする。</w:t>
      </w:r>
    </w:p>
    <w:p>
      <w:pPr>
        <w:pStyle w:val="Heading5"/>
        <w:ind w:left="440"/>
      </w:pPr>
      <w:r>
        <w:t>５</w:t>
      </w:r>
    </w:p>
    <w:p>
      <w:pPr>
        <w:ind w:left="440"/>
      </w:pPr>
      <w:r>
        <w:t>第一項の規定により機構が育英会の権利及び義務を承継したときは、その承継の際、機構が承継する資産の価額から負債の金額を差し引いた額は、政府から機構に対し出資されたものとする。</w:t>
      </w:r>
    </w:p>
    <w:p>
      <w:pPr>
        <w:pStyle w:val="Heading5"/>
        <w:ind w:left="440"/>
      </w:pPr>
      <w:r>
        <w:t>６</w:t>
      </w:r>
    </w:p>
    <w:p>
      <w:pPr>
        <w:ind w:left="440"/>
      </w:pPr>
      <w:r>
        <w:t>附則第八条第三項及び第四項の規定は、前項の資産の価額について準用する。</w:t>
      </w:r>
    </w:p>
    <w:p>
      <w:pPr>
        <w:pStyle w:val="Heading5"/>
        <w:ind w:left="440"/>
      </w:pPr>
      <w:r>
        <w:t>７</w:t>
      </w:r>
    </w:p>
    <w:p>
      <w:pPr>
        <w:ind w:left="440"/>
      </w:pPr>
      <w:r>
        <w:t>第一項の規定により育英会が解散した場合における解散の登記については、政令で定める。</w:t>
      </w:r>
    </w:p>
    <w:p>
      <w:pPr>
        <w:pStyle w:val="Heading4"/>
      </w:pPr>
      <w:r>
        <w:t>第十一条（政府が有する債権の免除）</w:t>
      </w:r>
    </w:p>
    <w:p>
      <w:r>
        <w:t>政府は、旧育英会法（附則第十五条の規定による廃止前の日本育英会法（昭和五十九年法律第六十四号）をいう。以下同じ。）第二十一条第一項第一号の業務に必要な費用に充てるため政府から旧育英会法第四十条第一項の規定により育英会に貸し付けた資金であって政令で定めるものに係る育英会に対する債権を免除するものとする。</w:t>
      </w:r>
    </w:p>
    <w:p>
      <w:pPr>
        <w:pStyle w:val="Heading4"/>
      </w:pPr>
      <w:r>
        <w:t>第十二条（育英会の発行する日本育英会債券に関する経過措置）</w:t>
      </w:r>
    </w:p>
    <w:p>
      <w:r>
        <w:t>旧育英会法第三十二条第一項の規定により育英会が発行した日本育英会債券は、第十九条第三項及び第四項の規定の適用については、同条第一項の規定による日本学生支援債券とみなす。</w:t>
      </w:r>
    </w:p>
    <w:p>
      <w:pPr>
        <w:pStyle w:val="Heading4"/>
      </w:pPr>
      <w:r>
        <w:t>第十三条（財団法人国際学友会等からの引継ぎ）</w:t>
      </w:r>
    </w:p>
    <w:p>
      <w:r>
        <w:t>次の表の上欄に掲げる法人は、寄附行為の定めるところにより、設立委員に対し、機構の成立の時において現にこれらの法人が有する権利及び義務のうち、それぞれ同表の下欄に掲げる事業の遂行に伴いこれらの法人に属するに至ったものを、機構において承継すべき旨を申し出ることができる。</w:t>
      </w:r>
    </w:p>
    <w:p>
      <w:pPr>
        <w:pStyle w:val="Heading5"/>
        <w:ind w:left="440"/>
      </w:pPr>
      <w:r>
        <w:t>２</w:t>
      </w:r>
    </w:p>
    <w:p>
      <w:pPr>
        <w:ind w:left="440"/>
      </w:pPr>
      <w:r>
        <w:t>設立委員は、前項の規定による申出があったときは、遅滞なく、文部科学大臣の認可を申請しなければならない。</w:t>
      </w:r>
    </w:p>
    <w:p>
      <w:pPr>
        <w:pStyle w:val="Heading5"/>
        <w:ind w:left="440"/>
      </w:pPr>
      <w:r>
        <w:t>３</w:t>
      </w:r>
    </w:p>
    <w:p>
      <w:pPr>
        <w:ind w:left="440"/>
      </w:pPr>
      <w:r>
        <w:t>前項の認可があったときは、第一項の規定による申出に係る権利及び義務は、機構の成立の時において機構に承継されるものとする。</w:t>
      </w:r>
    </w:p>
    <w:p>
      <w:pPr>
        <w:pStyle w:val="Heading4"/>
      </w:pPr>
      <w:r>
        <w:t>第十四条（業務の特例等）</w:t>
      </w:r>
    </w:p>
    <w:p>
      <w:r>
        <w:t>機構は、当分の間、第十三条に規定する業務のほか、旧育英会法第二十一条第一項第一号に規定する業務及びこれに附帯する業務のうち、高等学校（中等教育学校の後期課程及び特別支援学校の高等部を含む。）又は専修学校の高等課程の生徒（機構の成立の日の属する年度の翌年度以降にこれらの学校に入学する者を除く。）に対する旧育英会法第二十二条第一項に規定する第一種学資金に係る業務を行う。</w:t>
      </w:r>
    </w:p>
    <w:p>
      <w:pPr>
        <w:pStyle w:val="Heading5"/>
        <w:ind w:left="440"/>
      </w:pPr>
      <w:r>
        <w:t>２</w:t>
      </w:r>
    </w:p>
    <w:p>
      <w:pPr>
        <w:ind w:left="440"/>
      </w:pPr>
      <w:r>
        <w:t>前項に規定する業務については、旧育英会法第二十二条及び第二十三条の規定は、次条の規定の施行後も、なおその効力を有する。</w:t>
        <w:br/>
        <w:t>この場合において、旧育英会法第二十三条中「育英会」とあるのは「独立行政法人日本学生支援機構」とする。</w:t>
      </w:r>
    </w:p>
    <w:p>
      <w:pPr>
        <w:pStyle w:val="Heading5"/>
        <w:ind w:left="440"/>
      </w:pPr>
      <w:r>
        <w:t>３</w:t>
      </w:r>
    </w:p>
    <w:p>
      <w:pPr>
        <w:ind w:left="440"/>
      </w:pPr>
      <w:r>
        <w:t>機構が第一項に規定する業務を行う場合における第十七条、第十八条第一項、第十九条第一項、第二十二条、第二十三条及び第三十条第二号の規定の適用については、第十七条中「学資貸与金」とあるのは「学資貸与金（附則第十四条第一項に規定する第一種学資金を含む。）」と、第十八条第一項及び第三十条第二号中「第十三条」とあるのは「第十三条及び附則第十四条第一項」と、第十九条第一項及び第二十三条中「第十三条第一項第一号に規定する学資の貸与に係る業務」とあるのは「第十三条第一項第一号に規定する学資の貸与に係る業務及び附則第十四条第一項に規定する業務（附帯する業務を除く。）」と、第二十二条第一項中「第十三条第一項第一号に規定する学資の貸与に係る業務（第一種学資貸与金に係るものに限る。）」とあるのは「第十三条第一項第一号に規定する学資の貸与に係る業務（第一種学資貸与金に係るものに限る。）及び附則第十四条第一項に規定する業務（附帯する業務を除く。）」と、同条第二項中「第十五条第三項又は第十六条の規定により第一種学資貸与金」とあるのは「第十五条第三項若しくは第十六条の規定により第一種学資貸与金の返還を免除したとき又は附則第十四条第二項の規定によりなおその効力を有することとされる旧育英会法第二十三条第三項の規定により第一種学資金」とする。</w:t>
      </w:r>
    </w:p>
    <w:p>
      <w:pPr>
        <w:pStyle w:val="Heading4"/>
      </w:pPr>
      <w:r>
        <w:t>第十五条（日本育英会法の廃止）</w:t>
      </w:r>
    </w:p>
    <w:p>
      <w:r>
        <w:t>日本育英会法は、廃止する。</w:t>
      </w:r>
    </w:p>
    <w:p>
      <w:pPr>
        <w:pStyle w:val="Heading4"/>
      </w:pPr>
      <w:r>
        <w:t>第十六条（従前の被貸与者に関する経過措置）</w:t>
      </w:r>
    </w:p>
    <w:p>
      <w:r>
        <w:t>前条の規定の施行前に育英会がした貸与契約による学資の貸与及び貸与金の返還については、なお従前の例による。</w:t>
      </w:r>
    </w:p>
    <w:p>
      <w:pPr>
        <w:pStyle w:val="Heading5"/>
        <w:ind w:left="440"/>
      </w:pPr>
      <w:r>
        <w:t>２</w:t>
      </w:r>
    </w:p>
    <w:p>
      <w:pPr>
        <w:ind w:left="440"/>
      </w:pPr>
      <w:r>
        <w:t>政府は、機構が前項の規定によりなお従前の例によることとされる貸与金の返還の免除（無利息の貸与金に係るものに限る。）をしたときは、機構に対し、その免除した金額に相当する額の貸付金の償還を免除することができる。</w:t>
      </w:r>
    </w:p>
    <w:p>
      <w:pPr>
        <w:pStyle w:val="Heading4"/>
      </w:pPr>
      <w:r>
        <w:t>第十七条（日本育英会法の廃止に伴う経過措置）</w:t>
      </w:r>
    </w:p>
    <w:p>
      <w:r>
        <w:t>附則第十五条の規定の施行前に旧育英会法（第十条、第十七条及び第二十条第一項を除く。）の規定によりした処分、手続その他の行為は、通則法又はこの法律中の相当する規定によりした処分、手続その他の行為とみなす。</w:t>
      </w:r>
    </w:p>
    <w:p>
      <w:pPr>
        <w:pStyle w:val="Heading4"/>
      </w:pPr>
      <w:r>
        <w:t>第十八条（罰則の適用に関する経過措置）</w:t>
      </w:r>
    </w:p>
    <w:p>
      <w:r>
        <w:t>附則第十五条の規定の施行前にした行為及び附則第十条第四項の規定によりなお従前の例によることとされる事項に係るこの法律の施行後にした行為に対する罰則の適用については、なお従前の例による。</w:t>
      </w:r>
    </w:p>
    <w:p>
      <w:pPr>
        <w:pStyle w:val="Heading4"/>
      </w:pPr>
      <w:r>
        <w:t>第十九条（名称の使用制限に関する経過措置）</w:t>
      </w:r>
    </w:p>
    <w:p>
      <w:r>
        <w:t>この法律の施行の際現に日本学生支援機構という名称を使用している者については、第六条の規定は、この法律の施行後六月間は、適用しない。</w:t>
      </w:r>
    </w:p>
    <w:p>
      <w:pPr>
        <w:pStyle w:val="Heading4"/>
      </w:pPr>
      <w:r>
        <w:t>第二十条（政令への委任）</w:t>
      </w:r>
    </w:p>
    <w:p>
      <w:r>
        <w:t>附則第二条から第十四条まで及び第十六条から前条までに定めるもののほか、機構の設立に伴い必要な経過措置その他この法律の施行に関し必要な経過措置は、政令で定める。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附則（平成二九年三月三一日法律第九号）</w:t>
      </w:r>
    </w:p>
    <w:p>
      <w:pPr>
        <w:pStyle w:val="Heading4"/>
      </w:pPr>
      <w:r>
        <w:t>第一条（施行期日）</w:t>
      </w:r>
    </w:p>
    <w:p>
      <w:r>
        <w:t>この法律は、平成二十九年四月一日から施行する。</w:t>
        <w:br/>
        <w:t>ただし、次条及び附則第三条の規定は、公布の日から施行する。</w:t>
      </w:r>
    </w:p>
    <w:p>
      <w:pPr>
        <w:pStyle w:val="Heading4"/>
      </w:pPr>
      <w:r>
        <w:t>第二条（準備行為）</w:t>
      </w:r>
    </w:p>
    <w:p>
      <w:r>
        <w:t>文部科学大臣は、この法律による改正後の第十七条の二第一項の規定により文部科学省令を定めようとするときは、この法律の施行の日前においても、財務大臣に協議することができる。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独立行政法人日本学生支援機構法の規定の施行の状況を勘案し、学資の支給に係る制度の在り方について検討を加え、必要があると認めるときは、その結果に基づいて所要の見直しを行うものとする。</w:t>
      </w:r>
    </w:p>
    <w:p>
      <w:r>
        <w:br w:type="page"/>
      </w:r>
    </w:p>
    <w:p>
      <w:pPr>
        <w:pStyle w:val="Heading1"/>
      </w:pPr>
      <w:r>
        <w:t>附則（令和元年五月一七日法律第八号）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ただし、次条及び附則第十四条の規定は、公布の日から施行する。</w:t>
      </w:r>
    </w:p>
    <w:p>
      <w:pPr>
        <w:pStyle w:val="Heading4"/>
      </w:pPr>
      <w:r>
        <w:t>第六条（独立行政法人日本学生支援機構法の一部改正に伴う経過措置）</w:t>
      </w:r>
    </w:p>
    <w:p>
      <w:r>
        <w:t>前条の規定による改正後の独立行政法人日本学生支援機構法（以下この項において「新機構法」という。）の規定は、この法律の施行後に新機構法第十七条の二第一項の規定により認定された者に対して支給される同項に規定する学資支給金について適用し、この法律の施行前に前条の規定による改正前の独立行政法人日本学生支援機構法（以下この条において「旧機構法」という。）第十七条の二第一項の規定により認定された者に対して支給される同項に規定する学資支給金（以下この条において「旧学資支給金」という。）については、なお従前の例による。</w:t>
      </w:r>
    </w:p>
    <w:p>
      <w:pPr>
        <w:pStyle w:val="Heading5"/>
        <w:ind w:left="440"/>
      </w:pPr>
      <w:r>
        <w:t>２</w:t>
      </w:r>
    </w:p>
    <w:p>
      <w:pPr>
        <w:ind w:left="440"/>
      </w:pPr>
      <w:r>
        <w:t>旧機構法第二十三条の二第一項に規定する学資支給基金（以下この条において単に「学資支給基金」という。）は、旧学資支給金の支給が終了する日までの間、存続するものとする。</w:t>
      </w:r>
    </w:p>
    <w:p>
      <w:pPr>
        <w:pStyle w:val="Heading5"/>
        <w:ind w:left="440"/>
      </w:pPr>
      <w:r>
        <w:t>３</w:t>
      </w:r>
    </w:p>
    <w:p>
      <w:pPr>
        <w:ind w:left="440"/>
      </w:pPr>
      <w:r>
        <w:t>前項の規定によりなお存続する学資支給基金については、旧機構法第二十三条の二、第二十三条の三及び第三十条（第三号に係る部分に限る。）の規定は、次項の規定により国庫に納付するまで（残余がない場合にあっては、前項の支給が終了する日まで）の間は、なおその効力を有する。</w:t>
      </w:r>
    </w:p>
    <w:p>
      <w:pPr>
        <w:pStyle w:val="Heading5"/>
        <w:ind w:left="440"/>
      </w:pPr>
      <w:r>
        <w:t>４</w:t>
      </w:r>
    </w:p>
    <w:p>
      <w:pPr>
        <w:ind w:left="440"/>
      </w:pPr>
      <w:r>
        <w:t>独立行政法人日本学生支援機構は、旧学資支給金の支給が終了した場合において、学資支給基金に残余があるときは、政令で定めるところにより、その残余の額を国庫に納付しなければならない。</w:t>
      </w:r>
    </w:p>
    <w:p>
      <w:pPr>
        <w:pStyle w:val="Heading4"/>
      </w:pPr>
      <w:r>
        <w:t>第七条（罰則に関する経過措置）</w:t>
      </w:r>
    </w:p>
    <w:p>
      <w:r>
        <w:t>附則第五条の規定の施行前にした行為及び前条第三項の規定によりなおその効力を有することとされる場合におけるこの法律の施行後にした行為に対する罰則の適用については、なお従前の例による。</w:t>
      </w:r>
    </w:p>
    <w:p>
      <w:pPr>
        <w:pStyle w:val="Heading4"/>
      </w:pPr>
      <w:r>
        <w:t>第十四条（政令への委任）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独立行政法人日本学生支援機構法</w:t>
      <w:br/>
      <w:tab/>
      <w:t>（平成十五年法律第九十四号）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独立行政法人日本学生支援機構法（平成十五年法律第九十四号）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