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独立行政法人郵便貯金簡易生命保険管理・郵便局ネットワーク支援機構法</w:t>
        <w:br/>
        <w:t>（平成十七年法律第百一号）</w:t>
      </w:r>
    </w:p>
    <w:p>
      <w:pPr>
        <w:pStyle w:val="Heading2"/>
      </w:pPr>
      <w:r>
        <w:t>第一章　総則</w:t>
      </w:r>
    </w:p>
    <w:p>
      <w:pPr>
        <w:pStyle w:val="Heading4"/>
      </w:pPr>
      <w:r>
        <w:t>第一条（目的）</w:t>
      </w:r>
    </w:p>
    <w:p>
      <w:r>
        <w:t>この法律は、独立行政法人郵便貯金簡易生命保険管理・郵便局ネットワーク支援機構の名称、目的、業務の範囲等に関する事項を定めることを目的とする。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郵便貯金簡易生命保険管理・郵便局ネットワーク支援機構とする。</w:t>
      </w:r>
    </w:p>
    <w:p>
      <w:pPr>
        <w:pStyle w:val="Heading4"/>
      </w:pPr>
      <w:r>
        <w:t>第三条（機構の目的）</w:t>
      </w:r>
    </w:p>
    <w:p>
      <w:r>
        <w:t>独立行政法人郵便貯金簡易生命保険管理・郵便局ネットワーク支援機構（以下「機構」という。）は、日本郵政公社から承継した郵便貯金及び簡易生命保険を適正かつ確実に管理し、これらに係る債務を確実に履行することにより、郵政民営化に資するとともに、郵便局ネットワークの維持の支援のための交付金を交付することにより、郵政事業（法律の規定により、郵便局において行うものとされ、及び郵便局を活用して行うことができるものとされる事業をいう。）に係る基本的な役務の提供の確保を図り、もって利用者の利便の確保及び国民生活の安定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機構の資本金は、郵政民営化法（平成十七年法律第九十七号）第百五十四条第三項の規定により政府から出資があったものとされた金額とする。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機構に、役員として、理事二人を置くことができる。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日本郵政株式会社又は日本郵便株式会社その他日本郵政株式会社の子会社（会社法（平成十七年法律第八十六号）第二条第三号に規定する子会社をいう。）の役員（いかなる名称によるかを問わず、これと同等以上の職権又は支配力を有する者を含む。以下この項において同じ。）</w:t>
      </w:r>
    </w:p>
    <w:p>
      <w:pPr>
        <w:pStyle w:val="Heading6"/>
        <w:ind w:left="880"/>
      </w:pPr>
      <w:r>
        <w:t>二</w:t>
      </w:r>
    </w:p>
    <w:p>
      <w:pPr>
        <w:ind w:left="880"/>
      </w:pPr>
      <w:r>
        <w:t>関連銀行（日本郵便株式会社法（平成十七年法律第百号）第二条第二項に規定する関連銀行をいう。以下同じ。）又は関連保険会社（同条第三項に規定する関連保険会社をいう。以下同じ。）の役員</w:t>
      </w:r>
    </w:p>
    <w:p>
      <w:pPr>
        <w:pStyle w:val="Heading6"/>
        <w:ind w:left="880"/>
      </w:pPr>
      <w:r>
        <w:t>三</w:t>
      </w:r>
    </w:p>
    <w:p>
      <w:pPr>
        <w:ind w:left="880"/>
      </w:pPr>
      <w:r>
        <w:t>銀行業、信託業、金融商品取引業、生命保険業その他の金融業（これらに類似し、又は密接に関連する事業を含む。）を行う者であって機構と取引上密接な利害関係を有するもの又はこれらの者が法人であるときはその役員</w:t>
      </w:r>
    </w:p>
    <w:p>
      <w:pPr>
        <w:pStyle w:val="Heading6"/>
        <w:ind w:left="880"/>
      </w:pPr>
      <w:r>
        <w:t>四</w:t>
      </w:r>
    </w:p>
    <w:p>
      <w:pPr>
        <w:ind w:left="880"/>
      </w:pPr>
      <w:r>
        <w:t>前号に掲げる事業者の団体の役員</w:t>
      </w:r>
    </w:p>
    <w:p>
      <w:pPr>
        <w:pStyle w:val="Heading5"/>
        <w:ind w:left="440"/>
      </w:pPr>
      <w:r>
        <w:t>２</w:t>
      </w:r>
    </w:p>
    <w:p>
      <w:pPr>
        <w:ind w:left="440"/>
      </w:pPr>
      <w:r>
        <w:t>機構の役員の解任に関する通則法第二十三条第一項の規定の適用については、同項中「前条」とあるのは、「前条及び独立行政法人郵便貯金簡易生命保険管理・郵便局ネットワーク支援機構法（平成十七年法律第百一号）第九条第一項」とする。</w:t>
      </w:r>
    </w:p>
    <w:p>
      <w:pPr>
        <w:pStyle w:val="Heading4"/>
      </w:pPr>
      <w:r>
        <w:t>第十条（役員及び職員の注意義務）</w:t>
      </w:r>
    </w:p>
    <w:p>
      <w:r>
        <w:t>機構の役員及び職員は、第十三条第一項第一号並びに第二項第一号及び第二号の業務並びにこれらに附帯する業務（以下「郵便貯金管理業務」という。）並びに同条第一項第二号の業務及びこれに附帯する業務（以下「簡易生命保険管理業務」という。）に関する職務を行うに際しては、第十九条第一号に定める郵便貯金勘定に属する資産（業務の用に供するもの及び日常の支出に必要なものを除く。以下「郵便貯金資産」という。）及び同条第二号に定める簡易生命保険勘定に属する資産（業務の用に供するもの及び日常の支出に必要なものを除く。以下「簡易生命保険資産」という。）の運用の重要性を認識し、慎重かつ細心の注意を払い、全力を挙げてその職務を遂行しなければならない。</w:t>
      </w:r>
    </w:p>
    <w:p>
      <w:pPr>
        <w:pStyle w:val="Heading4"/>
      </w:pPr>
      <w:r>
        <w:t>第十一条（役員及び職員の秘密保持義務）</w:t>
      </w:r>
    </w:p>
    <w:p>
      <w:r>
        <w:t>機構の役員及び職員は、職務上知ることのできた秘密を漏らし、又は盗用してはならない。</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3"/>
      </w:pPr>
      <w:r>
        <w:t>第一節　通則</w:t>
      </w:r>
    </w:p>
    <w:p>
      <w:pPr>
        <w:pStyle w:val="Heading4"/>
      </w:pPr>
      <w:r>
        <w:t>第十三条（業務の範囲）</w:t>
      </w:r>
    </w:p>
    <w:p>
      <w:r>
        <w:t>機構は、第三条の目的を達成するため、次の業務を行う。</w:t>
      </w:r>
    </w:p>
    <w:p>
      <w:pPr>
        <w:pStyle w:val="Heading6"/>
        <w:ind w:left="880"/>
      </w:pPr>
      <w:r>
        <w:t>一</w:t>
      </w:r>
    </w:p>
    <w:p>
      <w:pPr>
        <w:ind w:left="880"/>
      </w:pPr>
      <w:r>
        <w:t>郵政民営化法等の施行に伴う関係法律の整備等に関する法律（平成十七年法律第百二号。以下「整備法」という。）附則第五条第一項の規定によりなおその効力を有するものとされる整備法第二条の規定による廃止前の郵便貯金法（昭和二十二年法律第百四十四号。以下この号及び第二十八条第一項第一号において「旧郵便貯金法」という。）の規定、整備法附則第五条第三項の規定によりなおその効力を有するものとされる公的資金による住宅及び宅地の供給体制の整備のための公営住宅法等の一部を改正する法律（平成十七年法律第七十八号）附則第七条第二項の規定によりなおその効力を有するものとされる同法附則第六条の規定による改正前の旧郵便貯金法の規定及び整備法附則第六条第一項の規定によりなおその効力を有するものとされる旧郵便貯金法の規定により郵便貯金の業務を行うこと。</w:t>
      </w:r>
    </w:p>
    <w:p>
      <w:pPr>
        <w:pStyle w:val="Heading6"/>
        <w:ind w:left="880"/>
      </w:pPr>
      <w:r>
        <w:t>二</w:t>
      </w:r>
    </w:p>
    <w:p>
      <w:pPr>
        <w:ind w:left="880"/>
      </w:pPr>
      <w:r>
        <w:t>整備法附則第十六条第一項の規定によりなおその効力を有するものとされる整備法第二条の規定による廃止前の簡易生命保険法（昭和二十四年法律第六十八号。以下この号及び第十六条第一項において「旧簡易生命保険法」という。）の規定、整備法附則第十七条第一項の規定によりなおその効力を有するものとされる同項各号に定める法律の規定及び整備法附則第十八条第一項の規定によりなおその効力を有するものとされる旧簡易生命保険法の規定により簡易生命保険の業務を行うこと。</w:t>
      </w:r>
    </w:p>
    <w:p>
      <w:pPr>
        <w:pStyle w:val="Heading6"/>
        <w:ind w:left="880"/>
      </w:pPr>
      <w:r>
        <w:t>三</w:t>
      </w:r>
    </w:p>
    <w:p>
      <w:pPr>
        <w:ind w:left="880"/>
      </w:pPr>
      <w:r>
        <w:t>郵便局ネットワークの維持の支援に関する次に掲げる業務を行うこと。</w:t>
      </w:r>
    </w:p>
    <w:p>
      <w:pPr>
        <w:pStyle w:val="Heading6"/>
        <w:ind w:left="880"/>
      </w:pPr>
      <w:r>
        <w:t>四</w:t>
      </w:r>
    </w:p>
    <w:p>
      <w:pPr>
        <w:ind w:left="880"/>
      </w:pPr>
      <w:r>
        <w:t>前三号の業務に附帯する業務を行うこと。</w:t>
      </w:r>
    </w:p>
    <w:p>
      <w:pPr>
        <w:pStyle w:val="Heading5"/>
        <w:ind w:left="440"/>
      </w:pPr>
      <w:r>
        <w:t>２</w:t>
      </w:r>
    </w:p>
    <w:p>
      <w:pPr>
        <w:ind w:left="440"/>
      </w:pPr>
      <w:r>
        <w:t>機構は、前項の業務のほか、第三条の目的を達成するため、次の業務を行うことができる。</w:t>
      </w:r>
    </w:p>
    <w:p>
      <w:pPr>
        <w:pStyle w:val="Heading6"/>
        <w:ind w:left="880"/>
      </w:pPr>
      <w:r>
        <w:t>一</w:t>
      </w:r>
    </w:p>
    <w:p>
      <w:pPr>
        <w:ind w:left="880"/>
      </w:pPr>
      <w:r>
        <w:t>株式会社日本政策金融公庫の委託を受けて、株式会社日本政策金融公庫法（平成十九年法律第五十七号）附則第三十九条第一項に規定する貸付けの申込みの受理及び貸付金の交付に関する業務を行うこと。</w:t>
      </w:r>
    </w:p>
    <w:p>
      <w:pPr>
        <w:pStyle w:val="Heading6"/>
        <w:ind w:left="880"/>
      </w:pPr>
      <w:r>
        <w:t>二</w:t>
      </w:r>
    </w:p>
    <w:p>
      <w:pPr>
        <w:ind w:left="880"/>
      </w:pPr>
      <w:r>
        <w:t>沖縄振興開発金融公庫の委託を受けて、整備法附則第百条第一項に規定する貸付けの申込みの受理及び貸付金の交付に関する業務を行うこと。</w:t>
      </w:r>
    </w:p>
    <w:p>
      <w:pPr>
        <w:pStyle w:val="Heading6"/>
        <w:ind w:left="880"/>
      </w:pPr>
      <w:r>
        <w:t>三</w:t>
      </w:r>
    </w:p>
    <w:p>
      <w:pPr>
        <w:ind w:left="880"/>
      </w:pPr>
      <w:r>
        <w:t>前二号の業務に附帯する業務を行うこと。</w:t>
      </w:r>
    </w:p>
    <w:p>
      <w:pPr>
        <w:pStyle w:val="Heading4"/>
      </w:pPr>
      <w:r>
        <w:t>第十四条（中期計画の記載事項）</w:t>
      </w:r>
    </w:p>
    <w:p>
      <w:r>
        <w:t>機構は、通則法第三十条第一項に規定する中期計画（第四項において「中期計画」という。）に、次に掲げる事項を定めるものとする。</w:t>
      </w:r>
    </w:p>
    <w:p>
      <w:pPr>
        <w:pStyle w:val="Heading6"/>
        <w:ind w:left="880"/>
      </w:pPr>
      <w:r>
        <w:t>一</w:t>
      </w:r>
    </w:p>
    <w:p>
      <w:pPr>
        <w:ind w:left="880"/>
      </w:pPr>
      <w:r>
        <w:t>郵便貯金資産の運用計画</w:t>
      </w:r>
    </w:p>
    <w:p>
      <w:pPr>
        <w:pStyle w:val="Heading6"/>
        <w:ind w:left="880"/>
      </w:pPr>
      <w:r>
        <w:t>二</w:t>
      </w:r>
    </w:p>
    <w:p>
      <w:pPr>
        <w:ind w:left="880"/>
      </w:pPr>
      <w:r>
        <w:t>簡易生命保険資産の運用計画</w:t>
      </w:r>
    </w:p>
    <w:p>
      <w:pPr>
        <w:pStyle w:val="Heading5"/>
        <w:ind w:left="440"/>
      </w:pPr>
      <w:r>
        <w:t>２</w:t>
      </w:r>
    </w:p>
    <w:p>
      <w:pPr>
        <w:ind w:left="440"/>
      </w:pPr>
      <w:r>
        <w:t>前項第一号の郵便貯金資産の運用計画は、郵便貯金管理業務の適正かつ確実な実施を目的とし、市場に及ぼす影響を少なくしつつ、確実で有利な運用となるように定めなければならない。</w:t>
      </w:r>
    </w:p>
    <w:p>
      <w:pPr>
        <w:pStyle w:val="Heading5"/>
        <w:ind w:left="440"/>
      </w:pPr>
      <w:r>
        <w:t>３</w:t>
      </w:r>
    </w:p>
    <w:p>
      <w:pPr>
        <w:ind w:left="440"/>
      </w:pPr>
      <w:r>
        <w:t>第一項第二号の簡易生命保険資産の運用計画は、簡易生命保険管理業務の適正かつ確実な実施を目的とし、市場に及ぼす影響を少なくしつつ、確実で有利な運用となるように定めなければならない。</w:t>
      </w:r>
    </w:p>
    <w:p>
      <w:pPr>
        <w:pStyle w:val="Heading5"/>
        <w:ind w:left="440"/>
      </w:pPr>
      <w:r>
        <w:t>４</w:t>
      </w:r>
    </w:p>
    <w:p>
      <w:pPr>
        <w:ind w:left="440"/>
      </w:pPr>
      <w:r>
        <w:t>機構の中期計画に関する通則法第三十条第二項の規定の適用については、同項中「次に」とあるのは「独立行政法人郵便貯金簡易生命保険管理・郵便局ネットワーク支援機構法（平成十七年法律第百一号）第十四条第一項各号に掲げる事項のほか、次に」と、「七　剰余金の使途　八　その他主務省令で定める業務運営に関する事項」とあるのは「七　その他主務省令で定める業務運営に関する事項」とする。</w:t>
      </w:r>
    </w:p>
    <w:p>
      <w:pPr>
        <w:pStyle w:val="Heading3"/>
      </w:pPr>
      <w:r>
        <w:t>第二節　郵便貯金管理業務</w:t>
      </w:r>
    </w:p>
    <w:p>
      <w:pPr>
        <w:pStyle w:val="Heading4"/>
      </w:pPr>
      <w:r>
        <w:t>第十五条</w:t>
      </w:r>
    </w:p>
    <w:p>
      <w:r>
        <w:t>機構は、銀行その他の者との契約により当該者に郵便貯金管理業務の一部を委託しなければならない。</w:t>
      </w:r>
    </w:p>
    <w:p>
      <w:pPr>
        <w:pStyle w:val="Heading5"/>
        <w:ind w:left="440"/>
      </w:pPr>
      <w:r>
        <w:t>２</w:t>
      </w:r>
    </w:p>
    <w:p>
      <w:pPr>
        <w:ind w:left="440"/>
      </w:pPr>
      <w:r>
        <w:t>前項の契約の締結、変更又は解除は、総務大臣の認可を受けなければ、その効力を生じない。</w:t>
      </w:r>
    </w:p>
    <w:p>
      <w:pPr>
        <w:pStyle w:val="Heading5"/>
        <w:ind w:left="440"/>
      </w:pPr>
      <w:r>
        <w:t>３</w:t>
      </w:r>
    </w:p>
    <w:p>
      <w:pPr>
        <w:ind w:left="440"/>
      </w:pPr>
      <w:r>
        <w:t>総務大臣は、前項の認可の申請があったときは、次に掲げる基準に適合するかどうかを審査しなければならない。</w:t>
      </w:r>
    </w:p>
    <w:p>
      <w:pPr>
        <w:pStyle w:val="Heading6"/>
        <w:ind w:left="880"/>
      </w:pPr>
      <w:r>
        <w:t>一</w:t>
      </w:r>
    </w:p>
    <w:p>
      <w:pPr>
        <w:ind w:left="880"/>
      </w:pPr>
      <w:r>
        <w:t>当該委託が郵便貯金の預金者の保護の観点から適当なものであること。</w:t>
      </w:r>
    </w:p>
    <w:p>
      <w:pPr>
        <w:pStyle w:val="Heading6"/>
        <w:ind w:left="880"/>
      </w:pPr>
      <w:r>
        <w:t>二</w:t>
      </w:r>
    </w:p>
    <w:p>
      <w:pPr>
        <w:ind w:left="880"/>
      </w:pPr>
      <w:r>
        <w:t>当該委託を受ける者が当該委託に係る業務を的確、公正かつ効率的に遂行する見込みが確実であること。</w:t>
      </w:r>
    </w:p>
    <w:p>
      <w:pPr>
        <w:pStyle w:val="Heading6"/>
        <w:ind w:left="880"/>
      </w:pPr>
      <w:r>
        <w:t>三</w:t>
      </w:r>
    </w:p>
    <w:p>
      <w:pPr>
        <w:ind w:left="880"/>
      </w:pPr>
      <w:r>
        <w:t>当該委託を受ける者が日本郵便株式会社以外の者であるときは、次項の規定により日本郵便株式会社に再委託するものであること。</w:t>
      </w:r>
    </w:p>
    <w:p>
      <w:pPr>
        <w:pStyle w:val="Heading5"/>
        <w:ind w:left="440"/>
      </w:pPr>
      <w:r>
        <w:t>４</w:t>
      </w:r>
    </w:p>
    <w:p>
      <w:pPr>
        <w:ind w:left="440"/>
      </w:pPr>
      <w:r>
        <w:t>第一項の契約に再委託に関する事項を定めた場合には、当該契約により委託を受けた者は、機構の同意を得て、当該契約により委託を受けた郵便貯金管理業務の一部を他の者に再委託することができる。</w:t>
      </w:r>
    </w:p>
    <w:p>
      <w:pPr>
        <w:pStyle w:val="Heading5"/>
        <w:ind w:left="440"/>
      </w:pPr>
      <w:r>
        <w:t>５</w:t>
      </w:r>
    </w:p>
    <w:p>
      <w:pPr>
        <w:ind w:left="440"/>
      </w:pPr>
      <w:r>
        <w:t>前項の規定は、同項の規定により再委託を受けた者が当該再委託を受けた郵便貯金管理業務の一部を他の者に再委託する場合について準用する。</w:t>
      </w:r>
    </w:p>
    <w:p>
      <w:pPr>
        <w:pStyle w:val="Heading5"/>
        <w:ind w:left="440"/>
      </w:pPr>
      <w:r>
        <w:t>６</w:t>
      </w:r>
    </w:p>
    <w:p>
      <w:pPr>
        <w:ind w:left="440"/>
      </w:pPr>
      <w:r>
        <w:t>銀行は、他の法律の規定にかかわらず、第一項の規定による委託又は第四項（前項において準用する場合を含む。）の規定による再委託を受け、当該業務を行うことができる。</w:t>
      </w:r>
    </w:p>
    <w:p>
      <w:pPr>
        <w:pStyle w:val="Heading3"/>
      </w:pPr>
      <w:r>
        <w:t>第三節　簡易生命保険管理業務</w:t>
      </w:r>
    </w:p>
    <w:p>
      <w:pPr>
        <w:pStyle w:val="Heading4"/>
      </w:pPr>
      <w:r>
        <w:t>第十六条（再保険の契約）</w:t>
      </w:r>
    </w:p>
    <w:p>
      <w:r>
        <w:t>機構は、生命保険会社（保険業法（平成七年法律第百五号）第二条第三項に規定する生命保険会社及び同条第八項に規定する外国生命保険会社等をいう。以下同じ。）を相手方として、旧簡易生命保険契約（旧簡易生命保険法第三条に規定する簡易生命保険契約をいう。以下同じ。）に基づき機構が負う保険責任について、機構と当該生命保険会社との間に再保険関係が成立する旨を定める契約を締結することができる。</w:t>
      </w:r>
    </w:p>
    <w:p>
      <w:pPr>
        <w:pStyle w:val="Heading5"/>
        <w:ind w:left="440"/>
      </w:pPr>
      <w:r>
        <w:t>２</w:t>
      </w:r>
    </w:p>
    <w:p>
      <w:pPr>
        <w:ind w:left="440"/>
      </w:pPr>
      <w:r>
        <w:t>前項の契約の締結、変更又は解除は、総務大臣の認可を受けなければ、その効力を生じない。</w:t>
      </w:r>
    </w:p>
    <w:p>
      <w:pPr>
        <w:pStyle w:val="Heading5"/>
        <w:ind w:left="440"/>
      </w:pPr>
      <w:r>
        <w:t>３</w:t>
      </w:r>
    </w:p>
    <w:p>
      <w:pPr>
        <w:ind w:left="440"/>
      </w:pPr>
      <w:r>
        <w:t>第一項の契約には、再保険関係に係る再保険金額、再保険期間、再保険料率、支払うべき再保険金の金額、再保険料の収受、再保険金の支払、再保険料の払戻し、当該契約の変更及び解除、当該契約に係る資産の運用、再保険責任に係る再再保険契約の締結の可否その他総務省令で定める事項を定めなければならない。</w:t>
      </w:r>
    </w:p>
    <w:p>
      <w:pPr>
        <w:pStyle w:val="Heading4"/>
      </w:pPr>
      <w:r>
        <w:t>第十七条（先取特権）</w:t>
      </w:r>
    </w:p>
    <w:p>
      <w:r>
        <w:t>旧簡易生命保険契約に基づき機構が負う保険責任について、機構と生命保険会社との間に再保険関係が成立する旨を定める契約が締結されたときは、機構は、払戻しを受けることができる再保険料の請求権、再保険金の請求権その他の当該再保険関係により生じた債権の額につき、当該生命保険会社の総財産について先取特権を有する。</w:t>
      </w:r>
    </w:p>
    <w:p>
      <w:pPr>
        <w:pStyle w:val="Heading5"/>
        <w:ind w:left="440"/>
      </w:pPr>
      <w:r>
        <w:t>２</w:t>
      </w:r>
    </w:p>
    <w:p>
      <w:pPr>
        <w:ind w:left="440"/>
      </w:pPr>
      <w:r>
        <w:t>前項の先取特権の順位は、民法（明治二十九年法律第八十九号）第三百六条第一号に掲げる原因によって生じた債権に係る先取特権に次ぐものとし、かつ、保険業法第百十七条の二第一項の規定による先取特権と同順位とする。</w:t>
      </w:r>
    </w:p>
    <w:p>
      <w:pPr>
        <w:pStyle w:val="Heading4"/>
      </w:pPr>
      <w:r>
        <w:t>第十八条（業務の委託）</w:t>
      </w:r>
    </w:p>
    <w:p>
      <w:r>
        <w:t>機構は、生命保険会社その他の者との契約により当該者に簡易生命保険管理業務の一部を委託しなければならない。</w:t>
      </w:r>
    </w:p>
    <w:p>
      <w:pPr>
        <w:pStyle w:val="Heading5"/>
        <w:ind w:left="440"/>
      </w:pPr>
      <w:r>
        <w:t>２</w:t>
      </w:r>
    </w:p>
    <w:p>
      <w:pPr>
        <w:ind w:left="440"/>
      </w:pPr>
      <w:r>
        <w:t>前項の契約の締結、変更又は解除は、総務大臣の認可を受けなければ、その効力を生じない。</w:t>
      </w:r>
    </w:p>
    <w:p>
      <w:pPr>
        <w:pStyle w:val="Heading5"/>
        <w:ind w:left="440"/>
      </w:pPr>
      <w:r>
        <w:t>３</w:t>
      </w:r>
    </w:p>
    <w:p>
      <w:pPr>
        <w:ind w:left="440"/>
      </w:pPr>
      <w:r>
        <w:t>総務大臣は、前項の認可の申請があったときは、次に掲げる基準に適合するかどうかを審査しなければならない。</w:t>
      </w:r>
    </w:p>
    <w:p>
      <w:pPr>
        <w:pStyle w:val="Heading6"/>
        <w:ind w:left="880"/>
      </w:pPr>
      <w:r>
        <w:t>一</w:t>
      </w:r>
    </w:p>
    <w:p>
      <w:pPr>
        <w:ind w:left="880"/>
      </w:pPr>
      <w:r>
        <w:t>当該委託が保険加入者（保険契約者、被保険者及び保険金受取人をいう。第二十二条第四項において同じ。）の保護の観点から適当なものであること。</w:t>
      </w:r>
    </w:p>
    <w:p>
      <w:pPr>
        <w:pStyle w:val="Heading6"/>
        <w:ind w:left="880"/>
      </w:pPr>
      <w:r>
        <w:t>二</w:t>
      </w:r>
    </w:p>
    <w:p>
      <w:pPr>
        <w:ind w:left="880"/>
      </w:pPr>
      <w:r>
        <w:t>当該委託を受ける者が当該委託に係る業務を的確、公正かつ効率的に遂行する見込みが確実であること。</w:t>
      </w:r>
    </w:p>
    <w:p>
      <w:pPr>
        <w:pStyle w:val="Heading6"/>
        <w:ind w:left="880"/>
      </w:pPr>
      <w:r>
        <w:t>三</w:t>
      </w:r>
    </w:p>
    <w:p>
      <w:pPr>
        <w:ind w:left="880"/>
      </w:pPr>
      <w:r>
        <w:t>当該委託を受ける者が日本郵便株式会社以外の者であるときは、次項の規定により日本郵便株式会社に再委託するものであること。</w:t>
      </w:r>
    </w:p>
    <w:p>
      <w:pPr>
        <w:pStyle w:val="Heading5"/>
        <w:ind w:left="440"/>
      </w:pPr>
      <w:r>
        <w:t>４</w:t>
      </w:r>
    </w:p>
    <w:p>
      <w:pPr>
        <w:ind w:left="440"/>
      </w:pPr>
      <w:r>
        <w:t>第一項の契約に再委託に関する事項を定めた場合には、当該契約により委託を受けた者は、機構の同意を得て、当該契約により委託を受けた簡易生命保険管理業務の一部を他の者に再委託することができる。</w:t>
      </w:r>
    </w:p>
    <w:p>
      <w:pPr>
        <w:pStyle w:val="Heading5"/>
        <w:ind w:left="440"/>
      </w:pPr>
      <w:r>
        <w:t>５</w:t>
      </w:r>
    </w:p>
    <w:p>
      <w:pPr>
        <w:ind w:left="440"/>
      </w:pPr>
      <w:r>
        <w:t>前項の規定は、同項の規定により再委託を受けた者が当該再委託を受けた簡易生命保険管理業務の一部を他の者に再委託する場合について準用する。</w:t>
      </w:r>
    </w:p>
    <w:p>
      <w:pPr>
        <w:pStyle w:val="Heading5"/>
        <w:ind w:left="440"/>
      </w:pPr>
      <w:r>
        <w:t>６</w:t>
      </w:r>
    </w:p>
    <w:p>
      <w:pPr>
        <w:ind w:left="440"/>
      </w:pPr>
      <w:r>
        <w:t>生命保険会社は、他の法律の規定にかかわらず、第一項の規定による委託又は第四項（前項において準用する場合を含む。）の規定による再委託を受け、当該業務を行うことができる。</w:t>
      </w:r>
    </w:p>
    <w:p>
      <w:pPr>
        <w:pStyle w:val="Heading3"/>
      </w:pPr>
      <w:r>
        <w:t>第四節　郵便局ネットワーク支援業務</w:t>
      </w:r>
    </w:p>
    <w:p>
      <w:pPr>
        <w:pStyle w:val="Heading4"/>
      </w:pPr>
      <w:r>
        <w:t>第十八条の二（交付金の交付）</w:t>
      </w:r>
    </w:p>
    <w:p>
      <w:r>
        <w:t>機構は、年度（毎年四月一日から翌年三月三十一日までをいう。以下この節において同じ。）ごとに、日本郵便株式会社に対し、第十三条第一項第三号イの交付金（以下単に「交付金」という。）を交付する。</w:t>
      </w:r>
    </w:p>
    <w:p>
      <w:pPr>
        <w:pStyle w:val="Heading5"/>
        <w:ind w:left="440"/>
      </w:pPr>
      <w:r>
        <w:t>２</w:t>
      </w:r>
    </w:p>
    <w:p>
      <w:pPr>
        <w:ind w:left="440"/>
      </w:pPr>
      <w:r>
        <w:t>前項の規定により日本郵便株式会社に対して交付される交付金の額は、第一号に掲げる額から第二号に掲げる額を控除して得た額とする。</w:t>
      </w:r>
    </w:p>
    <w:p>
      <w:pPr>
        <w:pStyle w:val="Heading6"/>
        <w:ind w:left="880"/>
      </w:pPr>
      <w:r>
        <w:t>一</w:t>
      </w:r>
    </w:p>
    <w:p>
      <w:pPr>
        <w:ind w:left="880"/>
      </w:pPr>
      <w:r>
        <w:t>郵便局ネットワークの維持に要する費用のうち、あまねく全国において郵便局（日本郵便株式会社法第二条第四項に規定する郵便局をいい、同法第六条第二項第二号に規定する日本郵便株式会社の営業所及び簡易郵便局法（昭和二十四年法律第二百十三号）第七条第一項に規定する簡易郵便局を含む。）で郵便の役務、簡易な貯蓄、送金及び債権債務の決済の役務並びに簡易に利用できる生命保険の役務が利用できるようにすることを確保するために不可欠な費用の額として総務省令で定める方法により算定した額</w:t>
      </w:r>
    </w:p>
    <w:p>
      <w:pPr>
        <w:pStyle w:val="Heading6"/>
        <w:ind w:left="880"/>
      </w:pPr>
      <w:r>
        <w:t>二</w:t>
      </w:r>
    </w:p>
    <w:p>
      <w:pPr>
        <w:ind w:left="880"/>
      </w:pPr>
      <w:r>
        <w:t>次条第二項の按あん</w:t>
        <w:br/>
        <w:t>分して得た額のうち日本郵便株式会社に係る額</w:t>
      </w:r>
    </w:p>
    <w:p>
      <w:pPr>
        <w:pStyle w:val="Heading5"/>
        <w:ind w:left="440"/>
      </w:pPr>
      <w:r>
        <w:t>３</w:t>
      </w:r>
    </w:p>
    <w:p>
      <w:pPr>
        <w:ind w:left="440"/>
      </w:pPr>
      <w:r>
        <w:t>機構は、年度ごとに、総務省令で定めるところにより、交付金の額を算定し、当該交付金の額及び交付方法について総務大臣の認可を受けなければならない。</w:t>
      </w:r>
    </w:p>
    <w:p>
      <w:pPr>
        <w:pStyle w:val="Heading5"/>
        <w:ind w:left="440"/>
      </w:pPr>
      <w:r>
        <w:t>４</w:t>
      </w:r>
    </w:p>
    <w:p>
      <w:pPr>
        <w:ind w:left="440"/>
      </w:pPr>
      <w:r>
        <w:t>機構は、前項の認可を受けたときは、日本郵便株式会社に対し、その認可を受けた事項を記載した書面を添付して、交付すべき交付金の額（第二項各号に掲げる額を含む。）及び交付方法を通知しなければならない。</w:t>
      </w:r>
    </w:p>
    <w:p>
      <w:pPr>
        <w:pStyle w:val="Heading4"/>
      </w:pPr>
      <w:r>
        <w:t>第十八条の三（拠出金の徴収）</w:t>
      </w:r>
    </w:p>
    <w:p>
      <w:r>
        <w:t>機構は、年度ごとに、第十三条第一項第三号の業務及びこれに附帯する業務（以下「郵便局ネットワーク支援業務」という。）に要する費用に充てるため、関連銀行及び関連保険会社から、拠出金を徴収する。</w:t>
      </w:r>
    </w:p>
    <w:p>
      <w:pPr>
        <w:pStyle w:val="Heading5"/>
        <w:ind w:left="440"/>
      </w:pPr>
      <w:r>
        <w:t>２</w:t>
      </w:r>
    </w:p>
    <w:p>
      <w:pPr>
        <w:ind w:left="440"/>
      </w:pPr>
      <w:r>
        <w:t>前項の規定により関連銀行及び関連保険会社から徴収する拠出金の額は、前条第二項第一号に掲げる額及び郵便局ネットワーク支援業務に関する事務の処理に要する費用に相当する額の合計額を、総務省令で定める方法により、次の各号に掲げる者の当該各号に定める業務において見込まれる郵便局ネットワークの利用の度合に応じて按あん</w:t>
        <w:br/>
        <w:t>分して得た額のうち、関連銀行及び関連保険会社に係る額とする。</w:t>
      </w:r>
    </w:p>
    <w:p>
      <w:pPr>
        <w:pStyle w:val="Heading6"/>
        <w:ind w:left="880"/>
      </w:pPr>
      <w:r>
        <w:t>一</w:t>
      </w:r>
    </w:p>
    <w:p>
      <w:pPr>
        <w:ind w:left="880"/>
      </w:pPr>
      <w:r>
        <w:t>日本郵便株式会社</w:t>
      </w:r>
    </w:p>
    <w:p>
      <w:pPr>
        <w:pStyle w:val="Heading6"/>
        <w:ind w:left="880"/>
      </w:pPr>
      <w:r>
        <w:t>二</w:t>
      </w:r>
    </w:p>
    <w:p>
      <w:pPr>
        <w:ind w:left="880"/>
      </w:pPr>
      <w:r>
        <w:t>関連銀行</w:t>
      </w:r>
    </w:p>
    <w:p>
      <w:pPr>
        <w:pStyle w:val="Heading6"/>
        <w:ind w:left="880"/>
      </w:pPr>
      <w:r>
        <w:t>三</w:t>
      </w:r>
    </w:p>
    <w:p>
      <w:pPr>
        <w:ind w:left="880"/>
      </w:pPr>
      <w:r>
        <w:t>関連保険会社</w:t>
      </w:r>
    </w:p>
    <w:p>
      <w:pPr>
        <w:pStyle w:val="Heading5"/>
        <w:ind w:left="440"/>
      </w:pPr>
      <w:r>
        <w:t>３</w:t>
      </w:r>
    </w:p>
    <w:p>
      <w:pPr>
        <w:ind w:left="440"/>
      </w:pPr>
      <w:r>
        <w:t>機構は、年度ごとに、総務省令で定めるところにより、第一項の拠出金（以下単に「拠出金」という。）の額を算定し、当該拠出金の額及び徴収方法について総務大臣の認可を受けなければならない。</w:t>
      </w:r>
    </w:p>
    <w:p>
      <w:pPr>
        <w:pStyle w:val="Heading5"/>
        <w:ind w:left="440"/>
      </w:pPr>
      <w:r>
        <w:t>４</w:t>
      </w:r>
    </w:p>
    <w:p>
      <w:pPr>
        <w:ind w:left="440"/>
      </w:pPr>
      <w:r>
        <w:t>機構は、前項の認可を受けたときは、関連銀行及び関連保険会社に対し、その認可を受けた事項を記載した書面を添付して、納付すべき拠出金の額、納付期限及び納付方法を通知しなければならない。</w:t>
      </w:r>
    </w:p>
    <w:p>
      <w:pPr>
        <w:pStyle w:val="Heading5"/>
        <w:ind w:left="440"/>
      </w:pPr>
      <w:r>
        <w:t>５</w:t>
      </w:r>
    </w:p>
    <w:p>
      <w:pPr>
        <w:ind w:left="440"/>
      </w:pPr>
      <w:r>
        <w:t>関連銀行及び関連保険会社は、前項の規定による通知に従い、機構に対し、拠出金を納付する義務を負う。</w:t>
      </w:r>
    </w:p>
    <w:p>
      <w:pPr>
        <w:pStyle w:val="Heading4"/>
      </w:pPr>
      <w:r>
        <w:t>第十八条の四（資料の提出の請求等）</w:t>
      </w:r>
    </w:p>
    <w:p>
      <w:r>
        <w:t>機構は、第十八条の二第三項又は前条第三項の規定により交付金又は拠出金の額を算定するため必要があると認めるときは、日本郵便株式会社、関連銀行又は関連保険会社に対し、資料の提出を求めることができる。</w:t>
      </w:r>
    </w:p>
    <w:p>
      <w:pPr>
        <w:pStyle w:val="Heading5"/>
        <w:ind w:left="440"/>
      </w:pPr>
      <w:r>
        <w:t>２</w:t>
      </w:r>
    </w:p>
    <w:p>
      <w:pPr>
        <w:ind w:left="440"/>
      </w:pPr>
      <w:r>
        <w:t>総務大臣は、第十八条の二第三項又は前条第三項の規定による認可をするため必要があると認めるときは、日本郵便株式会社、関連銀行又は関連保険会社に対し、資料の提出を求めることができる。</w:t>
      </w:r>
    </w:p>
    <w:p>
      <w:pPr>
        <w:pStyle w:val="Heading5"/>
        <w:ind w:left="440"/>
      </w:pPr>
      <w:r>
        <w:t>３</w:t>
      </w:r>
    </w:p>
    <w:p>
      <w:pPr>
        <w:ind w:left="440"/>
      </w:pPr>
      <w:r>
        <w:t>前二項の規定により資料の提出を求められた者は、遅滞なく、これを提出しなければならない。</w:t>
      </w:r>
    </w:p>
    <w:p>
      <w:pPr>
        <w:pStyle w:val="Heading4"/>
      </w:pPr>
      <w:r>
        <w:t>第十八条の五（督促及び滞納処分）</w:t>
      </w:r>
    </w:p>
    <w:p>
      <w:r>
        <w:t>機構は、拠出金の納付義務者が納付期限までに拠出金を納付しないときは、期限を指定して、これを督促しなければならない。</w:t>
      </w:r>
    </w:p>
    <w:p>
      <w:pPr>
        <w:pStyle w:val="Heading5"/>
        <w:ind w:left="440"/>
      </w:pPr>
      <w:r>
        <w:t>２</w:t>
      </w:r>
    </w:p>
    <w:p>
      <w:pPr>
        <w:ind w:left="440"/>
      </w:pPr>
      <w:r>
        <w:t>機構は、前項の規定により督促をするときは、納付義務者に対し、督促状を発する。</w:t>
      </w:r>
    </w:p>
    <w:p>
      <w:pPr>
        <w:pStyle w:val="Heading5"/>
        <w:ind w:left="440"/>
      </w:pPr>
      <w:r>
        <w:t>３</w:t>
      </w:r>
    </w:p>
    <w:p>
      <w:pPr>
        <w:ind w:left="440"/>
      </w:pPr>
      <w:r>
        <w:t>機構は、第一項の規定による督促を受けた納付義務者がその指定の期限までにその督促に係る拠出金及び第五項の規定による延滞金を納付しないときは、国税の滞納処分の例により、総務大臣の認可を受けて、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機構は、第一項の規定により督促をしたときは、その督促に係る拠出金の額につき年十四・五パーセントの割合で、納付期限の翌日からその拠出金の完納の日又は財産の差押えの日の前日までの日数により計算した額の延滞金を徴収することができる。</w:t>
      </w:r>
    </w:p>
    <w:p>
      <w:pPr>
        <w:pStyle w:val="Heading4"/>
      </w:pPr>
      <w:r>
        <w:t>第十八条の六（提出及び公表）</w:t>
      </w:r>
    </w:p>
    <w:p>
      <w:r>
        <w:t>日本郵便株式会社は、年度ごとに、総務省令で定めるところにより、当該年度の前年度において郵便局ネットワークの維持に要した費用の額、第十八条の二第四項の規定により通知された同条第二項第一号に掲げる額及び同条第一項の規定により交付された交付金の額を記載した書類を機構に提出するとともに、これを公表しなければならない。</w:t>
      </w:r>
    </w:p>
    <w:p>
      <w:pPr>
        <w:pStyle w:val="Heading2"/>
      </w:pPr>
      <w:r>
        <w:t>第四章　財務及び会計</w:t>
      </w:r>
    </w:p>
    <w:p>
      <w:pPr>
        <w:pStyle w:val="Heading4"/>
      </w:pPr>
      <w:r>
        <w:t>第十九条（区分経理）</w:t>
      </w:r>
    </w:p>
    <w:p>
      <w:r>
        <w:t>機構は、次の各号に掲げる業務ごとに経理を区分し、当該各号に定める勘定を設けて整理しなければならない。</w:t>
      </w:r>
    </w:p>
    <w:p>
      <w:pPr>
        <w:pStyle w:val="Heading6"/>
        <w:ind w:left="880"/>
      </w:pPr>
      <w:r>
        <w:t>一</w:t>
      </w:r>
    </w:p>
    <w:p>
      <w:pPr>
        <w:ind w:left="880"/>
      </w:pPr>
      <w:r>
        <w:t>郵便貯金管理業務</w:t>
      </w:r>
    </w:p>
    <w:p>
      <w:pPr>
        <w:pStyle w:val="Heading6"/>
        <w:ind w:left="880"/>
      </w:pPr>
      <w:r>
        <w:t>二</w:t>
      </w:r>
    </w:p>
    <w:p>
      <w:pPr>
        <w:ind w:left="880"/>
      </w:pPr>
      <w:r>
        <w:t>簡易生命保険管理業務</w:t>
      </w:r>
    </w:p>
    <w:p>
      <w:pPr>
        <w:pStyle w:val="Heading6"/>
        <w:ind w:left="880"/>
      </w:pPr>
      <w:r>
        <w:t>三</w:t>
      </w:r>
    </w:p>
    <w:p>
      <w:pPr>
        <w:ind w:left="880"/>
      </w:pPr>
      <w:r>
        <w:t>郵便局ネットワーク支援業務</w:t>
      </w:r>
    </w:p>
    <w:p>
      <w:pPr>
        <w:pStyle w:val="Heading4"/>
      </w:pPr>
      <w:r>
        <w:t>第二十条（政府保証）</w:t>
      </w:r>
    </w:p>
    <w:p>
      <w:r>
        <w:t>政府は、法人に対する政府の財政援助の制限に関する法律（昭和二十一年法律第二十四号）第三条の規定にかかわらず、次に掲げるものに係る機構の債務を保証する。</w:t>
      </w:r>
    </w:p>
    <w:p>
      <w:pPr>
        <w:pStyle w:val="Heading6"/>
        <w:ind w:left="880"/>
      </w:pPr>
      <w:r>
        <w:t>一</w:t>
      </w:r>
    </w:p>
    <w:p>
      <w:pPr>
        <w:ind w:left="880"/>
      </w:pPr>
      <w:r>
        <w:t>郵便貯金として預入された貯金の払戻し及びその貯金の利子の支払</w:t>
      </w:r>
    </w:p>
    <w:p>
      <w:pPr>
        <w:pStyle w:val="Heading6"/>
        <w:ind w:left="880"/>
      </w:pPr>
      <w:r>
        <w:t>二</w:t>
      </w:r>
    </w:p>
    <w:p>
      <w:pPr>
        <w:ind w:left="880"/>
      </w:pPr>
      <w:r>
        <w:t>旧簡易生命保険契約に基づく保険金、年金等の支払</w:t>
      </w:r>
    </w:p>
    <w:p>
      <w:pPr>
        <w:pStyle w:val="Heading4"/>
      </w:pPr>
      <w:r>
        <w:t>第二十一条（簡易生命保険価格変動準備金）</w:t>
      </w:r>
    </w:p>
    <w:p>
      <w:r>
        <w:t>機構は、毎事業年度末において、簡易生命保険勘定に属する有価証券その他の価格変動による損失が生じ得るものとして総務省令で定める資産（次項において「有価証券等」という。）について、総務省令で定めるところにより計算した金額を簡易生命保険勘定に簡易生命保険価格変動準備金として積み立てなければならない。</w:t>
      </w:r>
    </w:p>
    <w:p>
      <w:pPr>
        <w:pStyle w:val="Heading5"/>
        <w:ind w:left="440"/>
      </w:pPr>
      <w:r>
        <w:t>２</w:t>
      </w:r>
    </w:p>
    <w:p>
      <w:pPr>
        <w:ind w:left="440"/>
      </w:pPr>
      <w:r>
        <w:t>前項の準備金は、簡易生命保険勘定において、有価証券等の売買等による損失（売買、評価換え及び外国為替相場の変動による損失並びに償還損をいう。）の額が有価証券等の売買等による利益（売買、評価換え及び外国為替相場の変動による利益並びに償還益をいう。）の額を超える場合にその差額のてん補に充てる場合を除くほか、取り崩してはならない。</w:t>
      </w:r>
    </w:p>
    <w:p>
      <w:pPr>
        <w:pStyle w:val="Heading4"/>
      </w:pPr>
      <w:r>
        <w:t>第二十二条（簡易生命保険責任準備金の算出方法書）</w:t>
      </w:r>
    </w:p>
    <w:p>
      <w:r>
        <w:t>機構は、簡易生命保険責任準備金の算出方法書を作成し、総務大臣の認可を受けなければならない。</w:t>
      </w:r>
    </w:p>
    <w:p>
      <w:pPr>
        <w:pStyle w:val="Heading5"/>
        <w:ind w:left="440"/>
      </w:pPr>
      <w:r>
        <w:t>２</w:t>
      </w:r>
    </w:p>
    <w:p>
      <w:pPr>
        <w:ind w:left="440"/>
      </w:pPr>
      <w:r>
        <w:t>前項の算出方法書に記載すべき事項は、総務省令で定める。</w:t>
      </w:r>
    </w:p>
    <w:p>
      <w:pPr>
        <w:pStyle w:val="Heading5"/>
        <w:ind w:left="440"/>
      </w:pPr>
      <w:r>
        <w:t>３</w:t>
      </w:r>
    </w:p>
    <w:p>
      <w:pPr>
        <w:ind w:left="440"/>
      </w:pPr>
      <w:r>
        <w:t>総務大臣は、第一項の認可の申請があったときは、次に掲げる基準に適合するかどうかを審査しなければならない。</w:t>
      </w:r>
    </w:p>
    <w:p>
      <w:pPr>
        <w:pStyle w:val="Heading6"/>
        <w:ind w:left="880"/>
      </w:pPr>
      <w:r>
        <w:t>一</w:t>
      </w:r>
    </w:p>
    <w:p>
      <w:pPr>
        <w:ind w:left="880"/>
      </w:pPr>
      <w:r>
        <w:t>簡易生命保険責任準備金の算出方法が、保険数理に基づき、合理的かつ妥当なものであること。</w:t>
      </w:r>
    </w:p>
    <w:p>
      <w:pPr>
        <w:pStyle w:val="Heading6"/>
        <w:ind w:left="880"/>
      </w:pPr>
      <w:r>
        <w:t>二</w:t>
      </w:r>
    </w:p>
    <w:p>
      <w:pPr>
        <w:ind w:left="880"/>
      </w:pPr>
      <w:r>
        <w:t>その他総務省令で定める基準</w:t>
      </w:r>
    </w:p>
    <w:p>
      <w:pPr>
        <w:pStyle w:val="Heading5"/>
        <w:ind w:left="440"/>
      </w:pPr>
      <w:r>
        <w:t>４</w:t>
      </w:r>
    </w:p>
    <w:p>
      <w:pPr>
        <w:ind w:left="440"/>
      </w:pPr>
      <w:r>
        <w:t>総務大臣は、事情の変更により保険加入者の保護を図るため必要があると認めるときは、機構に対し、第一項の認可をした簡易生命保険責任準備金の算出方法書に記載した事項を変更すべきことを命ずることができる。</w:t>
      </w:r>
    </w:p>
    <w:p>
      <w:pPr>
        <w:pStyle w:val="Heading4"/>
      </w:pPr>
      <w:r>
        <w:t>第二十三条（簡易生命保険責任準備金）</w:t>
      </w:r>
    </w:p>
    <w:p>
      <w:r>
        <w:t>機構は、総務省令で定めるところにより、毎事業年度末において、旧簡易生命保険契約に基づく将来における債務の履行に備えるため、簡易生命保険勘定に簡易生命保険責任準備金を積み立てなければならない。</w:t>
      </w:r>
    </w:p>
    <w:p>
      <w:pPr>
        <w:pStyle w:val="Heading4"/>
      </w:pPr>
      <w:r>
        <w:t>第二十四条（簡易生命保険支払備金）</w:t>
      </w:r>
    </w:p>
    <w:p>
      <w:r>
        <w:t>機構は、毎事業年度末において、保険金等（保険金、年金、還付金その他の給付金をいう。以下この条において同じ。）であって旧簡易生命保険契約に基づいて支払義務が発生したもの（これに準ずるものとして総務省令で定めるものを含む。）がある場合において、保険金等の支出として計上していないものがあるときは、総務省令で定めるところにより、簡易生命保険勘定に簡易生命保険支払備金を積み立てなければならない。</w:t>
      </w:r>
    </w:p>
    <w:p>
      <w:pPr>
        <w:pStyle w:val="Heading4"/>
      </w:pPr>
      <w:r>
        <w:t>第二十五条（利益及び損失の処理の特例等）</w:t>
      </w:r>
    </w:p>
    <w:p>
      <w:r>
        <w:t>機構は、郵便貯金勘定及び簡易生命保険勘定において、通則法第二十九条第二項第一号に規定する中期目標の期間（以下この項及び第三項において単に「中期目標の期間」という。）の最後の事業年度に係る通則法第四十四条第一項本文又は第二項の規定による整理を行った後、同条第一項の規定による積立金があるときは、その額に相当する金額のうち総務大臣の承認を受けた金額を、当該中期目標の期間の次の中期目標の期間における積立金として整理することができる。</w:t>
      </w:r>
    </w:p>
    <w:p>
      <w:pPr>
        <w:pStyle w:val="Heading5"/>
        <w:ind w:left="440"/>
      </w:pPr>
      <w:r>
        <w:t>２</w:t>
      </w:r>
    </w:p>
    <w:p>
      <w:pPr>
        <w:ind w:left="440"/>
      </w:pPr>
      <w:r>
        <w:t>機構は、前項に規定する通則法第四十四条第一項の規定による積立金の額に相当する金額から前項の規定による承認を受けた金額を控除してなお残余があるときは、その残余の額を国庫に納付しなければならない。</w:t>
      </w:r>
    </w:p>
    <w:p>
      <w:pPr>
        <w:pStyle w:val="Heading5"/>
        <w:ind w:left="440"/>
      </w:pPr>
      <w:r>
        <w:t>３</w:t>
      </w:r>
    </w:p>
    <w:p>
      <w:pPr>
        <w:ind w:left="440"/>
      </w:pPr>
      <w:r>
        <w:t>機構は、郵便局ネットワーク支援勘定において、中期目標の期間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４</w:t>
      </w:r>
    </w:p>
    <w:p>
      <w:pPr>
        <w:ind w:left="440"/>
      </w:pPr>
      <w:r>
        <w:t>機構については、通則法第四十四条第一項ただし書及び第三項の規定は、適用しない。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第二十六条（長期借入金）</w:t>
      </w:r>
    </w:p>
    <w:p>
      <w:r>
        <w:t>機構は、郵便貯金管理業務、簡易生命保険管理業務及び郵便局ネットワーク支援業務に必要な費用に充てるため、総務大臣の認可を受けて、長期借入金をすることができる。</w:t>
      </w:r>
    </w:p>
    <w:p>
      <w:pPr>
        <w:pStyle w:val="Heading4"/>
      </w:pPr>
      <w:r>
        <w:t>第二十七条（償還計画）</w:t>
      </w:r>
    </w:p>
    <w:p>
      <w:r>
        <w:t>機構は、毎事業年度、長期借入金の償還計画を立てて、総務大臣の認可を受けなければならない。</w:t>
      </w:r>
    </w:p>
    <w:p>
      <w:pPr>
        <w:pStyle w:val="Heading4"/>
      </w:pPr>
      <w:r>
        <w:t>第二十八条（郵便貯金資産の運用）</w:t>
      </w:r>
    </w:p>
    <w:p>
      <w:r>
        <w:t>機構は、次の方法による場合を除くほか、郵便貯金資産を運用してはならない。</w:t>
      </w:r>
    </w:p>
    <w:p>
      <w:pPr>
        <w:pStyle w:val="Heading6"/>
        <w:ind w:left="880"/>
      </w:pPr>
      <w:r>
        <w:t>一</w:t>
      </w:r>
    </w:p>
    <w:p>
      <w:pPr>
        <w:ind w:left="880"/>
      </w:pPr>
      <w:r>
        <w:t>整備法附則第五条第一項の規定によりなおその効力を有するものとされる旧郵便貯金法第六十四条の規定による預金者に対する貸付け</w:t>
      </w:r>
    </w:p>
    <w:p>
      <w:pPr>
        <w:pStyle w:val="Heading6"/>
        <w:ind w:left="880"/>
      </w:pPr>
      <w:r>
        <w:t>二</w:t>
      </w:r>
    </w:p>
    <w:p>
      <w:pPr>
        <w:ind w:left="880"/>
      </w:pPr>
      <w:r>
        <w:t>次に掲げる債券（その元本の償還又は利息の支払が外国通貨をもって行われるものを除く。）の売買</w:t>
      </w:r>
    </w:p>
    <w:p>
      <w:pPr>
        <w:pStyle w:val="Heading6"/>
        <w:ind w:left="880"/>
      </w:pPr>
      <w:r>
        <w:t>三</w:t>
      </w:r>
    </w:p>
    <w:p>
      <w:pPr>
        <w:ind w:left="880"/>
      </w:pPr>
      <w:r>
        <w:t>金融機関（銀行、株式会社商工組合中央金庫、農林中央金庫又は全国を地区とする信用金庫連合会をいう。次条第三号ホ、第四号及び第五号において同じ。）への預金（外貨預金を除く。）</w:t>
      </w:r>
    </w:p>
    <w:p>
      <w:pPr>
        <w:pStyle w:val="Heading6"/>
        <w:ind w:left="880"/>
      </w:pPr>
      <w:r>
        <w:t>四</w:t>
      </w:r>
    </w:p>
    <w:p>
      <w:pPr>
        <w:ind w:left="880"/>
      </w:pPr>
      <w:r>
        <w:t>信託会社（信託業法（平成十六年法律第百五十四号）第三条又は第五十三条第一項の免許を受けたものに限る。次条第十号において同じ。）又は信託業務を営む金融機関（金融機関の信託業務の兼営等に関する法律（昭和十八年法律第四十三号）第一条第一項の認可を受けた同項に規定する金融機関をいう。同号において同じ。）への信託のうち前二号に掲げる方法により運用するもの</w:t>
      </w:r>
    </w:p>
    <w:p>
      <w:pPr>
        <w:pStyle w:val="Heading5"/>
        <w:ind w:left="440"/>
      </w:pPr>
      <w:r>
        <w:t>２</w:t>
      </w:r>
    </w:p>
    <w:p>
      <w:pPr>
        <w:ind w:left="440"/>
      </w:pPr>
      <w:r>
        <w:t>機構は、前項第三号に掲げる方法により郵便貯金資産を運用するときは、総務省令で定めるところにより、担保を徴しなければならない。</w:t>
      </w:r>
    </w:p>
    <w:p>
      <w:pPr>
        <w:pStyle w:val="Heading4"/>
      </w:pPr>
      <w:r>
        <w:t>第二十九条（簡易生命保険資産の運用）</w:t>
      </w:r>
    </w:p>
    <w:p>
      <w:r>
        <w:t>機構は、次の方法による場合を除くほか、簡易生命保険資産を運用してはならない。</w:t>
      </w:r>
    </w:p>
    <w:p>
      <w:pPr>
        <w:pStyle w:val="Heading6"/>
        <w:ind w:left="880"/>
      </w:pPr>
      <w:r>
        <w:t>一</w:t>
      </w:r>
    </w:p>
    <w:p>
      <w:pPr>
        <w:ind w:left="880"/>
      </w:pPr>
      <w:r>
        <w:t>保険契約者に対する貸付け</w:t>
      </w:r>
    </w:p>
    <w:p>
      <w:pPr>
        <w:pStyle w:val="Heading6"/>
        <w:ind w:left="880"/>
      </w:pPr>
      <w:r>
        <w:t>二</w:t>
      </w:r>
    </w:p>
    <w:p>
      <w:pPr>
        <w:ind w:left="880"/>
      </w:pPr>
      <w:r>
        <w:t>第十八条第一項の規定により機構が業務を委託した生命保険会社への預託</w:t>
      </w:r>
    </w:p>
    <w:p>
      <w:pPr>
        <w:pStyle w:val="Heading6"/>
        <w:ind w:left="880"/>
      </w:pPr>
      <w:r>
        <w:t>三</w:t>
      </w:r>
    </w:p>
    <w:p>
      <w:pPr>
        <w:ind w:left="880"/>
      </w:pPr>
      <w:r>
        <w:t>次に掲げる有価証券その他の資産の売買</w:t>
      </w:r>
    </w:p>
    <w:p>
      <w:pPr>
        <w:pStyle w:val="Heading6"/>
        <w:ind w:left="880"/>
      </w:pPr>
      <w:r>
        <w:t>四</w:t>
      </w:r>
    </w:p>
    <w:p>
      <w:pPr>
        <w:ind w:left="880"/>
      </w:pPr>
      <w:r>
        <w:t>金融機関への預金</w:t>
      </w:r>
    </w:p>
    <w:p>
      <w:pPr>
        <w:pStyle w:val="Heading6"/>
        <w:ind w:left="880"/>
      </w:pPr>
      <w:r>
        <w:t>五</w:t>
      </w:r>
    </w:p>
    <w:p>
      <w:pPr>
        <w:ind w:left="880"/>
      </w:pPr>
      <w:r>
        <w:t>第三号に掲げる方法により取得した債券であって政令で定めるものの金融機関その他政令で定める法人に対する貸付け</w:t>
      </w:r>
    </w:p>
    <w:p>
      <w:pPr>
        <w:pStyle w:val="Heading6"/>
        <w:ind w:left="880"/>
      </w:pPr>
      <w:r>
        <w:t>六</w:t>
      </w:r>
    </w:p>
    <w:p>
      <w:pPr>
        <w:ind w:left="880"/>
      </w:pPr>
      <w:r>
        <w:t>債券オプション（当事者の一方の意思表示により当事者間において債券（第三号イ及びリに規定する標準物を含む。）の売買取引を成立させることができる権利又はこれに類する権利であって、政令で定めるものをいう。）の取得又は付与</w:t>
      </w:r>
    </w:p>
    <w:p>
      <w:pPr>
        <w:pStyle w:val="Heading6"/>
        <w:ind w:left="880"/>
      </w:pPr>
      <w:r>
        <w:t>七</w:t>
      </w:r>
    </w:p>
    <w:p>
      <w:pPr>
        <w:ind w:left="880"/>
      </w:pPr>
      <w:r>
        <w:t>先物外国為替（外国通貨をもって表示される支払手段であって、その売買契約に基づく債権の発生、変更又は消滅に係る取引を当該売買の契約日後の一定の時期に一定の外国為替相場により実行する取引（金融商品取引所の開設する市場において行われる取引又はこれに類する取引であって、政令で定めるものに該当するものを除く。）の対象となるものをいう。）の売買</w:t>
      </w:r>
    </w:p>
    <w:p>
      <w:pPr>
        <w:pStyle w:val="Heading6"/>
        <w:ind w:left="880"/>
      </w:pPr>
      <w:r>
        <w:t>八</w:t>
      </w:r>
    </w:p>
    <w:p>
      <w:pPr>
        <w:ind w:left="880"/>
      </w:pPr>
      <w:r>
        <w:t>通貨オプション（当事者の一方の意思表示により当事者間において外国通貨をもって表示される支払手段の売買取引（前号の政令で定める取引に該当するものを除く。）を成立させることができる権利をいう。）の取得又は付与</w:t>
      </w:r>
    </w:p>
    <w:p>
      <w:pPr>
        <w:pStyle w:val="Heading6"/>
        <w:ind w:left="880"/>
      </w:pPr>
      <w:r>
        <w:t>九</w:t>
      </w:r>
    </w:p>
    <w:p>
      <w:pPr>
        <w:ind w:left="880"/>
      </w:pPr>
      <w:r>
        <w:t>コール資金の貸付け</w:t>
      </w:r>
    </w:p>
    <w:p>
      <w:pPr>
        <w:pStyle w:val="Heading6"/>
        <w:ind w:left="880"/>
      </w:pPr>
      <w:r>
        <w:t>十</w:t>
      </w:r>
    </w:p>
    <w:p>
      <w:pPr>
        <w:ind w:left="880"/>
      </w:pPr>
      <w:r>
        <w:t>信託会社又は信託業務を営む金融機関への信託。</w:t>
      </w:r>
    </w:p>
    <w:p>
      <w:pPr>
        <w:pStyle w:val="Heading4"/>
      </w:pPr>
      <w:r>
        <w:t>第三十条（運用に係る制限）</w:t>
      </w:r>
    </w:p>
    <w:p>
      <w:r>
        <w:t>機構は、第二十八条第一項第二号ロ若しくはハに掲げる債券を郵便貯金資産をもって取得するとき、又は前条第三号ロからリまでに掲げる債券を簡易生命保険資産をもって取得するときは、応募又は買入れの方法により行わなければならない。</w:t>
      </w:r>
    </w:p>
    <w:p>
      <w:pPr>
        <w:pStyle w:val="Heading5"/>
        <w:ind w:left="440"/>
      </w:pPr>
      <w:r>
        <w:t>２</w:t>
      </w:r>
    </w:p>
    <w:p>
      <w:pPr>
        <w:ind w:left="440"/>
      </w:pPr>
      <w:r>
        <w:t>機構が金融債に運用する簡易生命保険資産の額は、簡易生命保険資産の総額の百分の二十に相当する額を超えてはならない。</w:t>
      </w:r>
    </w:p>
    <w:p>
      <w:pPr>
        <w:pStyle w:val="Heading5"/>
        <w:ind w:left="440"/>
      </w:pPr>
      <w:r>
        <w:t>３</w:t>
      </w:r>
    </w:p>
    <w:p>
      <w:pPr>
        <w:ind w:left="440"/>
      </w:pPr>
      <w:r>
        <w:t>機構は、簡易生命保険資産を金融債に運用する場合には、一の法人の発行する金融債の十分の五又は一の法人の一回に発行する金融債の十分の六を超える割合の金融債を取得してはならない。</w:t>
      </w:r>
    </w:p>
    <w:p>
      <w:pPr>
        <w:pStyle w:val="Heading5"/>
        <w:ind w:left="440"/>
      </w:pPr>
      <w:r>
        <w:t>４</w:t>
      </w:r>
    </w:p>
    <w:p>
      <w:pPr>
        <w:ind w:left="440"/>
      </w:pPr>
      <w:r>
        <w:t>機構が簡易生命保険資産をもって取得する金融債は、利率、担保、償還の方法、期限その他の条件において、機構以外の者の取得に係るものとその種類を同じくするものでなければならない。</w:t>
      </w:r>
    </w:p>
    <w:p>
      <w:pPr>
        <w:pStyle w:val="Heading5"/>
        <w:ind w:left="440"/>
      </w:pPr>
      <w:r>
        <w:t>５</w:t>
      </w:r>
    </w:p>
    <w:p>
      <w:pPr>
        <w:ind w:left="440"/>
      </w:pPr>
      <w:r>
        <w:t>前三項の規定は、機構が簡易生命保険資産を社債、特定社債、外国債又は貸付信託の受益証券に運用する場合について準用する。</w:t>
      </w:r>
    </w:p>
    <w:p>
      <w:pPr>
        <w:pStyle w:val="Heading2"/>
      </w:pPr>
      <w:r>
        <w:t>第五章　雑則</w:t>
      </w:r>
    </w:p>
    <w:p>
      <w:pPr>
        <w:pStyle w:val="Heading4"/>
      </w:pPr>
      <w:r>
        <w:t>第三十一条（報告及び検査）</w:t>
      </w:r>
    </w:p>
    <w:p>
      <w:r>
        <w:t>総務大臣は、この法律を施行するため必要があると認めるときは、第十五条第一項の規定による委託若しくは同条第四項（同条第五項において準用する場合を含む。）の規定による再委託又は第十八条第一項の規定による委託若しくは同条第四項（同条第五項において準用する場合を含む。）の規定による再委託を受けた者に対し、その委託若しくは再委託を受けた業務に関し報告をさせ、又はその職員に、当該者の事務所に立ち入り、その委託若しくは再委託を受けた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第三十二条（特に必要がある場合の総務大臣の要求）</w:t>
      </w:r>
    </w:p>
    <w:p>
      <w:r>
        <w:t>総務大臣は、郵便貯金管理業務又は簡易生命保険管理業務の適正かつ確実な実施のため特に必要があると認めるときは、機構に対し、郵便貯金管理業務又は簡易生命保険管理業務に関し必要な措置をとることを求めることができる。</w:t>
      </w:r>
    </w:p>
    <w:p>
      <w:pPr>
        <w:pStyle w:val="Heading5"/>
        <w:ind w:left="440"/>
      </w:pPr>
      <w:r>
        <w:t>２</w:t>
      </w:r>
    </w:p>
    <w:p>
      <w:pPr>
        <w:ind w:left="440"/>
      </w:pPr>
      <w:r>
        <w:t>機構は、総務大臣から前項の規定による求めがあったときは、正当な理由がない限り、その求めに応じなければならない。</w:t>
      </w:r>
    </w:p>
    <w:p>
      <w:pPr>
        <w:pStyle w:val="Heading4"/>
      </w:pPr>
      <w:r>
        <w:t>第三十二条の二（審議会等への諮問）</w:t>
      </w:r>
    </w:p>
    <w:p>
      <w:r>
        <w:t>総務大臣は、次に掲げる場合には、審議会等（国家行政組織法（昭和二十三年法律第百二十号）第八条に規定する機関をいう。）で政令で定めるものに諮問しなければならない。</w:t>
      </w:r>
    </w:p>
    <w:p>
      <w:pPr>
        <w:pStyle w:val="Heading6"/>
        <w:ind w:left="880"/>
      </w:pPr>
      <w:r>
        <w:t>一</w:t>
      </w:r>
    </w:p>
    <w:p>
      <w:pPr>
        <w:ind w:left="880"/>
      </w:pPr>
      <w:r>
        <w:t>第十八条の二第二項第一号又は第十八条の三第二項の総務省令を定めようとするとき。</w:t>
      </w:r>
    </w:p>
    <w:p>
      <w:pPr>
        <w:pStyle w:val="Heading6"/>
        <w:ind w:left="880"/>
      </w:pPr>
      <w:r>
        <w:t>二</w:t>
      </w:r>
    </w:p>
    <w:p>
      <w:pPr>
        <w:ind w:left="880"/>
      </w:pPr>
      <w:r>
        <w:t>第十八条の二第三項又は第十八条の三第三項の規定による認可をしようとするとき。</w:t>
      </w:r>
    </w:p>
    <w:p>
      <w:pPr>
        <w:pStyle w:val="Heading4"/>
      </w:pPr>
      <w:r>
        <w:t>第三十三条（関係大臣との協議）</w:t>
      </w:r>
    </w:p>
    <w:p>
      <w:r>
        <w:t>総務大臣は、次の各号に掲げる場合には、当該各号に定める大臣に協議しなければならない。</w:t>
      </w:r>
    </w:p>
    <w:p>
      <w:pPr>
        <w:pStyle w:val="Heading6"/>
        <w:ind w:left="880"/>
      </w:pPr>
      <w:r>
        <w:t>一</w:t>
      </w:r>
    </w:p>
    <w:p>
      <w:pPr>
        <w:ind w:left="880"/>
      </w:pPr>
      <w:r>
        <w:t>第十六条第二項の規定による認可をしようとするとき</w:t>
      </w:r>
    </w:p>
    <w:p>
      <w:pPr>
        <w:pStyle w:val="Heading6"/>
        <w:ind w:left="880"/>
      </w:pPr>
      <w:r>
        <w:t>二</w:t>
      </w:r>
    </w:p>
    <w:p>
      <w:pPr>
        <w:ind w:left="880"/>
      </w:pPr>
      <w:r>
        <w:t>第十六条第三項の総務省令を定めようとするとき</w:t>
      </w:r>
    </w:p>
    <w:p>
      <w:pPr>
        <w:pStyle w:val="Heading6"/>
        <w:ind w:left="880"/>
      </w:pPr>
      <w:r>
        <w:t>三</w:t>
      </w:r>
    </w:p>
    <w:p>
      <w:pPr>
        <w:ind w:left="880"/>
      </w:pPr>
      <w:r>
        <w:t>第十八条第二項の規定による認可をしようとするとき（同条第一項の契約の相手方が生命保険会社である場合に限る。）</w:t>
      </w:r>
    </w:p>
    <w:p>
      <w:pPr>
        <w:pStyle w:val="Heading6"/>
        <w:ind w:left="880"/>
      </w:pPr>
      <w:r>
        <w:t>四</w:t>
      </w:r>
    </w:p>
    <w:p>
      <w:pPr>
        <w:ind w:left="880"/>
      </w:pPr>
      <w:r>
        <w:t>第二十五条第一項又は第二十八条第二項の規定による承認をしようとするとき</w:t>
      </w:r>
    </w:p>
    <w:p>
      <w:pPr>
        <w:pStyle w:val="Heading6"/>
        <w:ind w:left="880"/>
      </w:pPr>
      <w:r>
        <w:t>五</w:t>
      </w:r>
    </w:p>
    <w:p>
      <w:pPr>
        <w:ind w:left="880"/>
      </w:pPr>
      <w:r>
        <w:t>第二十六条又は第二十七条の規定による認可をしようとするとき</w:t>
      </w:r>
    </w:p>
    <w:p>
      <w:pPr>
        <w:pStyle w:val="Heading6"/>
        <w:ind w:left="880"/>
      </w:pPr>
      <w:r>
        <w:t>六</w:t>
      </w:r>
    </w:p>
    <w:p>
      <w:pPr>
        <w:ind w:left="880"/>
      </w:pPr>
      <w:r>
        <w:t>第二十八条第二項の総務省令を定めようとするとき</w:t>
      </w:r>
    </w:p>
    <w:p>
      <w:pPr>
        <w:pStyle w:val="Heading4"/>
      </w:pPr>
      <w:r>
        <w:t>第三十四条（主務大臣等）</w:t>
      </w:r>
    </w:p>
    <w:p>
      <w:r>
        <w:t>機構に係る通則法における主務大臣及び主務省令は、それぞれ総務大臣及び総務省令とする。</w:t>
      </w:r>
    </w:p>
    <w:p>
      <w:pPr>
        <w:pStyle w:val="Heading4"/>
      </w:pPr>
      <w:r>
        <w:t>第三十五条（権限の委任）</w:t>
      </w:r>
    </w:p>
    <w:p>
      <w:r>
        <w:t>総務大臣は、政令で定めるところにより、第三十一条第一項及び機構に係る通則法第六十四条第一項の規定による立入検査の権限の一部を内閣総理大臣に委任することができる。</w:t>
      </w:r>
    </w:p>
    <w:p>
      <w:pPr>
        <w:pStyle w:val="Heading5"/>
        <w:ind w:left="440"/>
      </w:pPr>
      <w:r>
        <w:t>２</w:t>
      </w:r>
    </w:p>
    <w:p>
      <w:pPr>
        <w:ind w:left="440"/>
      </w:pPr>
      <w:r>
        <w:t>内閣総理大臣は、前項の委任に基づき、第三十一条第一項又は機構に係る通則法第六十四条第一項の規定により立入検査をしたときは、速やかに、その結果について総務大臣に報告するものとする。</w:t>
      </w:r>
    </w:p>
    <w:p>
      <w:pPr>
        <w:pStyle w:val="Heading5"/>
        <w:ind w:left="440"/>
      </w:pPr>
      <w:r>
        <w:t>３</w:t>
      </w:r>
    </w:p>
    <w:p>
      <w:pPr>
        <w:ind w:left="440"/>
      </w:pPr>
      <w:r>
        <w:t>内閣総理大臣は、第三十三条第一号から第三号までの規定による権限、第一項の規定により委任された権限及び前項の規定による権限（政令で定めるものを除く。）を金融庁長官に委任する。</w:t>
      </w:r>
    </w:p>
    <w:p>
      <w:pPr>
        <w:pStyle w:val="Heading5"/>
        <w:ind w:left="440"/>
      </w:pPr>
      <w:r>
        <w:t>４</w:t>
      </w:r>
    </w:p>
    <w:p>
      <w:pPr>
        <w:ind w:left="440"/>
      </w:pPr>
      <w:r>
        <w:t>金融庁長官は、政令で定めるところにより、前項の規定により委任された権限の一部を財務局長又は財務支局長に委任することができる。</w:t>
      </w:r>
    </w:p>
    <w:p>
      <w:pPr>
        <w:pStyle w:val="Heading4"/>
      </w:pPr>
      <w:r>
        <w:t>第三十六条（国家公務員宿舎法の適用除外）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第三十七条</w:t>
      </w:r>
    </w:p>
    <w:p>
      <w:r>
        <w:t>第十一条の規定に違反して秘密を漏らし、又は盗用した者は、一年以下の懲役又は五十万円以下の罰金に処する。</w:t>
      </w:r>
    </w:p>
    <w:p>
      <w:pPr>
        <w:pStyle w:val="Heading4"/>
      </w:pPr>
      <w:r>
        <w:t>第三十八条</w:t>
      </w:r>
    </w:p>
    <w:p>
      <w:r>
        <w:t>次の各号のいずれかに該当する場合には、その違反行為をした者は、三十万円以下の罰金に処する。</w:t>
      </w:r>
    </w:p>
    <w:p>
      <w:pPr>
        <w:pStyle w:val="Heading6"/>
        <w:ind w:left="880"/>
      </w:pPr>
      <w:r>
        <w:t>一</w:t>
      </w:r>
    </w:p>
    <w:p>
      <w:pPr>
        <w:ind w:left="880"/>
      </w:pPr>
      <w:r>
        <w:t>第十八条の四第三項の規定による資料の提出をせず、又は虚偽の資料を提出したとき。</w:t>
      </w:r>
    </w:p>
    <w:p>
      <w:pPr>
        <w:pStyle w:val="Heading6"/>
        <w:ind w:left="880"/>
      </w:pPr>
      <w:r>
        <w:t>二</w:t>
      </w:r>
    </w:p>
    <w:p>
      <w:pPr>
        <w:ind w:left="880"/>
      </w:pPr>
      <w:r>
        <w:t>第三十一条第一項の規定による報告をせず、若しくは虚偽の報告をし、又は同項の規定による検査を拒み、妨げ、若しくは忌避したとき。</w:t>
      </w:r>
    </w:p>
    <w:p>
      <w:pPr>
        <w:pStyle w:val="Heading4"/>
      </w:pPr>
      <w:r>
        <w:t>第三十八条の二</w:t>
      </w:r>
    </w:p>
    <w:p>
      <w:r>
        <w:t>法人の代表者又は法人若しくは人の代理人、使用人その他の従業者が、その法人又は人の業務に関して前条の違反行為をしたときは、行為者を罰するほか、その法人又は人に対して同条の刑を科する。</w:t>
      </w:r>
    </w:p>
    <w:p>
      <w:pPr>
        <w:pStyle w:val="Heading4"/>
      </w:pPr>
      <w:r>
        <w:t>第三十九条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この法律の規定により総務大臣の認可又は承認を受けなければならない場合において、その認可又は承認を受けなかったとき。</w:t>
      </w:r>
    </w:p>
    <w:p>
      <w:pPr>
        <w:pStyle w:val="Heading6"/>
        <w:ind w:left="880"/>
      </w:pPr>
      <w:r>
        <w:t>二</w:t>
      </w:r>
    </w:p>
    <w:p>
      <w:pPr>
        <w:ind w:left="880"/>
      </w:pPr>
      <w:r>
        <w:t>第十三条に規定する業務以外の業務を行ったとき。</w:t>
      </w:r>
    </w:p>
    <w:p>
      <w:pPr>
        <w:pStyle w:val="Heading6"/>
        <w:ind w:left="880"/>
      </w:pPr>
      <w:r>
        <w:t>三</w:t>
      </w:r>
    </w:p>
    <w:p>
      <w:pPr>
        <w:ind w:left="880"/>
      </w:pPr>
      <w:r>
        <w:t>第二十一条第一項又は第二項の規定に違反して簡易生命保険価格変動準備金を積み立てず、又はこれを取り崩したとき。</w:t>
      </w:r>
    </w:p>
    <w:p>
      <w:pPr>
        <w:pStyle w:val="Heading6"/>
        <w:ind w:left="880"/>
      </w:pPr>
      <w:r>
        <w:t>四</w:t>
      </w:r>
    </w:p>
    <w:p>
      <w:pPr>
        <w:ind w:left="880"/>
      </w:pPr>
      <w:r>
        <w:t>第二十三条の規定に違反して簡易生命保険責任準備金を積み立てなかったとき。</w:t>
      </w:r>
    </w:p>
    <w:p>
      <w:pPr>
        <w:pStyle w:val="Heading6"/>
        <w:ind w:left="880"/>
      </w:pPr>
      <w:r>
        <w:t>五</w:t>
      </w:r>
    </w:p>
    <w:p>
      <w:pPr>
        <w:ind w:left="880"/>
      </w:pPr>
      <w:r>
        <w:t>第二十四条の規定に違反して簡易生命保険支払備金を積み立てなかったとき。</w:t>
      </w:r>
    </w:p>
    <w:p>
      <w:pPr>
        <w:pStyle w:val="Heading6"/>
        <w:ind w:left="880"/>
      </w:pPr>
      <w:r>
        <w:t>六</w:t>
      </w:r>
    </w:p>
    <w:p>
      <w:pPr>
        <w:ind w:left="880"/>
      </w:pPr>
      <w:r>
        <w:t>第二十八条第一項の規定に違反して郵便貯金資産を運用したとき。</w:t>
      </w:r>
    </w:p>
    <w:p>
      <w:pPr>
        <w:pStyle w:val="Heading6"/>
        <w:ind w:left="880"/>
      </w:pPr>
      <w:r>
        <w:t>七</w:t>
      </w:r>
    </w:p>
    <w:p>
      <w:pPr>
        <w:ind w:left="880"/>
      </w:pPr>
      <w:r>
        <w:t>第二十九条の規定に違反して簡易生命保険資産を運用したとき。</w:t>
      </w:r>
    </w:p>
    <w:p>
      <w:r>
        <w:br w:type="page"/>
      </w:r>
    </w:p>
    <w:p>
      <w:pPr>
        <w:pStyle w:val="Heading1"/>
      </w:pPr>
      <w:r>
        <w:t>附　則</w:t>
      </w:r>
    </w:p>
    <w:p>
      <w:pPr>
        <w:pStyle w:val="Heading4"/>
      </w:pPr>
      <w:r>
        <w:t>第一条（施行期日）</w:t>
      </w:r>
    </w:p>
    <w:p>
      <w:r>
        <w:t>この法律は、郵政民営化法の施行の日から施行する。</w:t>
      </w:r>
    </w:p>
    <w:p>
      <w:pPr>
        <w:pStyle w:val="Heading4"/>
      </w:pPr>
      <w:r>
        <w:t>第二条（業務の特例）</w:t>
      </w:r>
    </w:p>
    <w:p>
      <w:r>
        <w:t>機構は、当分の間、第十三条に規定する業務のほか、次の業務を行うものとする。</w:t>
      </w:r>
    </w:p>
    <w:p>
      <w:pPr>
        <w:pStyle w:val="Heading6"/>
        <w:ind w:left="880"/>
      </w:pPr>
      <w:r>
        <w:t>一</w:t>
      </w:r>
    </w:p>
    <w:p>
      <w:pPr>
        <w:ind w:left="880"/>
      </w:pPr>
      <w:r>
        <w:t>整備法附則第十条第一項の規定によりなおその効力を有するものとされる整備法第二条の規定による廃止前の郵便為替法（昭和二十三年法律第五十九号）の規定により郵便為替の業務を行うこと。</w:t>
      </w:r>
    </w:p>
    <w:p>
      <w:pPr>
        <w:pStyle w:val="Heading6"/>
        <w:ind w:left="880"/>
      </w:pPr>
      <w:r>
        <w:t>二</w:t>
      </w:r>
    </w:p>
    <w:p>
      <w:pPr>
        <w:ind w:left="880"/>
      </w:pPr>
      <w:r>
        <w:t>整備法附則第十四条第一項の規定によりなおその効力を有するものとされる整備法第二条の規定による廃止前の郵便振替法（昭和二十三年法律第六十号。以下この号において「旧郵便振替法」という。）の規定及び整備法附則第十四条第三項の規定によりなおその効力を有するものとされる旧郵便振替法の規定により郵便振替の業務を行うこと。</w:t>
      </w:r>
    </w:p>
    <w:p>
      <w:pPr>
        <w:pStyle w:val="Heading6"/>
        <w:ind w:left="880"/>
      </w:pPr>
      <w:r>
        <w:t>三</w:t>
      </w:r>
    </w:p>
    <w:p>
      <w:pPr>
        <w:ind w:left="880"/>
      </w:pPr>
      <w:r>
        <w:t>前二号の業務に附帯する業務を行うこと。</w:t>
      </w:r>
    </w:p>
    <w:p>
      <w:pPr>
        <w:pStyle w:val="Heading5"/>
        <w:ind w:left="440"/>
      </w:pPr>
      <w:r>
        <w:t>２</w:t>
      </w:r>
    </w:p>
    <w:p>
      <w:pPr>
        <w:ind w:left="440"/>
      </w:pPr>
      <w:r>
        <w:t>機構は、当分の間、第十三条及び前項に規定する業務のほか、次の業務を行うことができる。</w:t>
      </w:r>
    </w:p>
    <w:p>
      <w:pPr>
        <w:pStyle w:val="Heading6"/>
        <w:ind w:left="880"/>
      </w:pPr>
      <w:r>
        <w:t>一</w:t>
      </w:r>
    </w:p>
    <w:p>
      <w:pPr>
        <w:ind w:left="880"/>
      </w:pPr>
      <w:r>
        <w:t>整備法附則第二十条から第二十二条までの規定及び整備法附則第二十三条第一項の規定によりなおその効力を有するものとされる整備法第二条の規定による廃止前の郵便貯金の利子の民間海外援助事業に対する寄附の委託に関する法律（平成二年法律第七十二号）の規定により寄附金の処理に関する業務を行うこと。</w:t>
      </w:r>
    </w:p>
    <w:p>
      <w:pPr>
        <w:pStyle w:val="Heading6"/>
        <w:ind w:left="880"/>
      </w:pPr>
      <w:r>
        <w:t>二</w:t>
      </w:r>
    </w:p>
    <w:p>
      <w:pPr>
        <w:ind w:left="880"/>
      </w:pPr>
      <w:r>
        <w:t>整備法附則第二十五条の規定によりなおその効力を有するものとされる整備法第二条の規定による廃止前の郵便振替の預り金の民間災害救援事業に対する寄附の委託に関する法律（平成八年法律第七十二号。以下この号において「旧郵便振替預り金寄附委託法」という。）の規定、整備法附則第二十六条の規定、整備法附則第二十七条第一項の規定によりなおその効力を有するものとされる旧郵便振替預り金寄附委託法の規定並びに同条第三項及び第四項の規定により寄附金の処理に関する業務を行うこと。</w:t>
      </w:r>
    </w:p>
    <w:p>
      <w:pPr>
        <w:pStyle w:val="Heading6"/>
        <w:ind w:left="880"/>
      </w:pPr>
      <w:r>
        <w:t>三</w:t>
      </w:r>
    </w:p>
    <w:p>
      <w:pPr>
        <w:ind w:left="880"/>
      </w:pPr>
      <w:r>
        <w:t>前二号の業務に附帯する業務を行うこと。</w:t>
      </w:r>
    </w:p>
    <w:p>
      <w:pPr>
        <w:pStyle w:val="Heading5"/>
        <w:ind w:left="440"/>
      </w:pPr>
      <w:r>
        <w:t>３</w:t>
      </w:r>
    </w:p>
    <w:p>
      <w:pPr>
        <w:ind w:left="440"/>
      </w:pPr>
      <w:r>
        <w:t>前二項の規定により機構の業務が行われる場合には、第十条中「の業務並びに」とあるのは「並びに附則第二条第一項第一号及び第二号並びに第二項第一号及び第二号の業務並びに」と、第三十九条第二号中「第十三条」とあるのは「第十三条並びに附則第二条第一項及び第二項」とする。</w:t>
      </w:r>
    </w:p>
    <w:p>
      <w:pPr>
        <w:pStyle w:val="Heading4"/>
      </w:pPr>
      <w:r>
        <w:t>第三条（政府保証）</w:t>
      </w:r>
    </w:p>
    <w:p>
      <w:r>
        <w:t>政府は、法人に対する政府の財政援助の制限に関する法律第三条の規定にかかわらず、郵便振替として受け入れた口座の預り金の払出しに係る機構の債務を保証する。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則（平成三〇年六月八日法律第四一号）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r>
    </w:p>
    <w:p>
      <w:pPr>
        <w:pStyle w:val="Heading6"/>
        <w:ind w:left="880"/>
      </w:pPr>
      <w:r>
        <w:t>二</w:t>
      </w:r>
    </w:p>
    <w:p>
      <w:pPr>
        <w:ind w:left="880"/>
      </w:pPr>
      <w: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r>
    </w:p>
    <w:p>
      <w:pPr>
        <w:pStyle w:val="Heading4"/>
      </w:pPr>
      <w:r>
        <w:t>第二条（交付金の交付等に関する経過措置）</w:t>
      </w:r>
    </w:p>
    <w:p>
      <w:r>
        <w:t>この法律による改正後の独立行政法人郵便貯金簡易生命保険管理・郵便局ネットワーク支援機構法（以下「新法」という。）第十八条の二第一項及び第十八条の三第一項の規定は平成三十一年四月一日の属する年度（新法第十八条の二第一項に規定する年度をいう。以下この条において同じ。）から、新法第十八条の六の規定は当該年度の翌年度から適用する。</w:t>
      </w:r>
    </w:p>
    <w:p>
      <w:pPr>
        <w:pStyle w:val="Heading4"/>
      </w:pPr>
      <w:r>
        <w:t>第三条（郵便局ネットワーク支援勘定への繰入れの特例）</w:t>
      </w:r>
    </w:p>
    <w:p>
      <w:r>
        <w:t>独立行政法人郵便貯金・簡易生命保険管理機構は、新法第十九条の規定にかかわらず、平成三十一年三月三十一日までの間、新法第十三条第一項第三号の業務及びこれに附帯する業務に要する費用の一部に充てるため、新法第十条に規定する郵便貯金管理業務又は簡易生命保険管理業務の運営に支障のない範囲内の金額として総務大臣の承認を受けた金額を、新法第十九条第一号に定める郵便貯金勘定（次項において単に「郵便貯金勘定」という。）又は同条第二号に定める簡易生命保険勘定（次項において単に「簡易生命保険勘定」という。）から同条第三号に定める郵便局ネットワーク支援勘定（次項において単に「郵便局ネットワーク支援勘定」という。）に繰り入れることができる。</w:t>
      </w:r>
    </w:p>
    <w:p>
      <w:pPr>
        <w:pStyle w:val="Heading5"/>
        <w:ind w:left="440"/>
      </w:pPr>
      <w:r>
        <w:t>２</w:t>
      </w:r>
    </w:p>
    <w:p>
      <w:pPr>
        <w:ind w:left="440"/>
      </w:pPr>
      <w:r>
        <w:t>独立行政法人郵便貯金簡易生命保険管理・郵便局ネットワーク支援機構は、新法第十九条の規定にかかわらず、前項の規定により郵便貯金勘定又は簡易生命保険勘定から繰り入れた金額に相当する金額については、平成三十二年三月三十一日までに、総務省令で定めるところにより、郵便局ネットワーク支援勘定から郵便貯金勘定又は簡易生命保険勘定に繰り入れるものとする。</w:t>
      </w:r>
    </w:p>
    <w:p>
      <w:pPr>
        <w:pStyle w:val="Heading5"/>
        <w:ind w:left="440"/>
      </w:pPr>
      <w:r>
        <w:t>３</w:t>
      </w:r>
    </w:p>
    <w:p>
      <w:pPr>
        <w:ind w:left="440"/>
      </w:pPr>
      <w:r>
        <w:t>附則第一条第二号に掲げる規定の施行の日の前日までの間における前項の規定の適用については、同項中「独立行政法人郵便貯金簡易生命保険管理・郵便局ネットワーク支援機構」とあるのは、「独立行政法人郵便貯金・簡易生命保険管理機構」とする。</w:t>
      </w:r>
    </w:p>
    <w:p>
      <w:pPr>
        <w:pStyle w:val="Heading4"/>
      </w:pPr>
      <w:r>
        <w:t>第四条（検討）</w:t>
      </w:r>
    </w:p>
    <w:p>
      <w:r>
        <w:t>新法第十三条第一項第三号イの交付金の交付に関する規定その他の新法の規定については、新法の施行の状況等を勘案し、郵便の役務、簡易な貯蓄、送金及び債権債務の決済の役務並びに簡易に利用できる生命保険の役務が将来にわたりあまねく全国において公平に利用できるようにすることを確保するために郵便局ネットワークを維持する観点から検討が加えられ、必要があると認められるときは、その結果に基づいて速やかに所要の措置が講ぜられるものとする。</w:t>
      </w:r>
    </w:p>
    <w:p>
      <w:pPr>
        <w:pStyle w:val="Heading4"/>
      </w:pPr>
      <w:r>
        <w:t>第十三条（政令への委任）</w:t>
      </w:r>
    </w:p>
    <w:p>
      <w:r>
        <w:t>この附則に定めるもののほか、この法律の施行に関して必要な経過措置は、政令で定める。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独立行政法人郵便貯金簡易生命保険管理・郵便局ネットワーク支援機構法</w:t>
      <w:br/>
      <w:tab/>
      <w:t>（平成十七年法律第百一号）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独立行政法人郵便貯金簡易生命保険管理・郵便局ネットワーク支援機構法（平成十七年法律第百一号）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