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皇宮護衛官の服制に関する規則</w:t>
        <w:br/>
        <w:t>（昭和三十一年国家公安委員会規則第五号）</w:t>
      </w:r>
    </w:p>
    <w:p>
      <w:r>
        <w:t>皇宮護衛官の服制については、別表に定める皇宮護衛官章を除き、警察官の服制に関する規則（昭和三十一年国家公安委員会規則第四号）の規定を準用する。</w:t>
        <w:br/>
        <w:t>この場合において、同規則第三条中「警察庁長官（以下「長官」という。）又は警視総監若しくは道府県警察本部長（以下「警察本部長」という。）」とあり、並びに第八条及び別表中「長官又は警察本部長」とあるのは「皇宮警察本部長」と、同表中「警視監」とあるのは「皇宮警視監」と、「警視長」とあるのは「皇宮警視長」と、「警視正」とあるのは「皇宮警視正」と、「警視」とあるのは「皇宮警視」と、「警部」とあるのは「皇宮警部」と、「警部補」とあるのは「皇宮警部補」と、「巡査部長」とあるのは「皇宮巡査部長」と、「巡査」とあるのは「皇宮巡査」と、同表の一の制服の項中「警察庁にあつては警察庁、都警察にあつては警視庁、道府県警察にあつては道府県の名称」とあるのは「皇宮」と、同表の一の識別章の項中「警察庁にあつては警察庁、都警察にあつては警視庁、道府県警察にあつては道府県警察の名称」とあるのは「皇宮警察」とそれぞれ読み替え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皇宮護衛官の服制に関する規則（昭和二十九年国家公安委員会規則第九号）は、廃止する。</w:t>
      </w:r>
    </w:p>
    <w:p>
      <w:r>
        <w:br w:type="page"/>
      </w:r>
    </w:p>
    <w:p>
      <w:pPr>
        <w:pStyle w:val="Heading1"/>
      </w:pPr>
      <w:r>
        <w:t>附則（昭和四二年六月一日国家公安委員会規則第五号）</w:t>
      </w:r>
    </w:p>
    <w:p>
      <w:r>
        <w:t>この規則は、昭和四十二年七月一日から施行する。</w:t>
      </w:r>
    </w:p>
    <w:p>
      <w:r>
        <w:br w:type="page"/>
      </w:r>
    </w:p>
    <w:p>
      <w:pPr>
        <w:pStyle w:val="Heading1"/>
      </w:pPr>
      <w:r>
        <w:t>附則（昭和四三年八月二三日国家公安委員会規則第四号）</w:t>
      </w:r>
    </w:p>
    <w:p>
      <w:r>
        <w:t>この規則は、昭和四十三年八月二十三日から施行する。</w:t>
      </w:r>
    </w:p>
    <w:p>
      <w:r>
        <w:br w:type="page"/>
      </w:r>
    </w:p>
    <w:p>
      <w:pPr>
        <w:pStyle w:val="Heading1"/>
      </w:pPr>
      <w:r>
        <w:t>附則（平成五年一二月一七日国家公安委員会規則第一四号）</w:t>
      </w:r>
    </w:p>
    <w:p>
      <w:r>
        <w:t>この規則は、平成六年四月一日から施行する。</w:t>
      </w:r>
    </w:p>
    <w:p>
      <w:r>
        <w:br w:type="page"/>
      </w:r>
    </w:p>
    <w:p>
      <w:pPr>
        <w:pStyle w:val="Heading1"/>
      </w:pPr>
      <w:r>
        <w:t>附則（平成六年七月一三日国家公安委員会規則第二三号）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附則（平成一四年七月五日国家公安委員会規則第一八号）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この規則は、平成十四年十月一日から施行する。</w:t>
      </w:r>
    </w:p>
    <w:p>
      <w:r>
        <w:br w:type="page"/>
      </w:r>
    </w:p>
    <w:p>
      <w:pPr>
        <w:pStyle w:val="Heading1"/>
      </w:pPr>
      <w:r>
        <w:t>附則（平成二七年一二月一四日国家公安委員会規則第二二号）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この規則は、平成二十八年一月一日から施行する。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皇宮護衛官の服制に関する規則</w:t>
      <w:br/>
      <w:tab/>
      <w:t>（昭和三十一年国家公安委員会規則第五号）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皇宮護衛官の服制に関する規則（昭和三十一年国家公安委員会規則第五号）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