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砂利採取法</w:t>
        <w:br/>
        <w:t>（昭和四十三年法律第七十四号）</w:t>
      </w:r>
    </w:p>
    <w:p>
      <w:pPr>
        <w:pStyle w:val="Heading2"/>
      </w:pPr>
      <w:r>
        <w:t>第一章　総則</w:t>
      </w:r>
    </w:p>
    <w:p>
      <w:pPr>
        <w:pStyle w:val="Heading4"/>
      </w:pPr>
      <w:r>
        <w:t>第一条（目的）</w:t>
      </w:r>
    </w:p>
    <w:p>
      <w:r>
        <w:t>この法律は、砂利採取業について、その事業を行なう者の登録、砂利の採取計画の認可その他の規制を行なうこと等により、砂利の採取に伴う災害を防止し、あわせて砂利採取業の健全な発達に資することを目的とする。</w:t>
      </w:r>
    </w:p>
    <w:p>
      <w:pPr>
        <w:pStyle w:val="Heading4"/>
      </w:pPr>
      <w:r>
        <w:t>第二条（定義）</w:t>
      </w:r>
    </w:p>
    <w:p>
      <w:r>
        <w:t>この法律において「砂利採取業」とは、砂利（砂及び玉石を含む。以下同じ。）の採取（洗浄を含む。以下同じ。）を行なう事業をいう。</w:t>
      </w:r>
    </w:p>
    <w:p>
      <w:pPr>
        <w:pStyle w:val="Heading2"/>
      </w:pPr>
      <w:r>
        <w:t>第二章　砂利採取業者の登録</w:t>
      </w:r>
    </w:p>
    <w:p>
      <w:pPr>
        <w:pStyle w:val="Heading4"/>
      </w:pPr>
      <w:r>
        <w:t>第三条（登録）</w:t>
      </w:r>
    </w:p>
    <w:p>
      <w:r>
        <w:t>砂利採取業を行おうとする者は、当該業を行おうとする区域を管轄する都道府県知事の登録を受けなければならない。</w:t>
      </w:r>
    </w:p>
    <w:p>
      <w:pPr>
        <w:pStyle w:val="Heading4"/>
      </w:pPr>
      <w:r>
        <w:t>第四条（登録の申請）</w:t>
      </w:r>
    </w:p>
    <w:p>
      <w:r>
        <w:t>前条の登録を受けようとする者は、次の事項を記載した申請書を都道府県知事に提出しなければならない。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事務所の名称及び所在地並びにその事務所に置く砂利採取業務主任者（以下「業務主任者」という。）の氏名</w:t>
      </w:r>
    </w:p>
    <w:p>
      <w:pPr>
        <w:pStyle w:val="Heading6"/>
        <w:ind w:left="880"/>
      </w:pPr>
      <w:r>
        <w:t>三</w:t>
      </w:r>
    </w:p>
    <w:p>
      <w:pPr>
        <w:ind w:left="880"/>
      </w:pPr>
      <w:r>
        <w:t>法人にあつては、その業務を行う役員の氏名</w:t>
      </w:r>
    </w:p>
    <w:p>
      <w:pPr>
        <w:pStyle w:val="Heading5"/>
        <w:ind w:left="440"/>
      </w:pPr>
      <w:r>
        <w:t>２</w:t>
      </w:r>
    </w:p>
    <w:p>
      <w:pPr>
        <w:ind w:left="440"/>
      </w:pPr>
      <w:r>
        <w:t>前項の申請書には、前条の登録を受けようとする者が第六条第一項第一号から第五号まで及び第七号に該当しない者であることを誓約する書面その他の経済産業省令で定める書類を添付しなければならない。</w:t>
      </w:r>
    </w:p>
    <w:p>
      <w:pPr>
        <w:pStyle w:val="Heading4"/>
      </w:pPr>
      <w:r>
        <w:t>第五条（登録及びその通知）</w:t>
      </w:r>
    </w:p>
    <w:p>
      <w:r>
        <w:t>都道府県知事は、第三条の登録の申請があつたときは、次条第一項の規定により登録を拒否する場合を除くほか、前条第一項各号に掲げる事項並びに登録の年月日及び登録番号を砂利採取業者登録簿に登録しなければならない。</w:t>
      </w:r>
    </w:p>
    <w:p>
      <w:pPr>
        <w:pStyle w:val="Heading5"/>
        <w:ind w:left="440"/>
      </w:pPr>
      <w:r>
        <w:t>２</w:t>
      </w:r>
    </w:p>
    <w:p>
      <w:pPr>
        <w:ind w:left="440"/>
      </w:pPr>
      <w:r>
        <w:t>都道府県知事は、前項の規定により登録をしたときは、遅滞なく、その旨を申請者に通知しなければならない。</w:t>
      </w:r>
    </w:p>
    <w:p>
      <w:pPr>
        <w:pStyle w:val="Heading4"/>
      </w:pPr>
      <w:r>
        <w:t>第六条（登録の拒否）</w:t>
      </w:r>
    </w:p>
    <w:p>
      <w:r>
        <w:t>都道府県知事は、第三条の登録を受けようとする者が次の各号のいずれかに該当するとき、又は第四条第一項の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この法律の規定により罰金以上の刑に処せられ、その執行を終わり、又は執行を受けることがなくなつた日から二年を経過しない者</w:t>
      </w:r>
    </w:p>
    <w:p>
      <w:pPr>
        <w:pStyle w:val="Heading6"/>
        <w:ind w:left="880"/>
      </w:pPr>
      <w:r>
        <w:t>二</w:t>
      </w:r>
    </w:p>
    <w:p>
      <w:pPr>
        <w:ind w:left="880"/>
      </w:pPr>
      <w:r>
        <w:t>第十二条第一項の規定により登録を取り消され、その取消しの日から二年を経過しない者</w:t>
      </w:r>
    </w:p>
    <w:p>
      <w:pPr>
        <w:pStyle w:val="Heading6"/>
        <w:ind w:left="880"/>
      </w:pPr>
      <w:r>
        <w:t>三</w:t>
      </w:r>
    </w:p>
    <w:p>
      <w:pPr>
        <w:ind w:left="880"/>
      </w:pPr>
      <w:r>
        <w:t>第三条の登録を受けた者（以下「砂利採取業者」という。）であつて法人であるものが第十二条第一項の規定により登録を取り消された場合において、その処分のあつた日前三十日以内にその砂利採取業者の業務を行う役員であつた者でその処分のあつた日から二年を経過しないもの</w:t>
      </w:r>
    </w:p>
    <w:p>
      <w:pPr>
        <w:pStyle w:val="Heading6"/>
        <w:ind w:left="880"/>
      </w:pPr>
      <w:r>
        <w:t>四</w:t>
      </w:r>
    </w:p>
    <w:p>
      <w:pPr>
        <w:ind w:left="880"/>
      </w:pPr>
      <w:r>
        <w:t>暴力団員による不当な行為の防止等に関する法律（平成三年法律第七十七号）第二条第六号に規定する暴力団員又は同号に規定する暴力団員でなくなつた日から五年を経過しない者（第七号において「暴力団員等」という。）</w:t>
      </w:r>
    </w:p>
    <w:p>
      <w:pPr>
        <w:pStyle w:val="Heading6"/>
        <w:ind w:left="880"/>
      </w:pPr>
      <w:r>
        <w:t>五</w:t>
      </w:r>
    </w:p>
    <w:p>
      <w:pPr>
        <w:ind w:left="880"/>
      </w:pPr>
      <w:r>
        <w:t>法人であつて、その業務を行う役員のうちに前各号のいずれかに該当する者があるもの</w:t>
      </w:r>
    </w:p>
    <w:p>
      <w:pPr>
        <w:pStyle w:val="Heading6"/>
        <w:ind w:left="880"/>
      </w:pPr>
      <w:r>
        <w:t>六</w:t>
      </w:r>
    </w:p>
    <w:p>
      <w:pPr>
        <w:ind w:left="880"/>
      </w:pPr>
      <w:r>
        <w:t>その事務所ごとに、次に掲げる者であつて第一号から第四号までに該当しないものを業務主任者として置いていない者</w:t>
      </w:r>
    </w:p>
    <w:p>
      <w:pPr>
        <w:pStyle w:val="Heading6"/>
        <w:ind w:left="880"/>
      </w:pPr>
      <w:r>
        <w:t>七</w:t>
      </w:r>
    </w:p>
    <w:p>
      <w:pPr>
        <w:ind w:left="880"/>
      </w:pPr>
      <w:r>
        <w:t>暴力団員等がその事業活動を支配する者</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第七条</w:t>
      </w:r>
    </w:p>
    <w:p>
      <w:r>
        <w:t>削除</w:t>
      </w:r>
    </w:p>
    <w:p>
      <w:pPr>
        <w:pStyle w:val="Heading4"/>
      </w:pPr>
      <w:r>
        <w:t>第八条（承継）</w:t>
      </w:r>
    </w:p>
    <w:p>
      <w:r>
        <w:t>砂利採取業者がその事業の全部を譲り渡し、又は砂利採取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砂利採取業者の地位を承継する。</w:t>
      </w:r>
    </w:p>
    <w:p>
      <w:pPr>
        <w:pStyle w:val="Heading5"/>
        <w:ind w:left="440"/>
      </w:pPr>
      <w:r>
        <w:t>２</w:t>
      </w:r>
    </w:p>
    <w:p>
      <w:pPr>
        <w:ind w:left="440"/>
      </w:pPr>
      <w:r>
        <w:t>前項の規定により砂利採取業者の地位を承継した者は、経済産業省令で定めるところにより、遅滞なく、その旨を都道府県知事に届け出なければならない。</w:t>
      </w:r>
    </w:p>
    <w:p>
      <w:pPr>
        <w:pStyle w:val="Heading4"/>
      </w:pPr>
      <w:r>
        <w:t>第九条（変更の届出）</w:t>
      </w:r>
    </w:p>
    <w:p>
      <w:r>
        <w:t>砂利採取業者は、第四条第一項各号に掲げる事項に変更があつたときは、遅滞なく、その旨をその登録をした都道府県知事に届け出なければならない。</w:t>
      </w:r>
    </w:p>
    <w:p>
      <w:pPr>
        <w:pStyle w:val="Heading5"/>
        <w:ind w:left="440"/>
      </w:pPr>
      <w:r>
        <w:t>２</w:t>
      </w:r>
    </w:p>
    <w:p>
      <w:pPr>
        <w:ind w:left="440"/>
      </w:pPr>
      <w:r>
        <w:t>第四条第二項の規定は、前項の規定による届出に準用する。</w:t>
      </w:r>
    </w:p>
    <w:p>
      <w:pPr>
        <w:pStyle w:val="Heading4"/>
      </w:pPr>
      <w:r>
        <w:t>第十条（廃止の届出）</w:t>
      </w:r>
    </w:p>
    <w:p>
      <w:r>
        <w:t>砂利採取業者は、その登録に係る都道府県の区域内において砂利採取業を廃止したときは、遅滞なく、その旨をその登録をした都道府県知事に届け出なければならない。</w:t>
      </w:r>
    </w:p>
    <w:p>
      <w:pPr>
        <w:pStyle w:val="Heading4"/>
      </w:pPr>
      <w:r>
        <w:t>第十一条（登録の失効）</w:t>
      </w:r>
    </w:p>
    <w:p>
      <w:r>
        <w:t>砂利採取業者が、その登録に係る都道府県の区域内においてその砂利採取業を廃止したときは、その者に係る第三条の都道府県知事の登録は、その効力を失う。</w:t>
      </w:r>
    </w:p>
    <w:p>
      <w:pPr>
        <w:pStyle w:val="Heading4"/>
      </w:pPr>
      <w:r>
        <w:t>第十二条（登録の取消し等）</w:t>
      </w:r>
    </w:p>
    <w:p>
      <w:r>
        <w:t>都道府県知事は、その登録を受けた砂利採取業者が次の各号のいずれかに該当するときは、その登録を取り消し、又は六月以内の期間を定めてその事業の全部若しくは一部の停止を命ずることができる。</w:t>
      </w:r>
    </w:p>
    <w:p>
      <w:pPr>
        <w:pStyle w:val="Heading6"/>
        <w:ind w:left="880"/>
      </w:pPr>
      <w:r>
        <w:t>一</w:t>
      </w:r>
    </w:p>
    <w:p>
      <w:pPr>
        <w:ind w:left="880"/>
      </w:pPr>
      <w:r>
        <w:t>第六条第一項第一号、第三号から第五号まで又は第七号のいずれかに該当することとなつたとき。</w:t>
      </w:r>
    </w:p>
    <w:p>
      <w:pPr>
        <w:pStyle w:val="Heading6"/>
        <w:ind w:left="880"/>
      </w:pPr>
      <w:r>
        <w:t>二</w:t>
      </w:r>
    </w:p>
    <w:p>
      <w:pPr>
        <w:ind w:left="880"/>
      </w:pPr>
      <w:r>
        <w:t>第六条第一項第六号に該当することとなつた場合において、その該当することとなつた日から二週間を経過してもなお同号に該当しているとき。</w:t>
      </w:r>
    </w:p>
    <w:p>
      <w:pPr>
        <w:pStyle w:val="Heading6"/>
        <w:ind w:left="880"/>
      </w:pPr>
      <w:r>
        <w:t>三</w:t>
      </w:r>
    </w:p>
    <w:p>
      <w:pPr>
        <w:ind w:left="880"/>
      </w:pPr>
      <w:r>
        <w:t>第九条第一項の規定による届出をせず、又は虚偽の届出をしたとき。</w:t>
      </w:r>
    </w:p>
    <w:p>
      <w:pPr>
        <w:pStyle w:val="Heading6"/>
        <w:ind w:left="880"/>
      </w:pPr>
      <w:r>
        <w:t>四</w:t>
      </w:r>
    </w:p>
    <w:p>
      <w:pPr>
        <w:ind w:left="880"/>
      </w:pPr>
      <w:r>
        <w:t>第十六条の規定に違反したとき。</w:t>
      </w:r>
    </w:p>
    <w:p>
      <w:pPr>
        <w:pStyle w:val="Heading6"/>
        <w:ind w:left="880"/>
      </w:pPr>
      <w:r>
        <w:t>五</w:t>
      </w:r>
    </w:p>
    <w:p>
      <w:pPr>
        <w:ind w:left="880"/>
      </w:pPr>
      <w:r>
        <w:t>第二十六条の規定による認可の取消しを受けたとき。</w:t>
      </w:r>
    </w:p>
    <w:p>
      <w:pPr>
        <w:pStyle w:val="Heading6"/>
        <w:ind w:left="880"/>
      </w:pPr>
      <w:r>
        <w:t>六</w:t>
      </w:r>
    </w:p>
    <w:p>
      <w:pPr>
        <w:ind w:left="880"/>
      </w:pPr>
      <w:r>
        <w:t>不正の手段により第三条の登録を受けたとき。</w:t>
      </w:r>
    </w:p>
    <w:p>
      <w:pPr>
        <w:pStyle w:val="Heading5"/>
        <w:ind w:left="440"/>
      </w:pPr>
      <w:r>
        <w:t>２</w:t>
      </w:r>
    </w:p>
    <w:p>
      <w:pPr>
        <w:ind w:left="440"/>
      </w:pPr>
      <w:r>
        <w:t>都道府県知事は、前項の規定による処分をしたときは、遅滞なく、その理由を示して、その旨を当該処分に係る者に通知しなければならない。</w:t>
      </w:r>
    </w:p>
    <w:p>
      <w:pPr>
        <w:pStyle w:val="Heading4"/>
      </w:pPr>
      <w:r>
        <w:t>第十三条（登録の消除）</w:t>
      </w:r>
    </w:p>
    <w:p>
      <w:r>
        <w:t>都道府県知事は、その登録を受けた砂利採取業者の登録がその効力を失つたときは、その登録を消除しなければならない。</w:t>
      </w:r>
    </w:p>
    <w:p>
      <w:pPr>
        <w:pStyle w:val="Heading4"/>
      </w:pPr>
      <w:r>
        <w:t>第十四条（業務主任者の義務等）</w:t>
      </w:r>
    </w:p>
    <w:p>
      <w:r>
        <w:t>業務主任者は、砂利の採取に伴う災害の防止に関し経済産業省令で定める職務を誠実に行わなければならない。</w:t>
      </w:r>
    </w:p>
    <w:p>
      <w:pPr>
        <w:pStyle w:val="Heading5"/>
        <w:ind w:left="440"/>
      </w:pPr>
      <w:r>
        <w:t>２</w:t>
      </w:r>
    </w:p>
    <w:p>
      <w:pPr>
        <w:ind w:left="440"/>
      </w:pPr>
      <w:r>
        <w:t>砂利の採取に従事する者は、業務主任者がその職務を行なうために必要があると認めてする指示に従わなければならない。</w:t>
      </w:r>
    </w:p>
    <w:p>
      <w:pPr>
        <w:pStyle w:val="Heading4"/>
      </w:pPr>
      <w:r>
        <w:t>第十五条（業務主任者試験等）</w:t>
      </w:r>
    </w:p>
    <w:p>
      <w:r>
        <w:t>業務主任者試験は、砂利の採取に伴う災害の防止に関して必要な知識及び技能について都道府県知事が行なう。</w:t>
      </w:r>
    </w:p>
    <w:p>
      <w:pPr>
        <w:pStyle w:val="Heading5"/>
        <w:ind w:left="440"/>
      </w:pPr>
      <w:r>
        <w:t>２</w:t>
      </w:r>
    </w:p>
    <w:p>
      <w:pPr>
        <w:ind w:left="440"/>
      </w:pPr>
      <w:r>
        <w:t>業務主任者試験及び第六条第一項第六号ロの規定による認定の実施に関する細目は、経済産業省令で定める。</w:t>
      </w:r>
    </w:p>
    <w:p>
      <w:pPr>
        <w:pStyle w:val="Heading2"/>
      </w:pPr>
      <w:r>
        <w:t>第三章　採取計画の認可等</w:t>
      </w:r>
    </w:p>
    <w:p>
      <w:pPr>
        <w:pStyle w:val="Heading4"/>
      </w:pPr>
      <w:r>
        <w:t>第十六条（採取計画の認可）</w:t>
      </w:r>
    </w:p>
    <w:p>
      <w:r>
        <w:t>砂利採取業者は、砂利の採取を行おうとするときは、当該採取に係る砂利採取場ごとに採取計画を定め、次の各号に掲げる場合の区分に応じ、当該各号に定める者の認可を受けなければならない。</w:t>
      </w:r>
    </w:p>
    <w:p>
      <w:pPr>
        <w:pStyle w:val="Heading6"/>
        <w:ind w:left="880"/>
      </w:pPr>
      <w:r>
        <w:t>一</w:t>
      </w:r>
    </w:p>
    <w:p>
      <w:pPr>
        <w:ind w:left="880"/>
      </w:pPr>
      <w:r>
        <w:t>次号に掲げる場合以外の場合</w:t>
      </w:r>
    </w:p>
    <w:p>
      <w:pPr>
        <w:pStyle w:val="Heading6"/>
        <w:ind w:left="880"/>
      </w:pPr>
      <w:r>
        <w:t>二</w:t>
      </w:r>
    </w:p>
    <w:p>
      <w:pPr>
        <w:ind w:left="880"/>
      </w:pPr>
      <w:r>
        <w:t>当該砂利採取場の区域の全部又は一部が河川区域等（河川法（昭和三十九年法律第百六十七号）第六条第一項に規定する河川区域（同法第五十八条の二第一項の規定により指定されたものを含む。）、同法第五十四条第一項に規定する河川保全区域及び同法第五十八条の三第一項に規定する河川保全立体区域をいう。以下同じ。）の区域内にある場合</w:t>
      </w:r>
    </w:p>
    <w:p>
      <w:pPr>
        <w:pStyle w:val="Heading4"/>
      </w:pPr>
      <w:r>
        <w:t>第十七条（採取計画に定めるべき事項）</w:t>
      </w:r>
    </w:p>
    <w:p>
      <w:r>
        <w:t>前条の採取計画には、次の事項を定めなければならない。</w:t>
      </w:r>
    </w:p>
    <w:p>
      <w:pPr>
        <w:pStyle w:val="Heading6"/>
        <w:ind w:left="880"/>
      </w:pPr>
      <w:r>
        <w:t>一</w:t>
      </w:r>
    </w:p>
    <w:p>
      <w:pPr>
        <w:ind w:left="880"/>
      </w:pPr>
      <w:r>
        <w:t>砂利採取場の区域</w:t>
      </w:r>
    </w:p>
    <w:p>
      <w:pPr>
        <w:pStyle w:val="Heading6"/>
        <w:ind w:left="880"/>
      </w:pPr>
      <w:r>
        <w:t>二</w:t>
      </w:r>
    </w:p>
    <w:p>
      <w:pPr>
        <w:ind w:left="880"/>
      </w:pPr>
      <w:r>
        <w:t>採取をする砂利の種類及び数量並びにその採取の期間</w:t>
      </w:r>
    </w:p>
    <w:p>
      <w:pPr>
        <w:pStyle w:val="Heading6"/>
        <w:ind w:left="880"/>
      </w:pPr>
      <w:r>
        <w:t>三</w:t>
      </w:r>
    </w:p>
    <w:p>
      <w:pPr>
        <w:ind w:left="880"/>
      </w:pPr>
      <w:r>
        <w:t>砂利の採取の方法及び砂利の採取のための設備その他の施設に関する事項</w:t>
      </w:r>
    </w:p>
    <w:p>
      <w:pPr>
        <w:pStyle w:val="Heading6"/>
        <w:ind w:left="880"/>
      </w:pPr>
      <w:r>
        <w:t>四</w:t>
      </w:r>
    </w:p>
    <w:p>
      <w:pPr>
        <w:ind w:left="880"/>
      </w:pPr>
      <w:r>
        <w:t>砂利の採取に伴う災害の防止のための方法及び施設に関する事項</w:t>
      </w:r>
    </w:p>
    <w:p>
      <w:pPr>
        <w:pStyle w:val="Heading6"/>
        <w:ind w:left="880"/>
      </w:pPr>
      <w:r>
        <w:t>五</w:t>
      </w:r>
    </w:p>
    <w:p>
      <w:pPr>
        <w:ind w:left="880"/>
      </w:pPr>
      <w:r>
        <w:t>前各号に掲げるもののほか、経済産業省令、国土交通省令で定める事項</w:t>
      </w:r>
    </w:p>
    <w:p>
      <w:pPr>
        <w:pStyle w:val="Heading4"/>
      </w:pPr>
      <w:r>
        <w:t>第十八条（認可の申請）</w:t>
      </w:r>
    </w:p>
    <w:p>
      <w:r>
        <w:t>第十六条の認可を受けようとする砂利採取業者は、次の事項を記載した申請書を都道府県知事又は河川管理者に提出しなければならない。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登録の年月日及び登録番号</w:t>
      </w:r>
    </w:p>
    <w:p>
      <w:pPr>
        <w:pStyle w:val="Heading6"/>
        <w:ind w:left="880"/>
      </w:pPr>
      <w:r>
        <w:t>三</w:t>
      </w:r>
    </w:p>
    <w:p>
      <w:pPr>
        <w:ind w:left="880"/>
      </w:pPr>
      <w:r>
        <w:t>採取計画</w:t>
      </w:r>
    </w:p>
    <w:p>
      <w:pPr>
        <w:pStyle w:val="Heading5"/>
        <w:ind w:left="440"/>
      </w:pPr>
      <w:r>
        <w:t>２</w:t>
      </w:r>
    </w:p>
    <w:p>
      <w:pPr>
        <w:ind w:left="440"/>
      </w:pPr>
      <w:r>
        <w:t>前項の申請書には、砂利採取場及びその周辺の状況を示す図面その他の経済産業省令、国土交通省令で定める書類を添附しなければならない。</w:t>
      </w:r>
    </w:p>
    <w:p>
      <w:pPr>
        <w:pStyle w:val="Heading4"/>
      </w:pPr>
      <w:r>
        <w:t>第十九条（認可の基準）</w:t>
      </w:r>
    </w:p>
    <w:p>
      <w:r>
        <w:t>都道府県知事又は河川管理者は、第十六条の認可の申請があつた場合において、当該申請に係る採取計画に基づいて行なう砂利の採取が他人に危害を及ぼし、公共の用に供する施設を損傷し、又は他の産業の利益を損じ、公共の福祉に反すると認めるときは、同条の認可をしてはならない。</w:t>
      </w:r>
    </w:p>
    <w:p>
      <w:pPr>
        <w:pStyle w:val="Heading4"/>
      </w:pPr>
      <w:r>
        <w:t>第二十条（変更の認可等）</w:t>
      </w:r>
    </w:p>
    <w:p>
      <w:r>
        <w:t>第十六条の認可を受けた砂利採取業者は、当該認可に係る採取計画を変更しようとするときは、その認可をした都道府県知事又は河川管理者の認可を受けなければならない。</w:t>
      </w:r>
    </w:p>
    <w:p>
      <w:pPr>
        <w:pStyle w:val="Heading5"/>
        <w:ind w:left="440"/>
      </w:pPr>
      <w:r>
        <w:t>２</w:t>
      </w:r>
    </w:p>
    <w:p>
      <w:pPr>
        <w:ind w:left="440"/>
      </w:pPr>
      <w:r>
        <w:t>第十六条の認可を受けた砂利採取業者は、当該認可に係る採取計画について前項ただし書の経済産業省令、国土交通省令で定める軽微な変更をしようとするときは、その旨をその認可をした都道府県知事又は河川管理者に届け出なければならない。</w:t>
      </w:r>
    </w:p>
    <w:p>
      <w:pPr>
        <w:pStyle w:val="Heading5"/>
        <w:ind w:left="440"/>
      </w:pPr>
      <w:r>
        <w:t>３</w:t>
      </w:r>
    </w:p>
    <w:p>
      <w:pPr>
        <w:ind w:left="440"/>
      </w:pPr>
      <w:r>
        <w:t>第十六条の認可を受けた砂利採取業者は、第十八条第一項第一号又は第二号の事項に変更があつたときは、遅滞なく、その旨をその認可をした都道府県知事又は河川管理者に届け出なければならない。</w:t>
      </w:r>
    </w:p>
    <w:p>
      <w:pPr>
        <w:pStyle w:val="Heading5"/>
        <w:ind w:left="440"/>
      </w:pPr>
      <w:r>
        <w:t>４</w:t>
      </w:r>
    </w:p>
    <w:p>
      <w:pPr>
        <w:ind w:left="440"/>
      </w:pPr>
      <w:r>
        <w:t>前条の規定は、第一項の規定による変更の認可に準用する。</w:t>
      </w:r>
    </w:p>
    <w:p>
      <w:pPr>
        <w:pStyle w:val="Heading4"/>
      </w:pPr>
      <w:r>
        <w:t>第二十一条（遵守義務）</w:t>
      </w:r>
    </w:p>
    <w:p>
      <w:r>
        <w:t>第十六条の認可を受けた砂利採取業者は、当該認可に係る採取計画（前条第一項又は第二項の規定による変更の認可又は届出があつたときは、その変更後のもの。以下「認可採取計画」という。）に従つて砂利の採取を行なわなければならない。</w:t>
      </w:r>
    </w:p>
    <w:p>
      <w:pPr>
        <w:pStyle w:val="Heading4"/>
      </w:pPr>
      <w:r>
        <w:t>第二十二条（認可採取計画の変更命令）</w:t>
      </w:r>
    </w:p>
    <w:p>
      <w:r>
        <w:t>都道府県知事又は河川管理者は、認可採取計画に基づいて行なわれている砂利の採取が第十九条に規定する要件に該当することとなり、又は該当することとなるおそれがあると認めるときは、その認可を受けた砂利採取業者に対し、当該認可採取計画を変更すべきことを命ずることができる。</w:t>
      </w:r>
    </w:p>
    <w:p>
      <w:pPr>
        <w:pStyle w:val="Heading4"/>
      </w:pPr>
      <w:r>
        <w:t>第二十三条（緊急措置命令等）</w:t>
      </w:r>
    </w:p>
    <w:p>
      <w:r>
        <w:t>都道府県知事又は河川管理者は、砂利の採取に伴う災害の防止のため緊急の必要があると認めるときは、採取計画についてその認可を受けた砂利採取業者に対し、砂利の採取に伴う災害の防止のための必要な措置をとるべきこと又は砂利の採取を停止すべきことを命ずることができる。</w:t>
      </w:r>
    </w:p>
    <w:p>
      <w:pPr>
        <w:pStyle w:val="Heading5"/>
        <w:ind w:left="440"/>
      </w:pPr>
      <w:r>
        <w:t>２</w:t>
      </w:r>
    </w:p>
    <w:p>
      <w:pPr>
        <w:ind w:left="440"/>
      </w:pPr>
      <w:r>
        <w:t>都道府県知事又は河川管理者は、政令で定めるところにより、第三条の規定に違反して砂利採取業を行なつた者又は第十六条若しくは第二十一条の規定に違反して砂利の採取を行なつた者に対し、採取跡の埋めもどしその他砂利の採取に伴う災害の防止のための必要な措置をとるべきことを命ずることができる。</w:t>
      </w:r>
    </w:p>
    <w:p>
      <w:pPr>
        <w:pStyle w:val="Heading4"/>
      </w:pPr>
      <w:r>
        <w:t>第二十四条（廃止の届出）</w:t>
      </w:r>
    </w:p>
    <w:p>
      <w:r>
        <w:t>第十六条の認可を受けた砂利採取業者は、当該認可に係る砂利採取場における砂利の採取を廃止したときは、遅滞なく、その旨をその認可をした都道府県知事又は河川管理者に届け出なければならない。</w:t>
      </w:r>
    </w:p>
    <w:p>
      <w:pPr>
        <w:pStyle w:val="Heading4"/>
      </w:pPr>
      <w:r>
        <w:t>第二十五条（認可の失効）</w:t>
      </w:r>
    </w:p>
    <w:p>
      <w:r>
        <w:t>第十六条の認可を受けた砂利採取業者が当該認可に係る砂利採取場における砂利の採取を廃止したとき又は第十二条第一項の規定によりその登録を取り消されたときは、当該廃止した砂利採取場に係る第十六条の認可又は当該取り消された登録に係る都道府県の区域内の砂利採取場に係る同条の認可は、その効力を失う。</w:t>
      </w:r>
    </w:p>
    <w:p>
      <w:pPr>
        <w:pStyle w:val="Heading4"/>
      </w:pPr>
      <w:r>
        <w:t>第二十六条（認可の取消し等）</w:t>
      </w:r>
    </w:p>
    <w:p>
      <w:r>
        <w:t>都道府県知事又は河川管理者は、第十六条の認可を受けた砂利採取業者が次の各号の一に該当するときは、その認可を取り消し、又は六月以内の期間を定めてその認可に係る砂利採取場における砂利の採取の停止を命ずることができる。</w:t>
      </w:r>
    </w:p>
    <w:p>
      <w:pPr>
        <w:pStyle w:val="Heading6"/>
        <w:ind w:left="880"/>
      </w:pPr>
      <w:r>
        <w:t>一</w:t>
      </w:r>
    </w:p>
    <w:p>
      <w:pPr>
        <w:ind w:left="880"/>
      </w:pPr>
      <w:r>
        <w:t>第二十一条の規定に違反したとき。</w:t>
      </w:r>
    </w:p>
    <w:p>
      <w:pPr>
        <w:pStyle w:val="Heading6"/>
        <w:ind w:left="880"/>
      </w:pPr>
      <w:r>
        <w:t>二</w:t>
      </w:r>
    </w:p>
    <w:p>
      <w:pPr>
        <w:ind w:left="880"/>
      </w:pPr>
      <w:r>
        <w:t>第二十二条又は第二十三条第一項の規定による命令に違反したとき。</w:t>
      </w:r>
    </w:p>
    <w:p>
      <w:pPr>
        <w:pStyle w:val="Heading6"/>
        <w:ind w:left="880"/>
      </w:pPr>
      <w:r>
        <w:t>三</w:t>
      </w:r>
    </w:p>
    <w:p>
      <w:pPr>
        <w:ind w:left="880"/>
      </w:pPr>
      <w:r>
        <w:t>第三十一条第一項の条件に違反したとき。</w:t>
      </w:r>
    </w:p>
    <w:p>
      <w:pPr>
        <w:pStyle w:val="Heading6"/>
        <w:ind w:left="880"/>
      </w:pPr>
      <w:r>
        <w:t>四</w:t>
      </w:r>
    </w:p>
    <w:p>
      <w:pPr>
        <w:ind w:left="880"/>
      </w:pPr>
      <w:r>
        <w:t>不正の手段により第十六条の認可を受けたとき。</w:t>
      </w:r>
    </w:p>
    <w:p>
      <w:pPr>
        <w:pStyle w:val="Heading4"/>
      </w:pPr>
      <w:r>
        <w:t>第二十七条（河川法との関係）</w:t>
      </w:r>
    </w:p>
    <w:p>
      <w:r>
        <w:t>その区域の全部又は一部が河川区域等の区域内にある砂利採取場に係る採取計画について第十六条の認可又は第二十条第一項若しくは第二項の規定による変更の認可若しくは届出があつたときは、当該認可採取計画に基づいて行う工作物の新築、土地の掘削その他の行為であつて河川法第二十六条第一項、第二十七条第一項、第五十五条第一項又は第五十八条の四第一項の許可を要するものについて、これらの許可があつたものとみなす。</w:t>
      </w:r>
    </w:p>
    <w:p>
      <w:pPr>
        <w:pStyle w:val="Heading5"/>
        <w:ind w:left="440"/>
      </w:pPr>
      <w:r>
        <w:t>２</w:t>
      </w:r>
    </w:p>
    <w:p>
      <w:pPr>
        <w:ind w:left="440"/>
      </w:pPr>
      <w:r>
        <w:t>前項の規定により認可採取計画に基づいて行う行為についてあつたものとみなされた河川法第二十六条第一項、第二十七条第一項、第五十五条第一項又は第五十八条の四第一項の許可に基づく地位は、同法第三十三条第一項又は第二項（同法第五十五条第二項及び第五十八条の四第二項において準用する場合を含む。）の規定にかかわらず、第八条の規定により当該認可採取計画に係る砂利採取業者の地位が承継される場合に限り、当該承継者が承継する。</w:t>
      </w:r>
    </w:p>
    <w:p>
      <w:pPr>
        <w:pStyle w:val="Heading5"/>
        <w:ind w:left="440"/>
      </w:pPr>
      <w:r>
        <w:t>３</w:t>
      </w:r>
    </w:p>
    <w:p>
      <w:pPr>
        <w:ind w:left="440"/>
      </w:pPr>
      <w:r>
        <w:t>第十六条の認可がその効力を失つたときは、第一項の規定により当該認可採取計画に基づいて行う行為についてあつたものとみなされた河川法第二十六条第一項、第二十七条第一項、第五十五条第一項又は第五十八条の四第一項の許可は、その効力を失う。</w:t>
      </w:r>
    </w:p>
    <w:p>
      <w:pPr>
        <w:pStyle w:val="Heading4"/>
      </w:pPr>
      <w:r>
        <w:t>第二十八条（河川法の準用）</w:t>
      </w:r>
    </w:p>
    <w:p>
      <w:r>
        <w:t>河川法第十五条の規定は、河川管理者がその区域の全部又は一部が同法第五条第一項の二級河川の河川区域内にある砂利採取場に係る採取計画について第十六条の認可又は第二十条第一項の規定による変更の認可をする場合に準用する。</w:t>
      </w:r>
    </w:p>
    <w:p>
      <w:pPr>
        <w:pStyle w:val="Heading5"/>
        <w:ind w:left="440"/>
      </w:pPr>
      <w:r>
        <w:t>２</w:t>
      </w:r>
    </w:p>
    <w:p>
      <w:pPr>
        <w:ind w:left="440"/>
      </w:pPr>
      <w:r>
        <w:t>河川法第三十五条第二項及び第三十六条第五項の規定は、河川管理者（都道府県知事及び指定都市の長を除く。）が第十六条の認可又は第二十条第一項の規定による変更の認可をする場合に準用する。</w:t>
      </w:r>
    </w:p>
    <w:p>
      <w:pPr>
        <w:pStyle w:val="Heading2"/>
      </w:pPr>
      <w:r>
        <w:t>第四章　雑則</w:t>
      </w:r>
    </w:p>
    <w:p>
      <w:pPr>
        <w:pStyle w:val="Heading4"/>
      </w:pPr>
      <w:r>
        <w:t>第二十九条（標識の掲示）</w:t>
      </w:r>
    </w:p>
    <w:p>
      <w:r>
        <w:t>砂利採取業者は、第十六条の認可に係る砂利採取場の見やすい場所に、経済産業省令、国土交通省令で定めるところにより、氏名又は名称、登録番号その他の経済産業省令、国土交通省令で定める事項を記載した標識を掲げなければならない。</w:t>
      </w:r>
    </w:p>
    <w:p>
      <w:pPr>
        <w:pStyle w:val="Heading4"/>
      </w:pPr>
      <w:r>
        <w:t>第三十条（鉱業権者との協議）</w:t>
      </w:r>
    </w:p>
    <w:p>
      <w:r>
        <w:t>砂利採取業を行なう土地の区域と鉱区とが重複するときは、砂利採取業者又は鉱業権者（租鉱区については、租鉱権者。以下同じ。）は、事業の実施について、鉱業権者又は砂利採取業者に対し協議することができる。</w:t>
      </w:r>
    </w:p>
    <w:p>
      <w:pPr>
        <w:pStyle w:val="Heading5"/>
        <w:ind w:left="440"/>
      </w:pPr>
      <w:r>
        <w:t>２</w:t>
      </w:r>
    </w:p>
    <w:p>
      <w:pPr>
        <w:ind w:left="440"/>
      </w:pPr>
      <w:r>
        <w:t>採石法（昭和二十五年法律第二百九十一号）第三十四条第二項から第七項までの規定は、前項の規定による協議に準用する。</w:t>
      </w:r>
    </w:p>
    <w:p>
      <w:pPr>
        <w:pStyle w:val="Heading5"/>
        <w:ind w:left="440"/>
      </w:pPr>
      <w:r>
        <w:t>３</w:t>
      </w:r>
    </w:p>
    <w:p>
      <w:pPr>
        <w:ind w:left="440"/>
      </w:pPr>
      <w:r>
        <w:t>鉱業法（昭和二十五年法律第二百八十九号）第百二十六条から第百三十二条までの規定は、前項において準用する採石法第三十四条第二項の決定についての審査請求に準用する。</w:t>
      </w:r>
    </w:p>
    <w:p>
      <w:pPr>
        <w:pStyle w:val="Heading4"/>
      </w:pPr>
      <w:r>
        <w:t>第三十一条（認可の条件）</w:t>
      </w:r>
    </w:p>
    <w:p>
      <w:r>
        <w:t>第十六条の認可（第二十条第一項の規定による変更の認可を含む。）には、条件を附することができる。</w:t>
      </w:r>
    </w:p>
    <w:p>
      <w:pPr>
        <w:pStyle w:val="Heading5"/>
        <w:ind w:left="440"/>
      </w:pPr>
      <w:r>
        <w:t>２</w:t>
      </w:r>
    </w:p>
    <w:p>
      <w:pPr>
        <w:ind w:left="440"/>
      </w:pPr>
      <w:r>
        <w:t>前項の条件は、認可に係る事項の確実な実施を図るため必要な最小限度のものに限り、かつ、認可を受ける者に不当な義務を課することとなるものであつてはならない。</w:t>
      </w:r>
    </w:p>
    <w:p>
      <w:pPr>
        <w:pStyle w:val="Heading4"/>
      </w:pPr>
      <w:r>
        <w:t>第三十二条（帳簿の記載）</w:t>
      </w:r>
    </w:p>
    <w:p>
      <w:r>
        <w:t>砂利採取業者は、経済産業省令、国土交通省令で定めるところにより、帳簿を備え、その業務に関し経済産業省令、国土交通省令で定める事項を記載し、これを保存しなければならない。</w:t>
      </w:r>
    </w:p>
    <w:p>
      <w:pPr>
        <w:pStyle w:val="Heading4"/>
      </w:pPr>
      <w:r>
        <w:t>第三十三条（報告の徴収）</w:t>
      </w:r>
    </w:p>
    <w:p>
      <w:r>
        <w:t>経済産業大臣、都道府県知事、指定都市の長又は国土交通大臣若しくは河川管理者は、この法律の施行に必要な限度において、政令で定めるところにより、砂利採取業を行う者に対し、その業務に関し報告をさせることができる。</w:t>
      </w:r>
    </w:p>
    <w:p>
      <w:pPr>
        <w:pStyle w:val="Heading4"/>
      </w:pPr>
      <w:r>
        <w:t>第三十四条（立入検査等）</w:t>
      </w:r>
    </w:p>
    <w:p>
      <w:r>
        <w:t>経済産業大臣は、この法律の施行に必要な限度において、その職員に、砂利採取業を行なう者の事務所、砂利採取場その他その業務を行なう場所に立ち入り、帳簿、書類その他の物件を検査させ、又は関係者に質問させることができる。</w:t>
      </w:r>
    </w:p>
    <w:p>
      <w:pPr>
        <w:pStyle w:val="Heading5"/>
        <w:ind w:left="440"/>
      </w:pPr>
      <w:r>
        <w:t>２</w:t>
      </w:r>
    </w:p>
    <w:p>
      <w:pPr>
        <w:ind w:left="440"/>
      </w:pPr>
      <w:r>
        <w:t>都道府県知事は、この法律の施行に必要な限度において、その職員に、当該都道府県の区域において砂利採取業を行う者又は当該区域（指定都市の区域及び河川区域等を除く。）において砂利の採取を業として行う者の事務所、砂利採取場その他その業務を行う場所に立ち入り、帳簿、書類その他の物件を検査させ、又は関係者に質問させることができる。</w:t>
      </w:r>
    </w:p>
    <w:p>
      <w:pPr>
        <w:pStyle w:val="Heading5"/>
        <w:ind w:left="440"/>
      </w:pPr>
      <w:r>
        <w:t>３</w:t>
      </w:r>
    </w:p>
    <w:p>
      <w:pPr>
        <w:ind w:left="440"/>
      </w:pPr>
      <w:r>
        <w:t>指定都市の長は、この法律の施行に必要な限度において、その職員に、当該指定都市の区域（河川区域等を除く。）において砂利の採取を業として行う者の事務所、砂利採取場その他その業務を行う場所に立ち入り、帳簿、書類その他の物件を検査させ、又は関係者に質問させることができる。</w:t>
      </w:r>
    </w:p>
    <w:p>
      <w:pPr>
        <w:pStyle w:val="Heading5"/>
        <w:ind w:left="440"/>
      </w:pPr>
      <w:r>
        <w:t>４</w:t>
      </w:r>
    </w:p>
    <w:p>
      <w:pPr>
        <w:ind w:left="440"/>
      </w:pPr>
      <w:r>
        <w:t>国土交通大臣又は河川管理者は、この法律の施行に必要な限度において、その職員に、河川区域等の区域において砂利の採取を業として行う者の事務所、砂利採取場その他その業務を行う場所に立ち入り、帳簿、書類その他の物件を検査させ、又は関係者に質問させることができる。</w:t>
      </w:r>
    </w:p>
    <w:p>
      <w:pPr>
        <w:pStyle w:val="Heading5"/>
        <w:ind w:left="440"/>
      </w:pPr>
      <w:r>
        <w:t>５</w:t>
      </w:r>
    </w:p>
    <w:p>
      <w:pPr>
        <w:ind w:left="440"/>
      </w:pPr>
      <w:r>
        <w:t>前各項の規定により職員が立ち入るときは、その身分を示す証明書を携帯し、関係者に提示しなければならない。</w:t>
      </w:r>
    </w:p>
    <w:p>
      <w:pPr>
        <w:pStyle w:val="Heading5"/>
        <w:ind w:left="440"/>
      </w:pPr>
      <w:r>
        <w:t>６</w:t>
      </w:r>
    </w:p>
    <w:p>
      <w:pPr>
        <w:ind w:left="440"/>
      </w:pPr>
      <w:r>
        <w:t>第一項から第四項までの規定による権限は、犯罪捜査のために認められたものと解釈してはならない。</w:t>
      </w:r>
    </w:p>
    <w:p>
      <w:pPr>
        <w:pStyle w:val="Heading4"/>
      </w:pPr>
      <w:r>
        <w:t>第三十五条（手数料）</w:t>
      </w:r>
    </w:p>
    <w:p>
      <w:r>
        <w:t>次の各号に掲げる者（第一号及び第二号については、河川管理者（都道府県知事及び指定都市の長を除く。）が行う認可を受けようとする者に限る。）は、実費を勘案して政令で定める額の手数料を納付しなければならない。</w:t>
      </w:r>
    </w:p>
    <w:p>
      <w:pPr>
        <w:pStyle w:val="Heading6"/>
        <w:ind w:left="880"/>
      </w:pPr>
      <w:r>
        <w:t>一</w:t>
      </w:r>
    </w:p>
    <w:p>
      <w:pPr>
        <w:ind w:left="880"/>
      </w:pPr>
      <w:r>
        <w:t>第十六条の認可を受けようとする者</w:t>
      </w:r>
    </w:p>
    <w:p>
      <w:pPr>
        <w:pStyle w:val="Heading6"/>
        <w:ind w:left="880"/>
      </w:pPr>
      <w:r>
        <w:t>二</w:t>
      </w:r>
    </w:p>
    <w:p>
      <w:pPr>
        <w:ind w:left="880"/>
      </w:pPr>
      <w:r>
        <w:t>第二十条第一項の規定による変更の認可を受けようとする者</w:t>
      </w:r>
    </w:p>
    <w:p>
      <w:pPr>
        <w:pStyle w:val="Heading6"/>
        <w:ind w:left="880"/>
      </w:pPr>
      <w:r>
        <w:t>三</w:t>
      </w:r>
    </w:p>
    <w:p>
      <w:pPr>
        <w:ind w:left="880"/>
      </w:pPr>
      <w:r>
        <w:t>第三十条第二項において準用する採石法第三十四条第二項の規定による決定の申請をする者</w:t>
      </w:r>
    </w:p>
    <w:p>
      <w:pPr>
        <w:pStyle w:val="Heading4"/>
      </w:pPr>
      <w:r>
        <w:t>第三十六条（都道府県知事への通報等）</w:t>
      </w:r>
    </w:p>
    <w:p>
      <w:r>
        <w:t>指定都市の長は、当該指定都市の区域において砂利採取業者が第十六条（第一号に係る部分に限る。）の規定に違反していると認めたとき、又は第二十六条の規定による認可の取消しをしたときは、その旨を当該砂利採取業者の登録をした都道府県知事であつて当該指定都市の区域を管轄するものに通報しなければならない。</w:t>
      </w:r>
    </w:p>
    <w:p>
      <w:pPr>
        <w:pStyle w:val="Heading5"/>
        <w:ind w:left="440"/>
      </w:pPr>
      <w:r>
        <w:t>２</w:t>
      </w:r>
    </w:p>
    <w:p>
      <w:pPr>
        <w:ind w:left="440"/>
      </w:pPr>
      <w:r>
        <w:t>河川管理者（都道府県知事を除く。）は、河川区域等の区域において砂利採取業者が第十六条（第二号に係る部分に限る。）の規定に違反していると認めたとき、又は第二十六条の規定による認可の取消しをしたときは、その旨を当該砂利採取業者の登録をした都道府県知事であつて当該河川区域等の区域を管轄するものに通報しなければならない。</w:t>
      </w:r>
    </w:p>
    <w:p>
      <w:pPr>
        <w:pStyle w:val="Heading5"/>
        <w:ind w:left="440"/>
      </w:pPr>
      <w:r>
        <w:t>３</w:t>
      </w:r>
    </w:p>
    <w:p>
      <w:pPr>
        <w:ind w:left="440"/>
      </w:pPr>
      <w:r>
        <w:t>都道府県知事は、第十二条第一項の規定による処分をしたときは、その旨を当該処分に係る者の採取計画であつて当該都道府県知事が管轄する区域内の指定都市の区域又は河川区域等の区域に係るものについて第十六条の認可をした指定都市の長又は河川管理者（都道府県知事を除く。）に通報しなければならない。</w:t>
      </w:r>
    </w:p>
    <w:p>
      <w:pPr>
        <w:pStyle w:val="Heading5"/>
        <w:ind w:left="440"/>
      </w:pPr>
      <w:r>
        <w:t>４</w:t>
      </w:r>
    </w:p>
    <w:p>
      <w:pPr>
        <w:ind w:left="440"/>
      </w:pPr>
      <w:r>
        <w:t>都道府県知事又は河川管理者は、第十六条の認可の申請又は第二十条第一項の規定による変更の認可の申請（経済産業省令、国土交通省令で定めるものに限る。）があつたときは、経済産業省令、国土交通省令で定めるところにより、その旨を関係市町村長に通報しなければならない。</w:t>
      </w:r>
    </w:p>
    <w:p>
      <w:pPr>
        <w:pStyle w:val="Heading4"/>
      </w:pPr>
      <w:r>
        <w:t>第三十七条（市町村長の要請）</w:t>
      </w:r>
    </w:p>
    <w:p>
      <w:r>
        <w:t>市町村長は、砂利の採取に伴う災害が発生するおそれがあると認めるときは、都道府県知事、指定都市の長又は河川管理者に対し、必要な措置を講ずべきことを要請することができる。</w:t>
      </w:r>
    </w:p>
    <w:p>
      <w:pPr>
        <w:pStyle w:val="Heading5"/>
        <w:ind w:left="440"/>
      </w:pPr>
      <w:r>
        <w:t>２</w:t>
      </w:r>
    </w:p>
    <w:p>
      <w:pPr>
        <w:ind w:left="440"/>
      </w:pPr>
      <w:r>
        <w:t>都道府県知事、指定都市の長又は河川管理者は、前項の規定による要請があつたときは、必要な調査を行い、その結果必要があると認めるときは、第二十二条の規定による措置その他の必要な措置を講じなければならない。</w:t>
      </w:r>
    </w:p>
    <w:p>
      <w:pPr>
        <w:pStyle w:val="Heading4"/>
      </w:pPr>
      <w:r>
        <w:t>第三十八条（聴聞の特例）</w:t>
      </w:r>
    </w:p>
    <w:p>
      <w:r>
        <w:t>都道府県知事、指定都市の長又は河川管理者は、第十二条第一項又は第二十六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第十二条第一項又は第二十六条の規定による処分に係る聴聞の期日における審理は、公開により行わなければならない。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第三十九条（審査請求の手続における意見の聴取）</w:t>
      </w:r>
    </w:p>
    <w:p>
      <w:r>
        <w:t>この法律の規定による処分（第三十条第二項において準用する採石法第三十四条第二項の決定を除く。）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第四十条（裁定の申請）</w:t>
      </w:r>
    </w:p>
    <w:p>
      <w:r>
        <w:t>第十六条、第二十条第一項又は第二十二条の規定による処分（河川管理者が行つたものを除く。）に不服がある者は、公害等調整委員会に対して裁定の申請をすることができる。</w:t>
      </w:r>
    </w:p>
    <w:p>
      <w:pPr>
        <w:pStyle w:val="Heading5"/>
        <w:ind w:left="440"/>
      </w:pPr>
      <w:r>
        <w:t>２</w:t>
      </w:r>
    </w:p>
    <w:p>
      <w:pPr>
        <w:ind w:left="440"/>
      </w:pPr>
      <w:r>
        <w:t>行政不服審査法第二十二条の規定は、前項の処分につき、処分をした行政庁が誤つて審査請求又は再調査の請求をすることができる旨を教示した場合に準用する。</w:t>
      </w:r>
    </w:p>
    <w:p>
      <w:pPr>
        <w:pStyle w:val="Heading4"/>
      </w:pPr>
      <w:r>
        <w:t>第四十一条（砂利採取業者に対する指導等）</w:t>
      </w:r>
    </w:p>
    <w:p>
      <w:r>
        <w:t>国及び地方公共団体の関係行政機関は、砂利採取業者に対し、砂利の採取に伴う災害を防止し、又は砂利採取業の健全な発達を図るために必要な指導及び助言に努めるものとする。</w:t>
      </w:r>
    </w:p>
    <w:p>
      <w:pPr>
        <w:pStyle w:val="Heading5"/>
        <w:ind w:left="440"/>
      </w:pPr>
      <w:r>
        <w:t>２</w:t>
      </w:r>
    </w:p>
    <w:p>
      <w:pPr>
        <w:ind w:left="440"/>
      </w:pPr>
      <w:r>
        <w:t>河川法その他の法令（条例及び規則を含む。）の規定により砂利の採取に係る許可をし、その許可を取り消し、その許可の効力を停止し、又はその許可の条件を変更するに当たつては、当該行政庁は、河川等の管理その他公益の保持に支障がある場合を除き、砂利採取業の運営を考慮してこれをするものとする。</w:t>
      </w:r>
    </w:p>
    <w:p>
      <w:pPr>
        <w:pStyle w:val="Heading4"/>
      </w:pPr>
      <w:r>
        <w:t>第四十一条の二（経済産業大臣の指示）</w:t>
      </w:r>
    </w:p>
    <w:p>
      <w:r>
        <w:t>経済産業大臣は、砂利の採取に伴う災害の防止のため必要があると認めるときは、都道府県知事又は指定都市の長に対し、この法律の規定により都道府県知事又は指定都市の長が行う事務のうち政令で定めるものに関し、砂利の採取に伴う災害の防止のために必要な指示をすることができる。</w:t>
      </w:r>
    </w:p>
    <w:p>
      <w:pPr>
        <w:pStyle w:val="Heading4"/>
      </w:pPr>
      <w:r>
        <w:t>第四十二条（適用除外）</w:t>
      </w:r>
    </w:p>
    <w:p>
      <w:r>
        <w:t>この法律の規定は、砂利の採取に伴う災害の発生するおそれがない業態の砂利採取業であつて政令で定めるものを行なう者については、適用しない。</w:t>
      </w:r>
    </w:p>
    <w:p>
      <w:pPr>
        <w:pStyle w:val="Heading5"/>
        <w:ind w:left="440"/>
      </w:pPr>
      <w:r>
        <w:t>２</w:t>
      </w:r>
    </w:p>
    <w:p>
      <w:pPr>
        <w:ind w:left="440"/>
      </w:pPr>
      <w:r>
        <w:t>前項の政令を制定し、又は改廃する場合においては、政令の制定又は改廃に伴い合理的に必要と判断される範囲内において、所要の経過措置（罰則に関する経過措置を含む。）を定めることができる。</w:t>
      </w:r>
    </w:p>
    <w:p>
      <w:pPr>
        <w:pStyle w:val="Heading4"/>
      </w:pPr>
      <w:r>
        <w:t>第四十三条（国等に対する適用）</w:t>
      </w:r>
    </w:p>
    <w:p>
      <w:r>
        <w:t>この法律の規定は、第二章、第三十五条及び次章の規定を除き、国及び地方公共団体に適用があるものとする。</w:t>
      </w:r>
    </w:p>
    <w:p>
      <w:pPr>
        <w:pStyle w:val="Heading4"/>
      </w:pPr>
      <w:r>
        <w:t>第四十四条（権限の委任）</w:t>
      </w:r>
    </w:p>
    <w:p>
      <w:r>
        <w:t>この法律の規定により経済産業大臣及び国土交通大臣の権限に属する事項は、政令で定めるところにより、地方支分部局の長に行わせることができる。</w:t>
      </w:r>
    </w:p>
    <w:p>
      <w:pPr>
        <w:pStyle w:val="Heading2"/>
      </w:pPr>
      <w:r>
        <w:t>第五章　罰則</w:t>
      </w:r>
    </w:p>
    <w:p>
      <w:pPr>
        <w:pStyle w:val="Heading4"/>
      </w:pPr>
      <w:r>
        <w:t>第四十五条</w:t>
      </w:r>
    </w:p>
    <w:p>
      <w:r>
        <w:t>次の各号の一に該当する者は、一年以下の懲役若しくは十万円以下の罰金に処し、又はこれを併科する。</w:t>
      </w:r>
    </w:p>
    <w:p>
      <w:pPr>
        <w:pStyle w:val="Heading6"/>
        <w:ind w:left="880"/>
      </w:pPr>
      <w:r>
        <w:t>一</w:t>
      </w:r>
    </w:p>
    <w:p>
      <w:pPr>
        <w:ind w:left="880"/>
      </w:pPr>
      <w:r>
        <w:t>第三条の規定に違反して砂利採取業を行なつた者</w:t>
      </w:r>
    </w:p>
    <w:p>
      <w:pPr>
        <w:pStyle w:val="Heading6"/>
        <w:ind w:left="880"/>
      </w:pPr>
      <w:r>
        <w:t>二</w:t>
      </w:r>
    </w:p>
    <w:p>
      <w:pPr>
        <w:ind w:left="880"/>
      </w:pPr>
      <w:r>
        <w:t>第十二条第一項、第二十三条第一項若しくは第二項又は第二十六条の規定による命令に違反した者</w:t>
      </w:r>
    </w:p>
    <w:p>
      <w:pPr>
        <w:pStyle w:val="Heading6"/>
        <w:ind w:left="880"/>
      </w:pPr>
      <w:r>
        <w:t>三</w:t>
      </w:r>
    </w:p>
    <w:p>
      <w:pPr>
        <w:ind w:left="880"/>
      </w:pPr>
      <w:r>
        <w:t>第十六条又は第二十一条の規定に違反して砂利の採取を行なつた者</w:t>
      </w:r>
    </w:p>
    <w:p>
      <w:pPr>
        <w:pStyle w:val="Heading4"/>
      </w:pPr>
      <w:r>
        <w:t>第四十六条</w:t>
      </w:r>
    </w:p>
    <w:p>
      <w:r>
        <w:t>次の各号のいずれかに該当する者は、三万円以下の罰金に処する。</w:t>
      </w:r>
    </w:p>
    <w:p>
      <w:pPr>
        <w:pStyle w:val="Heading6"/>
        <w:ind w:left="880"/>
      </w:pPr>
      <w:r>
        <w:t>一</w:t>
      </w:r>
    </w:p>
    <w:p>
      <w:pPr>
        <w:ind w:left="880"/>
      </w:pPr>
      <w:r>
        <w:t>第九条第一項の規定による届出をせず、又は虚偽の届出をした者</w:t>
      </w:r>
    </w:p>
    <w:p>
      <w:pPr>
        <w:pStyle w:val="Heading6"/>
        <w:ind w:left="880"/>
      </w:pPr>
      <w:r>
        <w:t>二</w:t>
      </w:r>
    </w:p>
    <w:p>
      <w:pPr>
        <w:ind w:left="880"/>
      </w:pPr>
      <w:r>
        <w:t>第三十二条の規定に違反して同条に規定する事項を記載せず、虚偽の記載をし、又は帳簿を保存しなかつた者</w:t>
      </w:r>
    </w:p>
    <w:p>
      <w:pPr>
        <w:pStyle w:val="Heading6"/>
        <w:ind w:left="880"/>
      </w:pPr>
      <w:r>
        <w:t>三</w:t>
      </w:r>
    </w:p>
    <w:p>
      <w:pPr>
        <w:ind w:left="880"/>
      </w:pPr>
      <w:r>
        <w:t>第三十三条の規定による報告をせず、又は虚偽の報告をした者</w:t>
      </w:r>
    </w:p>
    <w:p>
      <w:pPr>
        <w:pStyle w:val="Heading6"/>
        <w:ind w:left="880"/>
      </w:pPr>
      <w:r>
        <w:t>四</w:t>
      </w:r>
    </w:p>
    <w:p>
      <w:pPr>
        <w:ind w:left="880"/>
      </w:pPr>
      <w:r>
        <w:t>第三十四条第一項から第四項までの規定による検査を拒み、妨げ、若しくは忌避し、又はこれらの規定による質問に対して答弁をせず、若しくは虚偽の答弁をした者</w:t>
      </w:r>
    </w:p>
    <w:p>
      <w:pPr>
        <w:pStyle w:val="Heading4"/>
      </w:pPr>
      <w:r>
        <w:t>第四十七条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第四十八条</w:t>
      </w:r>
    </w:p>
    <w:p>
      <w:r>
        <w:t>次の各号の一に該当する者は、一万円以下の過料に処する。</w:t>
      </w:r>
    </w:p>
    <w:p>
      <w:pPr>
        <w:pStyle w:val="Heading6"/>
        <w:ind w:left="880"/>
      </w:pPr>
      <w:r>
        <w:t>一</w:t>
      </w:r>
    </w:p>
    <w:p>
      <w:pPr>
        <w:ind w:left="880"/>
      </w:pPr>
      <w:r>
        <w:t>第八条第二項、第十条、第二十条第三項又は第二十四条の規定による届出をせず、又は虚偽の届出をした者</w:t>
      </w:r>
    </w:p>
    <w:p>
      <w:pPr>
        <w:pStyle w:val="Heading6"/>
        <w:ind w:left="880"/>
      </w:pPr>
      <w:r>
        <w:t>二</w:t>
      </w:r>
    </w:p>
    <w:p>
      <w:pPr>
        <w:ind w:left="880"/>
      </w:pPr>
      <w:r>
        <w:t>第二十九条の規定に違反した者</w:t>
      </w:r>
    </w:p>
    <w:p>
      <w:r>
        <w:br w:type="page"/>
      </w:r>
    </w:p>
    <w:p>
      <w:pPr>
        <w:pStyle w:val="Heading1"/>
      </w:pPr>
      <w:r>
        <w:t>附　則</w:t>
      </w:r>
    </w:p>
    <w:p>
      <w:pPr>
        <w:pStyle w:val="Heading4"/>
      </w:pPr>
      <w:r>
        <w:t>第一条（施行期日等）</w:t>
      </w:r>
    </w:p>
    <w:p>
      <w:r>
        <w:t>この法律は、公布の日から起算して三月をこえない範囲内において政令で定める日から施行する。</w:t>
      </w:r>
    </w:p>
    <w:p>
      <w:pPr>
        <w:pStyle w:val="Heading4"/>
      </w:pPr>
      <w:r>
        <w:t>第二条</w:t>
      </w:r>
    </w:p>
    <w:p>
      <w:r>
        <w:t>第六条第一項第五号ロの規定による認定は、この法律の施行の日前においても行なうことができる。</w:t>
      </w:r>
    </w:p>
    <w:p>
      <w:pPr>
        <w:pStyle w:val="Heading4"/>
      </w:pPr>
      <w:r>
        <w:t>第三条（砂利採取法の廃止）</w:t>
      </w:r>
    </w:p>
    <w:p>
      <w:r>
        <w:t>砂利採取法（昭和三十一年法律第一号）は、廃止する。</w:t>
      </w:r>
    </w:p>
    <w:p>
      <w:pPr>
        <w:pStyle w:val="Heading4"/>
      </w:pPr>
      <w:r>
        <w:t>第四条（経過規定）</w:t>
      </w:r>
    </w:p>
    <w:p>
      <w:r>
        <w:t>この法律の施行の際現に砂利採取業を行なつている者は、この法律の施行の日から六十日間は、第三条の登録を受けないで、従前の例により砂利採取業を行なうことができる。</w:t>
      </w:r>
    </w:p>
    <w:p>
      <w:pPr>
        <w:pStyle w:val="Heading5"/>
        <w:ind w:left="440"/>
      </w:pPr>
      <w:r>
        <w:t>２</w:t>
      </w:r>
    </w:p>
    <w:p>
      <w:pPr>
        <w:ind w:left="440"/>
      </w:pPr>
      <w:r>
        <w:t>前項の規定により第三条の登録の申請をして登録を受けた者は、当該登録を受けた日から三十日間は、第十六条の規定にかかわらず、従前の例により砂利の採取を行なうことができる。</w:t>
      </w:r>
    </w:p>
    <w:p>
      <w:pPr>
        <w:pStyle w:val="Heading4"/>
      </w:pPr>
      <w:r>
        <w:t>第六条</w:t>
      </w:r>
    </w:p>
    <w:p>
      <w:r>
        <w:t>この法律の施行前にした行為及び附則第四条第一項又は第二項の規定により従前の例によることとされる砂利採取業に係るこの法律の施行後にした行為に対する罰則の適用については、なお従前の例による。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則（平成三年五月二日法律第六一号）</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則（平成七年四月五日法律第六四号）</w:t>
      </w:r>
    </w:p>
    <w:p>
      <w:r>
        <w:t>この法律は、公布の日から起算して六月を超えない範囲内において政令で定める日から施行する。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第八条（砂利採取法の一部改正に伴う経過措置）</w:t>
      </w:r>
    </w:p>
    <w:p>
      <w:r>
        <w:t>第七条の規定による改正後の砂利採取法第八条の規定は、第七条の規定の施行前に事業の全部の譲渡しがあった場合におけるその事業の全部を譲り受けた者については、適用しない。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第百四条（砂利採取法の一部改正に伴う経過措置）</w:t>
      </w:r>
    </w:p>
    <w:p>
      <w:r>
        <w:t>この法律の施行の際現に第三百二十八条の規定による改正前の砂利採取法（以下この条において「旧砂利採取法」という。）第三条の都道府県知事の登録を受けている者は、施行日に旧砂利採取法第三条の登録をした当該都道府県知事による第三百二十八条の規定による改正後の砂利採取法（以下この条において「新砂利採取法」という。）第三条の登録を受けた者とみなす。</w:t>
      </w:r>
    </w:p>
    <w:p>
      <w:pPr>
        <w:pStyle w:val="Heading5"/>
        <w:ind w:left="440"/>
      </w:pPr>
      <w:r>
        <w:t>２</w:t>
      </w:r>
    </w:p>
    <w:p>
      <w:pPr>
        <w:ind w:left="440"/>
      </w:pPr>
      <w:r>
        <w:t>この法律の施行の際現に旧砂利採取法第三条の通商産業大臣の登録（旧砂利採取法第七条第一項の規定によりなおその効力を有するものとされたものを含む。）を受けている者は、施行日に旧砂利採取法第五条第一項の砂利採取業者登録簿に登録されている事務所であってこの法律の施行の際現に設置しているものの所在地を管轄する都道府県知事による新砂利採取法第三条の登録を受けた者とみなす。</w:t>
      </w:r>
    </w:p>
    <w:p>
      <w:pPr>
        <w:pStyle w:val="Heading5"/>
        <w:ind w:left="440"/>
      </w:pPr>
      <w:r>
        <w:t>３</w:t>
      </w:r>
    </w:p>
    <w:p>
      <w:pPr>
        <w:ind w:left="440"/>
      </w:pPr>
      <w:r>
        <w:t>この法律の施行の際現に前二項の規定により登録を受けた者とみなされた者が、当該登録に係る都道府県知事が管轄する区域外の区域において旧砂利採取法第十六条の認可を受けた採取計画（施行日前に旧砂利採取法第二十条第一項又は第二項の規定による変更の認可又は届出があったときは、その変更後のもの）に従って砂利の採取を行っている場合又は採取計画の認可の申請を行っている場合にあっては、施行日に、当該認可又は申請に係る砂利採取場の所在地を管轄する都道府県知事による新砂利採取法第三条の登録を受けた者とみなす。</w:t>
      </w:r>
    </w:p>
    <w:p>
      <w:pPr>
        <w:pStyle w:val="Heading5"/>
        <w:ind w:left="440"/>
      </w:pPr>
      <w:r>
        <w:t>４</w:t>
      </w:r>
    </w:p>
    <w:p>
      <w:pPr>
        <w:ind w:left="440"/>
      </w:pPr>
      <w:r>
        <w:t>この法律の施行の際現にされている旧砂利採取法第三条の都道府県知事の登録の申請（旧砂利採取法第七条第一項又は第三項第二号に該当して行われた申請を除く。）は、当該都道府県知事にされた新砂利採取法第三条の登録の申請とみなす。</w:t>
      </w:r>
    </w:p>
    <w:p>
      <w:pPr>
        <w:pStyle w:val="Heading5"/>
        <w:ind w:left="440"/>
      </w:pPr>
      <w:r>
        <w:t>５</w:t>
      </w:r>
    </w:p>
    <w:p>
      <w:pPr>
        <w:ind w:left="440"/>
      </w:pPr>
      <w:r>
        <w:t>この法律の施行の際現に旧砂利採取法第七条第三項第二号に該当して都道府県知事にされている旧砂利採取法第三条の登録の申請は、当該都道府県知事（第三項の規定により新砂利採取法第三条の登録をしたものとみなされる都道府県知事を除く。）にされた新砂利採取法第三条の登録の申請とみなす。</w:t>
      </w:r>
    </w:p>
    <w:p>
      <w:pPr>
        <w:pStyle w:val="Heading5"/>
        <w:ind w:left="440"/>
      </w:pPr>
      <w:r>
        <w:t>６</w:t>
      </w:r>
    </w:p>
    <w:p>
      <w:pPr>
        <w:ind w:left="440"/>
      </w:pPr>
      <w:r>
        <w:t>この法律の施行の際現にされている旧砂利採取法第三条の通商産業大臣の登録の申請（旧砂利採取法第七条第三項第一号に該当して行われた申請を除く。）は、当該申請に係る申請書に記載されている事務所の所在地を管轄する都道府県知事にされた新砂利採取法第三条の登録の申請とみなす。</w:t>
      </w:r>
    </w:p>
    <w:p>
      <w:pPr>
        <w:pStyle w:val="Heading5"/>
        <w:ind w:left="440"/>
      </w:pPr>
      <w:r>
        <w:t>７</w:t>
      </w:r>
    </w:p>
    <w:p>
      <w:pPr>
        <w:ind w:left="440"/>
      </w:pPr>
      <w:r>
        <w:t>この法律の施行の際現に旧砂利採取法第七条第三項第一号に該当して通商産業大臣にされている旧砂利採取法第三条の登録の申請は、当該申請に係る申請書に記載されている事務所（第一項及び第三項の規定により新砂利採取法第三条の登録を受けた者とみなされた者のその登録に係る事務所を除く。）の所在地を管轄する都道府県知事にされた新砂利採取法第三条の登録の申請とみなす。</w:t>
      </w:r>
    </w:p>
    <w:p>
      <w:pPr>
        <w:pStyle w:val="Heading5"/>
        <w:ind w:left="440"/>
      </w:pPr>
      <w:r>
        <w:t>８</w:t>
      </w:r>
    </w:p>
    <w:p>
      <w:pPr>
        <w:ind w:left="440"/>
      </w:pPr>
      <w:r>
        <w:t>施行日前に旧砂利採取法第五章の規定により処罰をされた者又は旧砂利採取法第十二条第一項各号のいずれかに該当して旧砂利採取法第三条の登録を取り消された者は、当該処罰又は取消しのあった日に新砂利採取法第五章の規定により処罰され、又は新砂利採取法第十二条第一項の規定により新砂利採取法第三条の登録を取り消された者とみなして、新砂利採取法第六条第一項の規定を適用する。</w:t>
      </w:r>
    </w:p>
    <w:p>
      <w:pPr>
        <w:pStyle w:val="Heading5"/>
        <w:ind w:left="440"/>
      </w:pPr>
      <w:r>
        <w:t>９</w:t>
      </w:r>
    </w:p>
    <w:p>
      <w:pPr>
        <w:ind w:left="440"/>
      </w:pPr>
      <w:r>
        <w:t>施行日前に旧砂利採取法第十二条第一項の規定により通商産業大臣又は都道府県知事がその登録をした砂利採取業者に対して施行日以降の日を終期とする期間を定めてした事業の全部又は一部の停止の命令は、第一項から第三項までの規定により新砂利採取法第三条の登録をしたものとみなされる都道府県知事が施行日に新砂利採取法第十二条第一項の規定によりその者に対して当該期間の満了の日を終期とする期間を定めてした事業の全部又は一部の停止の命令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則（平成一二年四月二八日法律第五三号）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6"/>
        <w:ind w:left="880"/>
      </w:pPr>
      <w:r>
        <w:t>二</w:t>
      </w:r>
    </w:p>
    <w:p>
      <w:pPr>
        <w:ind w:left="880"/>
      </w:pPr>
      <w:r>
        <w:t>第十一条（採石法第三十三条の十七の次に一条を加える改正規定を除く。）及び第十四条の規定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砂利採取法</w:t>
      <w:br/>
      <w:tab/>
      <w:t>（昭和四十三年法律第七十四号）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砂利採取法（昭和四十三年法律第七十四号）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