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確認事務の委託の手続等に関する規則</w:t>
        <w:br/>
        <w:t>（平成十六年国家公安委員会規則第二十三号）</w:t>
      </w:r>
    </w:p>
    <w:p>
      <w:pPr>
        <w:pStyle w:val="Heading4"/>
      </w:pPr>
      <w:r>
        <w:t>第一条（委託の方法）</w:t>
      </w:r>
    </w:p>
    <w:p>
      <w:r>
        <w:t>道路交通法（以下「法」という。）第五十一条の八第一項の規定による委託をするときは、次に掲げる事項についての条項を含む委託契約書を作成するものとする。</w:t>
      </w:r>
    </w:p>
    <w:p>
      <w:pPr>
        <w:pStyle w:val="ListBullet"/>
        <w:ind w:left="880"/>
      </w:pPr>
      <w:r>
        <w:t>一</w:t>
        <w:br/>
        <w:t>委託に係る確認事務の内容に関する事項</w:t>
      </w:r>
    </w:p>
    <w:p>
      <w:pPr>
        <w:pStyle w:val="ListBullet"/>
        <w:ind w:left="880"/>
      </w:pPr>
      <w:r>
        <w:t>二</w:t>
        <w:br/>
        <w:t>委託に係る確認事務を行う区域及び方法に関する事項</w:t>
      </w:r>
    </w:p>
    <w:p>
      <w:pPr>
        <w:pStyle w:val="ListBullet"/>
        <w:ind w:left="880"/>
      </w:pPr>
      <w:r>
        <w:t>三</w:t>
        <w:br/>
        <w:t>委託契約の期間及びその解除に関する事項</w:t>
      </w:r>
    </w:p>
    <w:p>
      <w:pPr>
        <w:pStyle w:val="ListBullet"/>
        <w:ind w:left="880"/>
      </w:pPr>
      <w:r>
        <w:t>四</w:t>
        <w:br/>
        <w:t>委託契約金額</w:t>
      </w:r>
    </w:p>
    <w:p>
      <w:pPr>
        <w:pStyle w:val="ListBullet"/>
        <w:ind w:left="880"/>
      </w:pPr>
      <w:r>
        <w:t>五</w:t>
        <w:br/>
        <w:t>委託契約代金の支払の時期及び方法</w:t>
      </w:r>
    </w:p>
    <w:p>
      <w:pPr>
        <w:pStyle w:val="ListBullet"/>
        <w:ind w:left="880"/>
      </w:pPr>
      <w:r>
        <w:t>六</w:t>
        <w:br/>
        <w:t>放置車両確認機関の警察署長への報告に関する事項</w:t>
      </w:r>
    </w:p>
    <w:p>
      <w:pPr>
        <w:pStyle w:val="ListBullet"/>
        <w:ind w:left="880"/>
      </w:pPr>
      <w:r>
        <w:t>七</w:t>
        <w:br/>
        <w:t>その他警察署長が必要と認める事項</w:t>
      </w:r>
    </w:p>
    <w:p>
      <w:pPr>
        <w:pStyle w:val="Heading4"/>
      </w:pPr>
      <w:r>
        <w:t>第二条（登録の申請等）</w:t>
      </w:r>
    </w:p>
    <w:p>
      <w:r>
        <w:t>法第五十一条の八第一項の登録を受けようとする法人は、名称、代表者の氏名及び主たる事務所の所在地を記載した登録申請書を都道府県公安委員会（以下「公安委員会」という。）に提出しなければならない。</w:t>
      </w:r>
    </w:p>
    <w:p>
      <w:pPr>
        <w:pStyle w:val="Heading5"/>
        <w:ind w:left="440"/>
      </w:pPr>
      <w:r>
        <w:t>２</w:t>
      </w:r>
    </w:p>
    <w:p>
      <w:pPr>
        <w:ind w:left="440"/>
      </w:pPr>
      <w:r>
        <w:t>前項の登録申請書には、次に掲げる書類を添付しなければならない。</w:t>
      </w:r>
    </w:p>
    <w:p>
      <w:pPr>
        <w:pStyle w:val="ListBullet"/>
        <w:ind w:left="880"/>
      </w:pPr>
      <w:r>
        <w:t>一</w:t>
        <w:br/>
        <w:t>定款及び登記事項証明書又はこれらに準ずるもの</w:t>
      </w:r>
    </w:p>
    <w:p>
      <w:pPr>
        <w:pStyle w:val="ListBullet"/>
        <w:ind w:left="880"/>
      </w:pPr>
      <w:r>
        <w:t>二</w:t>
        <w:br/>
        <w:t>法第五十一条の八第三項第二号に規定する役員（次号において単に「役員」という。）の氏名及び住所を記載した名簿</w:t>
      </w:r>
    </w:p>
    <w:p>
      <w:pPr>
        <w:pStyle w:val="ListBullet"/>
        <w:ind w:left="880"/>
      </w:pPr>
      <w:r>
        <w:t>三</w:t>
        <w:br/>
        <w:t>役員に係る次に掲げる書類</w:t>
      </w:r>
    </w:p>
    <w:p>
      <w:pPr>
        <w:pStyle w:val="ListBullet"/>
        <w:ind w:left="880"/>
      </w:pPr>
      <w:r>
        <w:t>四</w:t>
        <w:br/>
        <w:t>法第五十一条の八第三項各号に掲げる法人のいずれにも該当しないことを誓約する書面</w:t>
      </w:r>
    </w:p>
    <w:p>
      <w:pPr>
        <w:pStyle w:val="ListBullet"/>
        <w:ind w:left="880"/>
      </w:pPr>
      <w:r>
        <w:t>五</w:t>
        <w:br/>
        <w:t>法第五十一条の八第四項各号に掲げる要件のすべてに適合することを説明した書類</w:t>
      </w:r>
    </w:p>
    <w:p>
      <w:pPr>
        <w:pStyle w:val="Heading5"/>
        <w:ind w:left="440"/>
      </w:pPr>
      <w:r>
        <w:t>３</w:t>
      </w:r>
    </w:p>
    <w:p>
      <w:pPr>
        <w:ind w:left="440"/>
      </w:pPr>
      <w:r>
        <w:t>前二項の規定は、法第五十一条の八第六項の登録の更新について準用する。</w:t>
      </w:r>
    </w:p>
    <w:p>
      <w:pPr>
        <w:pStyle w:val="Heading4"/>
      </w:pPr>
      <w:r>
        <w:t>第三条（暴力的不法行為その他の罪に当たる行為）</w:t>
      </w:r>
    </w:p>
    <w:p>
      <w:r>
        <w:t>法第五十一条の八第三項第二号ハの国家公安委員会規則で定める行為は、次の各号に掲げる罪のいずれかに当たる行為とする。</w:t>
      </w:r>
    </w:p>
    <w:p>
      <w:pPr>
        <w:pStyle w:val="ListBullet"/>
        <w:ind w:left="880"/>
      </w:pPr>
      <w:r>
        <w:t>一</w:t>
        <w:br/>
        <w:t>爆発物取締罰則（明治十七年太政官布告第三十二号）第一条から第三条までに規定する罪</w:t>
      </w:r>
    </w:p>
    <w:p>
      <w:pPr>
        <w:pStyle w:val="ListBullet"/>
        <w:ind w:left="880"/>
      </w:pPr>
      <w:r>
        <w:t>二</w:t>
        <w:b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六条（第六十条の規定が適用される場合に限る。以下この号において同じ。）、第二百四十六条の二（第六十条の規定が適用される場合に限る。以下この号において同じ。）第二百四十九条、第二百五十条（第二百四十六条、第二百四十六条の二及び第二百四十九条に係る部分に限る。）又は第二百五十八条から第二百六十一条までに規定する罪</w:t>
      </w:r>
    </w:p>
    <w:p>
      <w:pPr>
        <w:pStyle w:val="ListBullet"/>
        <w:ind w:left="880"/>
      </w:pPr>
      <w:r>
        <w:t>三</w:t>
        <w:br/>
        <w:t>暴力行為等処罰に関する法律（大正十五年法律第六十号）に規定する罪</w:t>
      </w:r>
    </w:p>
    <w:p>
      <w:pPr>
        <w:pStyle w:val="ListBullet"/>
        <w:ind w:left="880"/>
      </w:pPr>
      <w:r>
        <w:t>四</w:t>
        <w:b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ListBullet"/>
        <w:ind w:left="880"/>
      </w:pPr>
      <w:r>
        <w:t>五</w:t>
        <w:br/>
        <w:t>労働基準法（昭和二十二年法律第四十九号）第百十七条又は第百十八条第一項（第六条及び第五十六条に係る部分に限る。）に規定する罪</w:t>
      </w:r>
    </w:p>
    <w:p>
      <w:pPr>
        <w:pStyle w:val="ListBullet"/>
        <w:ind w:left="880"/>
      </w:pPr>
      <w:r>
        <w:t>六</w:t>
        <w:b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ListBullet"/>
        <w:ind w:left="880"/>
      </w:pPr>
      <w:r>
        <w:t>七</w:t>
        <w:br/>
        <w:t>児童福祉法（昭和二十二年法律第百六十四号）第六十条第一項又は第二項（第三十四条第一項第四号の二、第五号、第七号及び第九号に係る部分に限る。）に規定する罪</w:t>
      </w:r>
    </w:p>
    <w:p>
      <w:pPr>
        <w:pStyle w:val="ListBullet"/>
        <w:ind w:left="880"/>
      </w:pPr>
      <w:r>
        <w:t>八</w:t>
        <w:b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ListBullet"/>
        <w:ind w:left="880"/>
      </w:pPr>
      <w:r>
        <w:t>九</w:t>
        <w:b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ListBullet"/>
        <w:ind w:left="880"/>
      </w:pPr>
      <w:r>
        <w:t>十</w:t>
        <w:br/>
        <w:t>大麻取締法（昭和二十三年法律第百二十四号）第二十四条、第二十四条の二、第二十四条の四、第二十四条の六又は第二十四条の七に規定する罪</w:t>
      </w:r>
    </w:p>
    <w:p>
      <w:pPr>
        <w:pStyle w:val="ListBullet"/>
        <w:ind w:left="880"/>
      </w:pPr>
      <w:r>
        <w:t>十一</w:t>
        <w:b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ListBullet"/>
        <w:ind w:left="880"/>
      </w:pPr>
      <w:r>
        <w:t>十二</w:t>
        <w:br/>
        <w:t>競馬法（昭和二十三年法律第百五十八号）第三十条第三号又は第三十三条第二号に規定する罪</w:t>
      </w:r>
    </w:p>
    <w:p>
      <w:pPr>
        <w:pStyle w:val="ListBullet"/>
        <w:ind w:left="880"/>
      </w:pPr>
      <w:r>
        <w:t>十三</w:t>
        <w:br/>
        <w:t>自転車競技法（昭和二十三年法律第二百九号）第五十六条第二号又は第五十八条第三号に規定する罪</w:t>
      </w:r>
    </w:p>
    <w:p>
      <w:pPr>
        <w:pStyle w:val="ListBullet"/>
        <w:ind w:left="880"/>
      </w:pPr>
      <w:r>
        <w:t>十四</w:t>
        <w:b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ListBullet"/>
        <w:ind w:left="880"/>
      </w:pPr>
      <w:r>
        <w:t>十五</w:t>
        <w:br/>
        <w:t>弁護士法（昭和二十四年法律第二百五号）第七十七条第三号又は第四号に規定する罪</w:t>
      </w:r>
    </w:p>
    <w:p>
      <w:pPr>
        <w:pStyle w:val="ListBullet"/>
        <w:ind w:left="880"/>
      </w:pPr>
      <w:r>
        <w:t>十六</w:t>
        <w:br/>
        <w:t>火薬類取締法（昭和二十五年法律第百四十九号）第五十八条第一号から第四号まで又は第五十九条第二号（第二十一条に係る部分に限る。）、第四号若しくは第五号に規定する罪</w:t>
      </w:r>
    </w:p>
    <w:p>
      <w:pPr>
        <w:pStyle w:val="ListBullet"/>
        <w:ind w:left="880"/>
      </w:pPr>
      <w:r>
        <w:t>十七</w:t>
        <w:br/>
        <w:t>小型自動車競走法（昭和二十五年法律第二百八号）第六十一条第二号又は第六十三条第三号に規定する罪</w:t>
      </w:r>
    </w:p>
    <w:p>
      <w:pPr>
        <w:pStyle w:val="ListBullet"/>
        <w:ind w:left="880"/>
      </w:pPr>
      <w:r>
        <w:t>十八</w:t>
        <w:br/>
        <w:t>毒物及び劇物取締法（昭和二十五年法律第三百三号）第二十四条第一号（第三条に係る部分に限る。）に規定する罪</w:t>
      </w:r>
    </w:p>
    <w:p>
      <w:pPr>
        <w:pStyle w:val="ListBullet"/>
        <w:ind w:left="880"/>
      </w:pPr>
      <w:r>
        <w:t>十九</w:t>
        <w:br/>
        <w:t>港湾運送事業法（昭和二十六年法律第百六十一号）第三十四条第一号に規定する罪</w:t>
      </w:r>
    </w:p>
    <w:p>
      <w:pPr>
        <w:pStyle w:val="ListBullet"/>
        <w:ind w:left="880"/>
      </w:pPr>
      <w:r>
        <w:t>二十</w:t>
        <w:br/>
        <w:t>投資信託及び投資法人に関する法律（昭和二十六年法律第百九十八号）第二百四十五条第三号又は第二百四十六条第一号（第百九十一条第一項に係る部分に限る。）若しくは第八号に規定する罪</w:t>
      </w:r>
    </w:p>
    <w:p>
      <w:pPr>
        <w:pStyle w:val="ListBullet"/>
        <w:ind w:left="880"/>
      </w:pPr>
      <w:r>
        <w:t>二十一</w:t>
        <w:br/>
        <w:t>モーターボート競走法（昭和二十六年法律第二百四十二号）第六十五条第二号又は第六十八条第三号に規定する罪</w:t>
      </w:r>
    </w:p>
    <w:p>
      <w:pPr>
        <w:pStyle w:val="ListBullet"/>
        <w:ind w:left="880"/>
      </w:pPr>
      <w:r>
        <w:t>二十二</w:t>
        <w:b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ListBullet"/>
        <w:ind w:left="880"/>
      </w:pPr>
      <w:r>
        <w:t>二十三</w:t>
        <w:b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ListBullet"/>
        <w:ind w:left="880"/>
      </w:pPr>
      <w:r>
        <w:t>二十四</w:t>
        <w:b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ListBullet"/>
        <w:ind w:left="880"/>
      </w:pPr>
      <w:r>
        <w:t>二十五</w:t>
        <w:b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ListBullet"/>
        <w:ind w:left="880"/>
      </w:pPr>
      <w:r>
        <w:t>二十六</w:t>
        <w:br/>
        <w:t>酒税法（昭和二十八年法律第六号）第五十四条第一項若しくは第二項又は第五十六条第一項第一号、第五号若しくは第七号に規定する罪</w:t>
      </w:r>
    </w:p>
    <w:p>
      <w:pPr>
        <w:pStyle w:val="ListBullet"/>
        <w:ind w:left="880"/>
      </w:pPr>
      <w:r>
        <w:t>二十七</w:t>
        <w:b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ListBullet"/>
        <w:ind w:left="880"/>
      </w:pPr>
      <w:r>
        <w:t>二十八</w:t>
        <w:br/>
        <w:t>武器等製造法（昭和二十八年法律第百四十五号）第三十一条、第三十一条の二又は第三十一条の三第一号若しくは第四号に規定する罪</w:t>
      </w:r>
    </w:p>
    <w:p>
      <w:pPr>
        <w:pStyle w:val="ListBullet"/>
        <w:ind w:left="880"/>
      </w:pPr>
      <w:r>
        <w:t>二十九</w:t>
        <w:br/>
        <w:t>出資の受入れ、預り金及び金利等の取締りに関する法律（昭和二十九年法律第百九十五号）第五条に規定する罪</w:t>
      </w:r>
    </w:p>
    <w:p>
      <w:pPr>
        <w:pStyle w:val="ListBullet"/>
        <w:ind w:left="880"/>
      </w:pPr>
      <w:r>
        <w:t>三十</w:t>
        <w:b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ListBullet"/>
        <w:ind w:left="880"/>
      </w:pPr>
      <w:r>
        <w:t>三十一</w:t>
        <w:b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ListBullet"/>
        <w:ind w:left="880"/>
      </w:pPr>
      <w:r>
        <w:t>三十二</w:t>
        <w:br/>
        <w:t>割賦販売法（昭和三十六年法律第百五十九号）第四十九条第二号、第三号若しくは第六号又は第五十三条の二第一号（第三十三条の三第一項、第三十五条の二の十三第一項、第三十五条の三の二十八第一項及び第三十五条の十七の六第一項に係る部分に限る。）に規定する罪</w:t>
      </w:r>
    </w:p>
    <w:p>
      <w:pPr>
        <w:pStyle w:val="ListBullet"/>
        <w:ind w:left="880"/>
      </w:pPr>
      <w:r>
        <w:t>三十三</w:t>
        <w:br/>
        <w:t>著作権法（昭和四十五年法律第四十八号）第百十九条第二項第三号に規定する罪</w:t>
      </w:r>
    </w:p>
    <w:p>
      <w:pPr>
        <w:pStyle w:val="ListBullet"/>
        <w:ind w:left="880"/>
      </w:pPr>
      <w:r>
        <w:t>三十四</w:t>
        <w:b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ListBullet"/>
        <w:ind w:left="880"/>
      </w:pPr>
      <w:r>
        <w:t>三十五</w:t>
        <w:br/>
        <w:t>火炎びんの使用等の処罰に関する法律（昭和四十七年法律第十七号）第二条又は第三条に規定する罪</w:t>
      </w:r>
    </w:p>
    <w:p>
      <w:pPr>
        <w:pStyle w:val="ListBullet"/>
        <w:ind w:left="880"/>
      </w:pPr>
      <w:r>
        <w:t>三十六</w:t>
        <w:br/>
        <w:t>建設労働者の雇用の改善等に関する法律（昭和五十一年法律第三十三号）第四十九条第一号又は第五十一条第四号若しくは第六号に規定する罪</w:t>
      </w:r>
    </w:p>
    <w:p>
      <w:pPr>
        <w:pStyle w:val="ListBullet"/>
        <w:ind w:left="880"/>
      </w:pPr>
      <w:r>
        <w:t>三十七</w:t>
        <w:br/>
        <w:t>銀行法（昭和五十六年法律第五十九号）第六十一条第一号、第六十二条の二第一号又は第六十三条の三第二号（第五十二条の七十八第一項に係る部分に限る。）に規定する罪</w:t>
      </w:r>
    </w:p>
    <w:p>
      <w:pPr>
        <w:pStyle w:val="ListBullet"/>
        <w:ind w:left="880"/>
      </w:pPr>
      <w:r>
        <w:t>三十八</w:t>
        <w:b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三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ListBullet"/>
        <w:ind w:left="880"/>
      </w:pPr>
      <w:r>
        <w:t>三十九</w:t>
        <w:b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ListBullet"/>
        <w:ind w:left="880"/>
      </w:pPr>
      <w:r>
        <w:t>四十</w:t>
        <w:b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ListBullet"/>
        <w:ind w:left="880"/>
      </w:pPr>
      <w:r>
        <w:t>四十一</w:t>
        <w:b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ListBullet"/>
        <w:ind w:left="880"/>
      </w:pPr>
      <w:r>
        <w:t>四十二</w:t>
        <w:b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ListBullet"/>
        <w:ind w:left="880"/>
      </w:pPr>
      <w:r>
        <w:t>四十三</w:t>
        <w:b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ListBullet"/>
        <w:ind w:left="880"/>
      </w:pPr>
      <w:r>
        <w:t>四十四</w:t>
        <w:b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ListBullet"/>
        <w:ind w:left="880"/>
      </w:pPr>
      <w:r>
        <w:t>四十五</w:t>
        <w:b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ListBullet"/>
        <w:ind w:left="880"/>
      </w:pPr>
      <w:r>
        <w:t>四十六</w:t>
        <w:br/>
        <w:t>児童買春、児童ポルノに係る行為等の規制及び処罰並びに児童の保護等に関する法律（平成十一年法律第五十二号）第五条、第六条、第七条第二項から第八項まで又は第八条に規定する罪</w:t>
      </w:r>
    </w:p>
    <w:p>
      <w:pPr>
        <w:pStyle w:val="ListBullet"/>
        <w:ind w:left="880"/>
      </w:pPr>
      <w:r>
        <w:t>四十七</w:t>
        <w:br/>
        <w:t>組織的な犯罪の処罰及び犯罪収益の規制等に関する法律（平成十一年法律第百三十六号。以下この号において「組織的犯罪処罰法」という。）第二章に規定する罪のうち、次に掲げる罪</w:t>
      </w:r>
    </w:p>
    <w:p>
      <w:pPr>
        <w:pStyle w:val="ListBullet"/>
        <w:ind w:left="880"/>
      </w:pPr>
      <w:r>
        <w:t>四十八</w:t>
        <w:br/>
        <w:t>著作権等管理事業法（平成十二年法律第百三十一号）第二十九条第一号若しくは第二号又は第三十二条第一号に規定する罪</w:t>
      </w:r>
    </w:p>
    <w:p>
      <w:pPr>
        <w:pStyle w:val="ListBullet"/>
        <w:ind w:left="880"/>
      </w:pPr>
      <w:r>
        <w:t>四十九</w:t>
        <w:b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ListBullet"/>
        <w:ind w:left="880"/>
      </w:pPr>
      <w:r>
        <w:t>五十</w:t>
        <w:b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ListBullet"/>
        <w:ind w:left="880"/>
      </w:pPr>
      <w:r>
        <w:t>五十一</w:t>
        <w:b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ListBullet"/>
        <w:ind w:left="880"/>
      </w:pPr>
      <w:r>
        <w:t>五十二</w:t>
        <w:b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ListBullet"/>
        <w:ind w:left="880"/>
      </w:pPr>
      <w:r>
        <w:t>五十三</w:t>
        <w:b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ListBullet"/>
        <w:ind w:left="880"/>
      </w:pPr>
      <w:r>
        <w:t>五十四</w:t>
        <w:br/>
        <w:t>会社法第九百七十条第二項から第四項までに規定する罪</w:t>
      </w:r>
    </w:p>
    <w:p>
      <w:pPr>
        <w:pStyle w:val="ListBullet"/>
        <w:ind w:left="880"/>
      </w:pPr>
      <w:r>
        <w:t>五十五</w:t>
        <w:br/>
        <w:t>探偵業の業務の適正化に関する法律（平成十八年法律第六十号）第十七条（第十五条第二項に係る部分に限る。）、第十八条第一号又は第十九条第一号若しくは第二号に規定する罪</w:t>
      </w:r>
    </w:p>
    <w:p>
      <w:pPr>
        <w:pStyle w:val="ListBullet"/>
        <w:ind w:left="880"/>
      </w:pPr>
      <w:r>
        <w:t>五十六</w:t>
        <w:br/>
        <w:t>犯罪による収益の移転防止に関する法律（平成十九年法律第二十二号）第二十八条に規定する罪</w:t>
      </w:r>
    </w:p>
    <w:p>
      <w:pPr>
        <w:pStyle w:val="ListBullet"/>
        <w:ind w:left="880"/>
      </w:pPr>
      <w:r>
        <w:t>五十七</w:t>
        <w:br/>
        <w:t>電子記録債権法（平成十九年法律第百二号）第九十五条第一号又は第九十七条第二号に規定する罪</w:t>
      </w:r>
    </w:p>
    <w:p>
      <w:pPr>
        <w:pStyle w:val="ListBullet"/>
        <w:ind w:left="880"/>
      </w:pPr>
      <w:r>
        <w:t>五十八</w:t>
        <w:br/>
        <w:t>資金決済に関する法律（平成二十一年法律第五十九号）第百七条第二号（第三十七条、第四十一条第一項及び第六十三条の二に係る部分に限る。）、第四号、第六号、第八号若しくは第九号、第百九条第十号、第百十二条第二号（第三十八条第一項（第四十一条第二項において準用する場合を含む。）及び第二項（第四十一条第二項において準用する場合を含む。）並びに第六十三条の三第一項及び第二項に係る部分に限る。）又は第百十四条第一号（第四十一条第三項及び第四項並びに第六十三条の六第一項及び第二項に係る部分に限る。）若しくは第七号（第七十七条に係る部分に限る。）に規定する罪</w:t>
      </w:r>
    </w:p>
    <w:p>
      <w:pPr>
        <w:pStyle w:val="Heading4"/>
      </w:pPr>
      <w:r>
        <w:t>第四条（心身の障害により事務を適正に行うことができない者）</w:t>
      </w:r>
    </w:p>
    <w:p>
      <w:r>
        <w:t>法第五十一条の八第三項第二号ヘの国家公安委員会規則で定める者は、精神機能の障害により確認事務を適正に行うに当たって必要な認知、判断及び意思疎通を適切に行うことができない者とする。</w:t>
      </w:r>
    </w:p>
    <w:p>
      <w:pPr>
        <w:pStyle w:val="Heading4"/>
      </w:pPr>
      <w:r>
        <w:t>第五条（駐車監視員の着用する記章の制式）</w:t>
      </w:r>
    </w:p>
    <w:p>
      <w:r>
        <w:t>法第五十一条の十二第四項の国家公安委員会規則で定める記章の制式は、別図のとおりとする。</w:t>
      </w:r>
    </w:p>
    <w:p>
      <w:pPr>
        <w:pStyle w:val="Heading4"/>
      </w:pPr>
      <w:r>
        <w:t>第六条（駐車監視員資格者講習の公示）</w:t>
      </w:r>
    </w:p>
    <w:p>
      <w:r>
        <w:t>公安委員会は、法第五十一条の十三第一項第一号イに規定する講習（以下「駐車監視員資格者講習」という。）を行おうとするときは、当該駐車監視員資格者講習の期日の三十日前までに、次に掲げる事項を公示するものとする。</w:t>
      </w:r>
    </w:p>
    <w:p>
      <w:pPr>
        <w:pStyle w:val="ListBullet"/>
        <w:ind w:left="880"/>
      </w:pPr>
      <w:r>
        <w:t>一</w:t>
        <w:br/>
        <w:t>駐車監視員資格者講習の期日及び場所</w:t>
      </w:r>
    </w:p>
    <w:p>
      <w:pPr>
        <w:pStyle w:val="ListBullet"/>
        <w:ind w:left="880"/>
      </w:pPr>
      <w:r>
        <w:t>二</w:t>
        <w:br/>
        <w:t>受講手続に関する事項</w:t>
      </w:r>
    </w:p>
    <w:p>
      <w:pPr>
        <w:pStyle w:val="ListBullet"/>
        <w:ind w:left="880"/>
      </w:pPr>
      <w:r>
        <w:t>三</w:t>
        <w:br/>
        <w:t>その他駐車監視員資格者講習の実施に関し必要な事項</w:t>
      </w:r>
    </w:p>
    <w:p>
      <w:pPr>
        <w:pStyle w:val="Heading4"/>
      </w:pPr>
      <w:r>
        <w:t>第七条（受講の申込み）</w:t>
      </w:r>
    </w:p>
    <w:p>
      <w:r>
        <w:t>駐車監視員資格者講習を受けようとする者は、次に掲げる事項を記載した受講申込書を公安委員会に提出しなければならない。</w:t>
      </w:r>
    </w:p>
    <w:p>
      <w:pPr>
        <w:pStyle w:val="ListBullet"/>
        <w:ind w:left="880"/>
      </w:pPr>
      <w:r>
        <w:t>一</w:t>
        <w:br/>
        <w:t>本籍（外国人にあっては、国籍。以下同じ。）、住所、氏名及び生年月日</w:t>
      </w:r>
    </w:p>
    <w:p>
      <w:pPr>
        <w:pStyle w:val="ListBullet"/>
        <w:ind w:left="880"/>
      </w:pPr>
      <w:r>
        <w:t>二</w:t>
        <w:br/>
        <w:t>受講を希望する年月日</w:t>
      </w:r>
    </w:p>
    <w:p>
      <w:pPr>
        <w:pStyle w:val="Heading5"/>
        <w:ind w:left="440"/>
      </w:pPr>
      <w:r>
        <w:t>２</w:t>
      </w:r>
    </w:p>
    <w:p>
      <w:pPr>
        <w:ind w:left="440"/>
      </w:pPr>
      <w:r>
        <w:t>前項の受講申込書には、受講の申込み前六月以内に撮影した無帽、正面、上三分身、無背景の写真をはり付けなければならない。</w:t>
      </w:r>
    </w:p>
    <w:p>
      <w:pPr>
        <w:pStyle w:val="Heading4"/>
      </w:pPr>
      <w:r>
        <w:t>第八条（駐車監視員資格者講習の講習事項等）</w:t>
      </w:r>
    </w:p>
    <w:p>
      <w:r>
        <w:t>駐車監視員資格者講習は、次に定めるところにより行うものとする。</w:t>
      </w:r>
    </w:p>
    <w:p>
      <w:pPr>
        <w:pStyle w:val="ListBullet"/>
        <w:ind w:left="880"/>
      </w:pPr>
      <w:r>
        <w:t>一</w:t>
        <w:br/>
        <w:t>駐車監視員資格者講習は、道路の交通に関する法令の知識その他放置車両の確認及び標章の取付けを適正に行うため必要な技能及び知識について行うこと。</w:t>
      </w:r>
    </w:p>
    <w:p>
      <w:pPr>
        <w:pStyle w:val="ListBullet"/>
        <w:ind w:left="880"/>
      </w:pPr>
      <w:r>
        <w:t>二</w:t>
        <w:br/>
        <w:t>駐車監視員資格者講習は、あらかじめ講習計画を作成し、これに基づいて行い、かつ、その方法は、教本、視聴覚教材等必要な教材を用いて行うこと。</w:t>
      </w:r>
    </w:p>
    <w:p>
      <w:pPr>
        <w:pStyle w:val="ListBullet"/>
        <w:ind w:left="880"/>
      </w:pPr>
      <w:r>
        <w:t>三</w:t>
        <w:br/>
        <w:t>駐車監視員資格者講習においては、筆記による修了考査を行うこと。</w:t>
      </w:r>
    </w:p>
    <w:p>
      <w:pPr>
        <w:pStyle w:val="ListBullet"/>
        <w:ind w:left="880"/>
      </w:pPr>
      <w:r>
        <w:t>四</w:t>
        <w:br/>
        <w:t>駐車監視員資格者講習の講習時間は、十五時間とすること。</w:t>
      </w:r>
    </w:p>
    <w:p>
      <w:pPr>
        <w:pStyle w:val="Heading4"/>
      </w:pPr>
      <w:r>
        <w:t>第九条（駐車監視員資格者講習修了証明書）</w:t>
      </w:r>
    </w:p>
    <w:p>
      <w:r>
        <w:t>公安委員会は、駐車監視員資格者講習の課程を修了した者に対し、別記様式第一号の駐車監視員資格者講習修了証明書（以下「修了証明書」という。）を交付するものとする。</w:t>
      </w:r>
    </w:p>
    <w:p>
      <w:pPr>
        <w:pStyle w:val="Heading5"/>
        <w:ind w:left="440"/>
      </w:pPr>
      <w:r>
        <w:t>２</w:t>
      </w:r>
    </w:p>
    <w:p>
      <w:pPr>
        <w:ind w:left="440"/>
      </w:pPr>
      <w:r>
        <w:t>修了証明書の交付を受けた者は、当該修了証明書を亡失し、又は当該修了証明書が滅失したときは、次に掲げる事項を記載した再交付申請書を当該修了証明書を交付した公安委員会に提出して、その再交付を受けることができる。</w:t>
      </w:r>
    </w:p>
    <w:p>
      <w:pPr>
        <w:pStyle w:val="ListBullet"/>
        <w:ind w:left="880"/>
      </w:pPr>
      <w:r>
        <w:t>一</w:t>
        <w:br/>
        <w:t>本籍、住所、氏名及び生年月日</w:t>
      </w:r>
    </w:p>
    <w:p>
      <w:pPr>
        <w:pStyle w:val="ListBullet"/>
        <w:ind w:left="880"/>
      </w:pPr>
      <w:r>
        <w:t>二</w:t>
        <w:br/>
        <w:t>修了証明書の番号及び交付年月日</w:t>
      </w:r>
    </w:p>
    <w:p>
      <w:pPr>
        <w:pStyle w:val="ListBullet"/>
        <w:ind w:left="880"/>
      </w:pPr>
      <w:r>
        <w:t>三</w:t>
        <w:br/>
        <w:t>再交付を申請する事由</w:t>
      </w:r>
    </w:p>
    <w:p>
      <w:pPr>
        <w:pStyle w:val="Heading4"/>
      </w:pPr>
      <w:r>
        <w:t>第十条（法第五十一条の十三第一項第一号ロの規定による公安委員会の認定）</w:t>
      </w:r>
    </w:p>
    <w:p>
      <w:r>
        <w:t>法第五十一条の十三第一項第一号ロの規定により公安委員会が放置車両の確認等に関し駐車監視員資格者講習の課程を修了した者と同等以上の技能及び知識を有すると認める者として認定する場合における当該認定は、次の各号のいずれかに該当する者について、その技能及び知識を審査して行うものとする。</w:t>
      </w:r>
    </w:p>
    <w:p>
      <w:pPr>
        <w:pStyle w:val="ListBullet"/>
        <w:ind w:left="880"/>
      </w:pPr>
      <w:r>
        <w:t>一</w:t>
        <w:br/>
        <w:t>道路交通関係法令の規定の違反の取締りに関する事務に従事した期間が通算して三年以上である者</w:t>
      </w:r>
    </w:p>
    <w:p>
      <w:pPr>
        <w:pStyle w:val="ListBullet"/>
        <w:ind w:left="880"/>
      </w:pPr>
      <w:r>
        <w:t>二</w:t>
        <w:br/>
        <w:t>確認事務における管理的又は監督的地位にあった期間が通算して五年以上である者</w:t>
      </w:r>
    </w:p>
    <w:p>
      <w:pPr>
        <w:pStyle w:val="ListBullet"/>
        <w:ind w:left="880"/>
      </w:pPr>
      <w:r>
        <w:t>三</w:t>
        <w:br/>
        <w:t>前二号に掲げる者と同等の経歴を有する者</w:t>
      </w:r>
    </w:p>
    <w:p>
      <w:pPr>
        <w:pStyle w:val="Heading5"/>
        <w:ind w:left="440"/>
      </w:pPr>
      <w:r>
        <w:t>２</w:t>
      </w:r>
    </w:p>
    <w:p>
      <w:pPr>
        <w:ind w:left="440"/>
      </w:pPr>
      <w:r>
        <w:t>前項の認定を受けようとする者は、本籍、住所、氏名及び生年月日を記載した認定申請書を公安委員会に提出しなければならない。</w:t>
      </w:r>
    </w:p>
    <w:p>
      <w:pPr>
        <w:pStyle w:val="Heading5"/>
        <w:ind w:left="440"/>
      </w:pPr>
      <w:r>
        <w:t>３</w:t>
      </w:r>
    </w:p>
    <w:p>
      <w:pPr>
        <w:ind w:left="440"/>
      </w:pPr>
      <w:r>
        <w:t>前項の認定申請書には、第一項各号のいずれかに該当する者であることを証する書面を添付しなければならない。</w:t>
      </w:r>
    </w:p>
    <w:p>
      <w:pPr>
        <w:pStyle w:val="Heading5"/>
        <w:ind w:left="440"/>
      </w:pPr>
      <w:r>
        <w:t>４</w:t>
      </w:r>
    </w:p>
    <w:p>
      <w:pPr>
        <w:ind w:left="440"/>
      </w:pPr>
      <w:r>
        <w:t>公安委員会は、第一項の規定により認定したときは、その者に対し、別記様式第二号の認定書を交付するものとする。</w:t>
      </w:r>
    </w:p>
    <w:p>
      <w:pPr>
        <w:pStyle w:val="Heading5"/>
        <w:ind w:left="440"/>
      </w:pPr>
      <w:r>
        <w:t>５</w:t>
      </w:r>
    </w:p>
    <w:p>
      <w:pPr>
        <w:ind w:left="440"/>
      </w:pPr>
      <w:r>
        <w:t>前条第二項の規定は、前項の認定書の交付を受けた者について準用する。</w:t>
      </w:r>
    </w:p>
    <w:p>
      <w:pPr>
        <w:pStyle w:val="Heading4"/>
      </w:pPr>
      <w:r>
        <w:t>第十一条（駐車監視員資格者証の交付の申請）</w:t>
      </w:r>
    </w:p>
    <w:p>
      <w:r>
        <w:t>法第五十一条の十三第一項の規定による駐車監視員資格者証の交付を受けようとする者は、本籍、住所、氏名及び生年月日を記載した交付申請書を公安委員会に提出しなければならない。</w:t>
      </w:r>
    </w:p>
    <w:p>
      <w:pPr>
        <w:pStyle w:val="Heading5"/>
        <w:ind w:left="440"/>
      </w:pPr>
      <w:r>
        <w:t>２</w:t>
      </w:r>
    </w:p>
    <w:p>
      <w:pPr>
        <w:ind w:left="440"/>
      </w:pPr>
      <w:r>
        <w:t>前項の交付申請書には、次に掲げる書類及び写真を添付しなければならない。</w:t>
      </w:r>
    </w:p>
    <w:p>
      <w:pPr>
        <w:pStyle w:val="ListBullet"/>
        <w:ind w:left="880"/>
      </w:pPr>
      <w:r>
        <w:t>一</w:t>
        <w:br/>
        <w:t>修了証明書又は前条第四項の認定書</w:t>
      </w:r>
    </w:p>
    <w:p>
      <w:pPr>
        <w:pStyle w:val="ListBullet"/>
        <w:ind w:left="880"/>
      </w:pPr>
      <w:r>
        <w:t>二</w:t>
        <w:br/>
        <w:t>第二条第二項第三号イからハまでに掲げる書類</w:t>
      </w:r>
    </w:p>
    <w:p>
      <w:pPr>
        <w:pStyle w:val="ListBullet"/>
        <w:ind w:left="880"/>
      </w:pPr>
      <w:r>
        <w:t>三</w:t>
        <w:br/>
        <w:t>法第五十一条の十三第一項第二号イからハまでに掲げる者のいずれにも該当しないことを誓約する書面</w:t>
      </w:r>
    </w:p>
    <w:p>
      <w:pPr>
        <w:pStyle w:val="ListBullet"/>
        <w:ind w:left="880"/>
      </w:pPr>
      <w:r>
        <w:t>四</w:t>
        <w:br/>
        <w:t>申請前六月以内に撮影した無帽、正面、上三分身、無背景の縦の長さ三・〇センチメートル、横の長さ二・四センチメートルの写真で、その裏面に氏名及び撮影年月日を記入したもの（第十三条第三項において「資格者証用写真」という。）二葉</w:t>
      </w:r>
    </w:p>
    <w:p>
      <w:pPr>
        <w:pStyle w:val="Heading4"/>
      </w:pPr>
      <w:r>
        <w:t>第十二条（駐車監視員資格者証の様式）</w:t>
      </w:r>
    </w:p>
    <w:p>
      <w:r>
        <w:t>法第五十一条の十三第一項の駐車監視員資格者証の様式は、別記様式第三号のとおりとする。</w:t>
      </w:r>
    </w:p>
    <w:p>
      <w:pPr>
        <w:pStyle w:val="Heading4"/>
      </w:pPr>
      <w:r>
        <w:t>第十三条（駐車監視員資格者証の書換え交付及び再交付）</w:t>
      </w:r>
    </w:p>
    <w:p>
      <w:r>
        <w:t>駐車監視員資格者証の交付を受けた者は、当該駐車監視員資格者証の記載事項に変更があったときは、次に掲げる事項を記載した書換え交付申請書及び当該駐車監視員資格者証を、当該駐車監視員資格者証を交付した公安委員会に提出して、その書換え交付を申請しなければならない。</w:t>
        <w:br/>
        <w:t>この場合において、当該公安委員会は、当該書換え交付に係る駐車監視員資格者証の記載事項について、その事実を確認するに足りる資料の提示又は提出を求めることができる。</w:t>
      </w:r>
    </w:p>
    <w:p>
      <w:pPr>
        <w:pStyle w:val="ListBullet"/>
        <w:ind w:left="880"/>
      </w:pPr>
      <w:r>
        <w:t>一</w:t>
        <w:br/>
        <w:t>本籍、住所、氏名及び生年月日</w:t>
      </w:r>
    </w:p>
    <w:p>
      <w:pPr>
        <w:pStyle w:val="ListBullet"/>
        <w:ind w:left="880"/>
      </w:pPr>
      <w:r>
        <w:t>二</w:t>
        <w:br/>
        <w:t>駐車監視員資格者証の番号及び交付年月日</w:t>
      </w:r>
    </w:p>
    <w:p>
      <w:pPr>
        <w:pStyle w:val="ListBullet"/>
        <w:ind w:left="880"/>
      </w:pPr>
      <w:r>
        <w:t>三</w:t>
        <w:br/>
        <w:t>書換え交付を申請する事由</w:t>
      </w:r>
    </w:p>
    <w:p>
      <w:pPr>
        <w:pStyle w:val="Heading5"/>
        <w:ind w:left="440"/>
      </w:pPr>
      <w:r>
        <w:t>２</w:t>
      </w:r>
    </w:p>
    <w:p>
      <w:pPr>
        <w:ind w:left="440"/>
      </w:pPr>
      <w:r>
        <w:t>駐車監視員資格者証の交付を受けた者は、当該駐車監視員資格者証を亡失し、又は当該駐車監視員資格者証が滅失したときは、次に掲げる事項を記載した再交付申請書を、当該駐車監視員資格者証を交付した公安委員会に提出して、その再交付を受けることができる。</w:t>
      </w:r>
    </w:p>
    <w:p>
      <w:pPr>
        <w:pStyle w:val="ListBullet"/>
        <w:ind w:left="880"/>
      </w:pPr>
      <w:r>
        <w:t>一</w:t>
        <w:br/>
        <w:t>本籍、住所、氏名及び生年月日</w:t>
      </w:r>
    </w:p>
    <w:p>
      <w:pPr>
        <w:pStyle w:val="ListBullet"/>
        <w:ind w:left="880"/>
      </w:pPr>
      <w:r>
        <w:t>二</w:t>
        <w:br/>
        <w:t>駐車監視員資格者証の番号及び交付年月日</w:t>
      </w:r>
    </w:p>
    <w:p>
      <w:pPr>
        <w:pStyle w:val="ListBullet"/>
        <w:ind w:left="880"/>
      </w:pPr>
      <w:r>
        <w:t>三</w:t>
        <w:br/>
        <w:t>再交付を申請する事由</w:t>
      </w:r>
    </w:p>
    <w:p>
      <w:pPr>
        <w:pStyle w:val="Heading5"/>
        <w:ind w:left="440"/>
      </w:pPr>
      <w:r>
        <w:t>３</w:t>
      </w:r>
    </w:p>
    <w:p>
      <w:pPr>
        <w:ind w:left="440"/>
      </w:pPr>
      <w:r>
        <w:t>第一項の書換え交付申請書及び前項の再交付申請書には、資格者証用写真二葉を添付しなければならない。</w:t>
      </w:r>
    </w:p>
    <w:p>
      <w:pPr>
        <w:pStyle w:val="Heading4"/>
      </w:pPr>
      <w:r>
        <w:t>第十四条（駐車監視員資格者証の返納の命令等）</w:t>
      </w:r>
    </w:p>
    <w:p>
      <w:r>
        <w:t>法第五十一条の十三第二項の規定による駐車監視員資格者証の返納の命令は、理由を付した返納命令書を交付して行うものとする。</w:t>
      </w:r>
    </w:p>
    <w:p>
      <w:pPr>
        <w:pStyle w:val="Heading5"/>
        <w:ind w:left="440"/>
      </w:pPr>
      <w:r>
        <w:t>２</w:t>
      </w:r>
    </w:p>
    <w:p>
      <w:pPr>
        <w:ind w:left="440"/>
      </w:pPr>
      <w:r>
        <w:t>前項の規定による返納命令書の交付を受けた者は、その交付の日から十日以内に、当該駐車監視員資格者証を当該返納命令書を交付した公安委員会に返納しなければならない。</w:t>
      </w:r>
    </w:p>
    <w:p>
      <w:r>
        <w:br w:type="page"/>
      </w:r>
    </w:p>
    <w:p>
      <w:pPr>
        <w:pStyle w:val="Heading1"/>
      </w:pPr>
      <w:r>
        <w:t>附　則</w:t>
      </w:r>
    </w:p>
    <w:p>
      <w:r>
        <w:t>この規則は、道路交通法の一部を改正する法律（平成十六年法律第九十号）附則第一条第四号に掲げる規定の施行の日から施行する。</w:t>
      </w:r>
    </w:p>
    <w:p>
      <w:r>
        <w:br w:type="page"/>
      </w:r>
    </w:p>
    <w:p>
      <w:pPr>
        <w:pStyle w:val="Heading1"/>
      </w:pPr>
      <w:r>
        <w:t>附則（平成一六年一二月二八日国家公安委員会規則第二五号）</w:t>
      </w:r>
    </w:p>
    <w:p>
      <w:r>
        <w:t>この規則は、次の各号に掲げる規定ごとに、それぞれ当該各号に定める日から施行する。</w:t>
      </w:r>
    </w:p>
    <w:p>
      <w:pPr>
        <w:pStyle w:val="ListBullet"/>
        <w:ind w:left="880"/>
      </w:pPr>
      <w:r>
        <w:t>一</w:t>
        <w:br/>
        <w:t>第一条、第四条、第七条、第十条、第十三条及び第十六条の改正規定</w:t>
        <w:br/>
        <w:br/>
        <w:br/>
        <w:t>この規則の公布の日</w:t>
      </w:r>
    </w:p>
    <w:p>
      <w:pPr>
        <w:pStyle w:val="ListBullet"/>
        <w:ind w:left="880"/>
      </w:pPr>
      <w:r>
        <w:t>二</w:t>
        <w:br/>
        <w:t>第二条、第五条、第八条、第十一条、第十四条及び第十七条の改正規定</w:t>
        <w:br/>
        <w:br/>
        <w:br/>
        <w:t>信託業法（平成十六年法律第百五十四号）の施行の日（平成十六年十二月三十日）</w:t>
      </w:r>
    </w:p>
    <w:p>
      <w:pPr>
        <w:pStyle w:val="ListBullet"/>
        <w:ind w:left="880"/>
      </w:pPr>
      <w:r>
        <w:t>三</w:t>
        <w:br/>
        <w:t>第三条、第六条、第九条、第十二条、第十五条及び第十八条の改正規定</w:t>
        <w:br/>
        <w:br/>
        <w:br/>
        <w:t>刑法等の一部を改正する法律（平成十六年法律第百五十六号）の施行の日（平成十七年一月一日）</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br/>
        <w:t>ただし、第一条中警備業の要件に関する規則第二条第二十三号の改正規定、第二条中風俗営業等の規制及び業務の適正化等に関する法律施行規則第五条第二十三号の改正規定、第三条中暴力団員による不当な行為の防止等に関する法律施行規則第一条第二十三号の改正規定、第四条中暴力的不法行為その他の罪に当たる違法な行為を定める規則第二十三号の改正規定、第五条中国家公安委員会関係自動車運転代行業の業務の適正化に関する法律施行規則第一条第二十三号の改正規定及び第六条中確認事務の委託の手続等に関する規則第三条第二十三号の改正規定は、旅券法及び組織的な犯罪の処罰及び犯罪収益の規制等に関する法律の一部を改正する法律（平成十七年法律第五十五号）附則第一条第一号に掲げる規定の施行の日（平成十七年十二月十日）から施行する。</w:t>
      </w:r>
    </w:p>
    <w:p>
      <w:r>
        <w:br w:type="page"/>
      </w:r>
    </w:p>
    <w:p>
      <w:pPr>
        <w:pStyle w:val="Heading1"/>
      </w:pPr>
      <w:r>
        <w:t>附則（平成一八年三月二七日国家公安委員会規則第九号）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附則（平成一九年八月七日国家公安委員会規則第一八号）</w:t>
      </w:r>
    </w:p>
    <w:p>
      <w:r>
        <w:t>この規則は、次の各号に掲げる規定ごとに、それぞれ当該各号に定める日から施行する。</w:t>
      </w:r>
    </w:p>
    <w:p>
      <w:pPr>
        <w:pStyle w:val="ListBullet"/>
        <w:ind w:left="880"/>
      </w:pPr>
      <w:r>
        <w:t>一</w:t>
        <w:br/>
        <w:t>第一条、第三条、第五条、第七条、第九条及び第十一条の改正規定</w:t>
        <w:br/>
        <w:br/>
        <w:br/>
        <w:t>信託法の施行に伴う関係法律の整備等に関する法律（平成十八年法律第百九号）の施行の日</w:t>
      </w:r>
    </w:p>
    <w:p>
      <w:pPr>
        <w:pStyle w:val="ListBullet"/>
        <w:ind w:left="880"/>
      </w:pPr>
      <w:r>
        <w:t>二</w:t>
        <w:br/>
        <w:t>第二条、第四条、第六条、第八条、第十条及び第十二条の改正規定</w:t>
        <w:br/>
        <w:br/>
        <w:br/>
        <w:t>証券取引法等の一部を改正する法律（平成十八年法律第六十五号）の施行の日</w:t>
      </w:r>
    </w:p>
    <w:p>
      <w:r>
        <w:br w:type="page"/>
      </w:r>
    </w:p>
    <w:p>
      <w:pPr>
        <w:pStyle w:val="Heading1"/>
      </w:pPr>
      <w:r>
        <w:t>附則（平成一九年九月二七日国家公安委員会規則第二二号）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br/>
        <w:t>ただし、第一条中警備業の要件に関する規則第二条第十六号の改正規定、第二条中風俗営業等の規制及び業務の適正化等に関する法律施行規則第七条第十六号の改正規定、第三条中暴力団員による不当な行為の防止等に関する法律施行規則第一条第十六号及び第十三条の二第七号の改正規定、第四条中暴力的不法行為その他の罪に当たる違法な行為を定める規則第十六号の改正規定、第五条中国家公安委員会関係自動車運転代行業の業務の適正化に関する法律施行規則第一条第十六号の改正規定並びに第六条中確認事務の委託の手続等に関する規則第三条第十六号の改正規定は、自転車競技法及び小型自動車競走法の一部を改正する法律附則第一条第二号に掲げる規定の施行の日から施行する。</w:t>
      </w:r>
    </w:p>
    <w:p>
      <w:r>
        <w:br w:type="page"/>
      </w:r>
    </w:p>
    <w:p>
      <w:pPr>
        <w:pStyle w:val="Heading1"/>
      </w:pPr>
      <w:r>
        <w:t>附則（平成一九年一二月一二日国家公安委員会規則第二五号）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附則（平成二〇年七月一六日国家公安委員会規則第一五号）</w:t>
      </w:r>
    </w:p>
    <w:p>
      <w:r>
        <w:t>この規則は、暴力団員による不当な行為の防止等に関する法律の一部を改正する法律（平成二十年法律第二十八号）附則第一条第一号に掲げる規定の施行の日（平成二十年八月一日）から施行する。</w:t>
        <w:br/>
        <w:t>ただし、第一条中警備業の要件に関する規則第二条に二号を加える改正規定（同条第五十三号に係る部分に限る。）、第二条中風俗営業等の規制及び業務の適正化等に関する法律施行規則第七条に二号を加える改正規定（同条第五十三号に係る部分に限る。）、第三条中暴力的不法行為その他の罪に当たる違法な行為を定める規則第五十一号の次に二号を加える改正規定（第五十三号に係る部分に限る。）、第四条中国家公安委員会関係自動車運転代行業の業務の適正化に関する法律施行規則第一条に二号を加える改正規定（同条第五十三号に係る部分に限る。）及び第五条中確認事務の委託の手続等に関する規則第三条に二号を加える改正規定（同条第五十三号に係る部分に限る。）は、同法附則第一条第二号に掲げる規定の施行の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附則（平成二三年三月三〇日国家公安委員会規則第三号）</w:t>
      </w:r>
    </w:p>
    <w:p>
      <w:r>
        <w:t>この規則は、金融商品取引法等の一部を改正する法律（平成二十二年法律第三十二号）の施行の日（平成二十三年四月一日）から施行する。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br/>
        <w:br/>
        <w:br/>
        <w:t>廃棄物の処理及び清掃に関する法律の一部を改正する法律（平成二十二年法律第三十四号）の施行の日（平成二十三年四月一日）</w:t>
      </w:r>
    </w:p>
    <w:p>
      <w:r>
        <w:br w:type="page"/>
      </w:r>
    </w:p>
    <w:p>
      <w:pPr>
        <w:pStyle w:val="Heading1"/>
      </w:pPr>
      <w:r>
        <w:t>附則（平成二三年六月一〇日国家公安委員会規則第一〇号）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br/>
        <w:t>ただし、第三条中暴力団員による不当な行為の防止等に関する法律施行規則第一条第四十号の改正規定、同規則第十三条の二第十三号ロの改正規定、同条第十四号の改正規定及び同規則第二十七条第二号の改正規定並びに第六条中確認事務の委託の手続等に関する規則第三条第四十号の改正規定は、公布の日から施行する。</w:t>
      </w:r>
    </w:p>
    <w:p>
      <w:r>
        <w:br w:type="page"/>
      </w:r>
    </w:p>
    <w:p>
      <w:pPr>
        <w:pStyle w:val="Heading1"/>
      </w:pPr>
      <w:r>
        <w:t>附則（平成二三年七月六日国家公安委員会規則第一一号）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附則（平成二四年一〇月一七日国家公安委員会規則第一二号）</w:t>
      </w:r>
    </w:p>
    <w:p>
      <w:pPr>
        <w:pStyle w:val="Heading5"/>
        <w:ind w:left="440"/>
      </w:pPr>
      <w:r>
        <w:t>１</w:t>
      </w:r>
    </w:p>
    <w:p>
      <w:pPr>
        <w:ind w:left="440"/>
      </w:pPr>
      <w:r>
        <w:t>この規則は、平成二十四年十月三十日から施行する。</w:t>
      </w:r>
    </w:p>
    <w:p>
      <w:pPr>
        <w:pStyle w:val="Heading5"/>
        <w:ind w:left="440"/>
      </w:pPr>
      <w:r>
        <w:t>２</w:t>
      </w:r>
    </w:p>
    <w:p>
      <w:pPr>
        <w:ind w:left="440"/>
      </w:pPr>
      <w:r>
        <w:t>この規則の施行の日から犯罪による収益の移転防止に関する法律の一部を改正する法律（平成二十三年法律第三十一号）の施行の日の前日までの間は、改正後の警備業の要件に関する規則、風俗営業等の規制及び業務の適正化等に関する法律施行規則、暴力的不法行為その他の罪に当たる違法な行為を定める規則、国家公安委員会関係自動車運転代行業の業務の適正化に関する法律施行規則及び確認事務の委託の手続等に関する規則中「犯罪による収益の移転防止に関する法律（平成十九年法律第二十二号）第二十七条に規定する罪」とあるのは、「犯罪による収益の移転防止に関する法律（平成十九年法律第二十二号）第二十六条に規定する罪」とする。</w:t>
      </w:r>
    </w:p>
    <w:p>
      <w:r>
        <w:br w:type="page"/>
      </w:r>
    </w:p>
    <w:p>
      <w:pPr>
        <w:pStyle w:val="Heading1"/>
      </w:pPr>
      <w:r>
        <w:t>附則（平成二五年七月九日国家公安委員会規則第九号）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br/>
        <w:t>ただし、第二条、第四条、第六条、第八条、第十条及び第十二条の規定は、同法の施行の日から施行する。</w:t>
      </w:r>
    </w:p>
    <w:p>
      <w:r>
        <w:br w:type="page"/>
      </w:r>
    </w:p>
    <w:p>
      <w:pPr>
        <w:pStyle w:val="Heading1"/>
      </w:pPr>
      <w:r>
        <w:t>附則（平成二五年一二月二〇日国家公安委員会規則第一五号）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附則（平成二六年四月二五日国家公安委員会規則第七号）</w:t>
      </w:r>
    </w:p>
    <w:p>
      <w:pPr>
        <w:pStyle w:val="Heading5"/>
        <w:ind w:left="440"/>
      </w:pPr>
      <w:r>
        <w:t>１</w:t>
      </w:r>
    </w:p>
    <w:p>
      <w:pPr>
        <w:ind w:left="440"/>
      </w:pPr>
      <w:r>
        <w:t>この規則は、自動車の運転により人を死傷させる行為等の処罰に関する法律の施行の日（平成二十六年五月二十日）から施行する。</w:t>
      </w:r>
    </w:p>
    <w:p>
      <w:r>
        <w:br w:type="page"/>
      </w:r>
    </w:p>
    <w:p>
      <w:pPr>
        <w:pStyle w:val="Heading1"/>
      </w:pPr>
      <w:r>
        <w:t>附則（平成二六年七月九日国家公安委員会規則第八号）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附則（平成二七年九月二九日国家公安委員会規則第一五号）</w:t>
      </w:r>
    </w:p>
    <w:p>
      <w:pPr>
        <w:pStyle w:val="Heading5"/>
        <w:ind w:left="440"/>
      </w:pPr>
      <w:r>
        <w:t>１</w:t>
      </w:r>
    </w:p>
    <w:p>
      <w:pPr>
        <w:ind w:left="440"/>
      </w:pPr>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ListBullet"/>
        <w:ind w:left="880"/>
      </w:pPr>
      <w:r>
        <w:t>一から五まで</w:t>
        <w:br/>
        <w:t>略</w:t>
      </w:r>
    </w:p>
    <w:p>
      <w:pPr>
        <w:pStyle w:val="ListBullet"/>
        <w:ind w:left="880"/>
      </w:pPr>
      <w:r>
        <w:t>六</w:t>
        <w:br/>
        <w:t>確認事務の委託の手続等に関する規則第三条第三十九号</w:t>
      </w:r>
    </w:p>
    <w:p>
      <w:r>
        <w:br w:type="page"/>
      </w:r>
    </w:p>
    <w:p>
      <w:pPr>
        <w:pStyle w:val="Heading1"/>
      </w:pPr>
      <w:r>
        <w:t>附則（平成二七年一一月一三日国家公安委員会規則第二〇号）</w:t>
      </w:r>
    </w:p>
    <w:p>
      <w:pPr>
        <w:pStyle w:val="Heading5"/>
        <w:ind w:left="440"/>
      </w:pPr>
      <w:r>
        <w:t>１</w:t>
      </w:r>
    </w:p>
    <w:p>
      <w:pPr>
        <w:ind w:left="440"/>
      </w:pPr>
      <w:r>
        <w:t>この規則は、風俗営業等の規制及び業務の適正化等に関する法律の一部を改正する法律の施行の日（平成二十八年六月二十三日）から施行する。</w:t>
      </w:r>
    </w:p>
    <w:p>
      <w:r>
        <w:br w:type="page"/>
      </w:r>
    </w:p>
    <w:p>
      <w:pPr>
        <w:pStyle w:val="Heading1"/>
      </w:pPr>
      <w:r>
        <w:t>附則（平成二八年二月二六日国家公安委員会規則第三号）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附則（平成二九年七月五日国家公安委員会規則第八号）</w:t>
      </w:r>
    </w:p>
    <w:p>
      <w:pPr>
        <w:pStyle w:val="Heading4"/>
      </w:pPr>
      <w:r>
        <w:t>第一条（施行期日）</w:t>
      </w:r>
    </w:p>
    <w:p>
      <w:r>
        <w:t>この規則は、刑法の一部を改正する法律（以下「改正法」という。）の施行の日から施行する。</w:t>
      </w:r>
    </w:p>
    <w:p>
      <w:r>
        <w:br w:type="page"/>
      </w:r>
    </w:p>
    <w:p>
      <w:pPr>
        <w:pStyle w:val="Heading1"/>
      </w:pPr>
      <w:r>
        <w:t>附則（平成二九年一一月二一日国家公安委員会規則第一〇号）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附則（令和二年三月三一日国家公安委員会規則第五号）</w:t>
      </w:r>
    </w:p>
    <w:p>
      <w:r>
        <w:t>この規則は、令和二年四月一日から施行する。</w:t>
      </w:r>
    </w:p>
    <w:p>
      <w:r>
        <w:br w:type="page"/>
      </w:r>
    </w:p>
    <w:p>
      <w:pPr>
        <w:pStyle w:val="Heading1"/>
      </w:pPr>
      <w:r>
        <w:t>附則（令和二年四月二七日国家公安委員会規則第六号）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附則（令和三年三月三一日国家公安委員会規則第三号）</w:t>
      </w:r>
    </w:p>
    <w:p>
      <w:r>
        <w:t>この規則は、令和三年四月一日から施行する。</w:t>
      </w:r>
    </w:p>
    <w:p>
      <w:r>
        <w:br w:type="page"/>
      </w:r>
    </w:p>
    <w:p>
      <w:pPr>
        <w:pStyle w:val="Heading1"/>
      </w:pPr>
      <w:r>
        <w:t>附則（令和三年三月三一日国家公安委員会規則第四号）</w:t>
      </w:r>
    </w:p>
    <w:p>
      <w:r>
        <w:t>この規則は、金融サービスの利用者の利便の向上及び保護を図るための金融商品の販売等に関する法律等の一部を改正する法律（令和二年法律第五十号。以下「改正法」という。）の施行の日から施行する。</w:t>
        <w:br/>
        <w:t>ただし、第一条第二表に係る改正規定、第二条第二表に係る改正規定、第三条第二表に係る改正規定、第四条第二表に係る改正規定、第五条第二表に係る改正規定、第六条第二表に係る改正規定及び第七条第二表に係る改正規定は、改正法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確認事務の委託の手続等に関する規則</w:t>
      <w:br/>
      <w:tab/>
      <w:t>（平成十六年国家公安委員会規則第二十三号）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確認事務の委託の手続等に関する規則（平成十六年国家公安委員会規則第二十三号）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