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私立学校法</w:t>
        <w:br/>
        <w:t>（昭和二十四年法律第二百七十号）</w:t>
      </w:r>
    </w:p>
    <w:p>
      <w:pPr>
        <w:pStyle w:val="Heading2"/>
      </w:pPr>
      <w:r>
        <w:t>第一章　総則</w:t>
      </w:r>
    </w:p>
    <w:p>
      <w:pPr>
        <w:pStyle w:val="Heading4"/>
      </w:pPr>
      <w:r>
        <w:t>第一条（この法律の目的）</w:t>
      </w:r>
    </w:p>
    <w:p>
      <w:r>
        <w:t>この法律は、私立学校の特性にかんがみ、その自主性を重んじ、公共性を高めることによつて、私立学校の健全な発達を図ることを目的とする。</w:t>
      </w:r>
    </w:p>
    <w:p>
      <w:pPr>
        <w:pStyle w:val="Heading4"/>
      </w:pPr>
      <w:r>
        <w:t>第二条（定義）</w:t>
      </w:r>
    </w:p>
    <w:p>
      <w:r>
        <w:t>この法律において「学校」とは、学校教育法（昭和二十二年法律第二十六号）第一条に規定する学校及び就学前の子どもに関する教育、保育等の総合的な提供の推進に関する法律（平成十八年法律第七十七号）第二条第七項に規定する幼保連携型認定こども園（以下「幼保連携型認定こども園」という。）をいう。</w:t>
      </w:r>
    </w:p>
    <w:p>
      <w:pPr>
        <w:pStyle w:val="Heading5"/>
        <w:ind w:left="440"/>
      </w:pPr>
      <w:r>
        <w:t>２</w:t>
      </w:r>
    </w:p>
    <w:p>
      <w:pPr>
        <w:ind w:left="440"/>
      </w:pPr>
      <w:r>
        <w:t>この法律において、「専修学校」とは学校教育法第百二十四条に規定する専修学校をいい、「各種学校」とは同法第百三十四条第一項に規定する各種学校をいう。</w:t>
      </w:r>
    </w:p>
    <w:p>
      <w:pPr>
        <w:pStyle w:val="Heading5"/>
        <w:ind w:left="440"/>
      </w:pPr>
      <w:r>
        <w:t>３</w:t>
      </w:r>
    </w:p>
    <w:p>
      <w:pPr>
        <w:ind w:left="440"/>
      </w:pPr>
      <w:r>
        <w:t>この法律において「私立学校」とは、学校法人の設置する学校をいう。</w:t>
      </w:r>
    </w:p>
    <w:p>
      <w:pPr>
        <w:pStyle w:val="Heading4"/>
      </w:pPr>
      <w:r>
        <w:t>第三条</w:t>
      </w:r>
    </w:p>
    <w:p>
      <w:r>
        <w:t>この法律において「学校法人」とは、私立学校の設置を目的として、この法律の定めるところにより設立される法人をいう。</w:t>
      </w:r>
    </w:p>
    <w:p>
      <w:pPr>
        <w:pStyle w:val="Heading4"/>
      </w:pPr>
      <w:r>
        <w:t>第四条（所轄庁）</w:t>
      </w:r>
    </w:p>
    <w:p>
      <w:r>
        <w:t>この法律中「所轄庁」とあるのは、第一号、第三号及び第五号に掲げるものにあつては文部科学大臣とし、第二号及び第四号に掲げるものにあつては都道府県知事（第二号に掲げるもののうち地方自治法（昭和二十二年法律第六十七号）第二百五十二条の十九第一項の指定都市又は同法第二百五十二条の二十二第一項の中核市（以下この条において「指定都市等」という。）の区域内の幼保連携型認定こども園にあつては、当該指定都市等の長）とする。</w:t>
      </w:r>
    </w:p>
    <w:p>
      <w:pPr>
        <w:pStyle w:val="ListBullet"/>
        <w:ind w:left="880"/>
      </w:pPr>
      <w:r>
        <w:t>一</w:t>
        <w:br/>
        <w:t>私立大学及び私立高等専門学校</w:t>
      </w:r>
    </w:p>
    <w:p>
      <w:pPr>
        <w:pStyle w:val="ListBullet"/>
        <w:ind w:left="880"/>
      </w:pPr>
      <w:r>
        <w:t>二</w:t>
        <w:br/>
        <w:t>前号に掲げる私立学校以外の私立学校並びに私立専修学校及び私立各種学校</w:t>
      </w:r>
    </w:p>
    <w:p>
      <w:pPr>
        <w:pStyle w:val="ListBullet"/>
        <w:ind w:left="880"/>
      </w:pPr>
      <w:r>
        <w:t>三</w:t>
        <w:br/>
        <w:t>第一号に掲げる私立学校を設置する学校法人</w:t>
      </w:r>
    </w:p>
    <w:p>
      <w:pPr>
        <w:pStyle w:val="ListBullet"/>
        <w:ind w:left="880"/>
      </w:pPr>
      <w:r>
        <w:t>四</w:t>
        <w:br/>
        <w:t>第二号に掲げる私立学校を設置する学校法人及び第六十四条第四項の法人</w:t>
      </w:r>
    </w:p>
    <w:p>
      <w:pPr>
        <w:pStyle w:val="ListBullet"/>
        <w:ind w:left="880"/>
      </w:pPr>
      <w:r>
        <w:t>五</w:t>
        <w:br/>
        <w:t>第一号に掲げる私立学校と第二号に掲げる私立学校、私立専修学校又は私立各種学校とを併せて設置する学校法人</w:t>
      </w:r>
    </w:p>
    <w:p>
      <w:pPr>
        <w:pStyle w:val="Heading2"/>
      </w:pPr>
      <w:r>
        <w:t>第二章　私立学校に関する教育行政</w:t>
      </w:r>
    </w:p>
    <w:p>
      <w:pPr>
        <w:pStyle w:val="Heading4"/>
      </w:pPr>
      <w:r>
        <w:t>第五条（学校教育法の特例）</w:t>
      </w:r>
    </w:p>
    <w:p>
      <w:r>
        <w:t>私立学校（幼保連携型認定こども園を除く。第八条第一項において同じ。）には、学校教育法第十四条の規定は、適用しない。</w:t>
      </w:r>
    </w:p>
    <w:p>
      <w:pPr>
        <w:pStyle w:val="Heading4"/>
      </w:pPr>
      <w:r>
        <w:t>第六条（報告書の提出）</w:t>
      </w:r>
    </w:p>
    <w:p>
      <w:r>
        <w:t>所轄庁は、私立学校に対して、教育の調査、統計その他に関し必要な報告書の提出を求めることができる。</w:t>
      </w:r>
    </w:p>
    <w:p>
      <w:pPr>
        <w:pStyle w:val="Heading4"/>
      </w:pPr>
      <w:r>
        <w:t>第七条</w:t>
      </w:r>
    </w:p>
    <w:p>
      <w:r>
        <w:t>削除</w:t>
      </w:r>
    </w:p>
    <w:p>
      <w:pPr>
        <w:pStyle w:val="Heading4"/>
      </w:pPr>
      <w:r>
        <w:t>第八条（私立学校審議会等への諮問）</w:t>
      </w:r>
    </w:p>
    <w:p>
      <w:r>
        <w:t>都道府県知事は、私立大学及び私立高等専門学校以外の私立学校について、学校教育法第四条第一項又は第十三条第一項に規定する事項を行う場合においては、あらかじめ、私立学校審議会の意見を聴かなければならない。</w:t>
      </w:r>
    </w:p>
    <w:p>
      <w:pPr>
        <w:pStyle w:val="Heading5"/>
        <w:ind w:left="440"/>
      </w:pPr>
      <w:r>
        <w:t>２</w:t>
      </w:r>
    </w:p>
    <w:p>
      <w:pPr>
        <w:ind w:left="440"/>
      </w:pPr>
      <w:r>
        <w:t>文部科学大臣は、私立大学又は私立高等専門学校について、学校教育法第四条第一項又は第十三条第一項に規定する事項（同法第九十五条の規定により諮問すべきこととされている事項を除く。）を行う場合においては、あらかじめ、同法第九十五条に規定する審議会等の意見を聴かなければならない。</w:t>
      </w:r>
    </w:p>
    <w:p>
      <w:pPr>
        <w:pStyle w:val="Heading4"/>
      </w:pPr>
      <w:r>
        <w:t>第九条（私立学校審議会）</w:t>
      </w:r>
    </w:p>
    <w:p>
      <w:r>
        <w:t>この法律の規定によりその権限に属せしめられた事項を審議させるため、都道府県に、私立学校審議会を置く。</w:t>
      </w:r>
    </w:p>
    <w:p>
      <w:pPr>
        <w:pStyle w:val="Heading5"/>
        <w:ind w:left="440"/>
      </w:pPr>
      <w:r>
        <w:t>２</w:t>
      </w:r>
    </w:p>
    <w:p>
      <w:pPr>
        <w:ind w:left="440"/>
      </w:pPr>
      <w:r>
        <w:t>私立学校審議会は、私立大学及び私立高等専門学校以外の私立学校並びに私立専修学校及び私立各種学校に関する重要事項について、都道府県知事に建議することができる。</w:t>
      </w:r>
    </w:p>
    <w:p>
      <w:pPr>
        <w:pStyle w:val="Heading4"/>
      </w:pPr>
      <w:r>
        <w:t>第十条（委員）</w:t>
      </w:r>
    </w:p>
    <w:p>
      <w:r>
        <w:t>私立学校審議会は、都道府県知事の定める員数の委員をもつて、組織する。</w:t>
      </w:r>
    </w:p>
    <w:p>
      <w:pPr>
        <w:pStyle w:val="Heading5"/>
        <w:ind w:left="440"/>
      </w:pPr>
      <w:r>
        <w:t>２</w:t>
      </w:r>
    </w:p>
    <w:p>
      <w:pPr>
        <w:ind w:left="440"/>
      </w:pPr>
      <w:r>
        <w:t>委員は、教育に関し学識経験を有する者のうちから、都道府県知事が任命する。</w:t>
      </w:r>
    </w:p>
    <w:p>
      <w:pPr>
        <w:pStyle w:val="Heading4"/>
      </w:pPr>
      <w:r>
        <w:t>第十一条</w:t>
      </w:r>
    </w:p>
    <w:p>
      <w:r>
        <w:t>削除</w:t>
      </w:r>
    </w:p>
    <w:p>
      <w:pPr>
        <w:pStyle w:val="Heading4"/>
      </w:pPr>
      <w:r>
        <w:t>第十二条（委員の任期）</w:t>
      </w:r>
    </w:p>
    <w:p>
      <w:r>
        <w:t>私立学校審議会の委員の任期は、四年とする。</w:t>
        <w:br/>
        <w:t>ただし、欠員が生じた場合の補欠委員の任期は、前任者の残任期間とする。</w:t>
      </w:r>
    </w:p>
    <w:p>
      <w:pPr>
        <w:pStyle w:val="Heading5"/>
        <w:ind w:left="440"/>
      </w:pPr>
      <w:r>
        <w:t>２</w:t>
      </w:r>
    </w:p>
    <w:p>
      <w:pPr>
        <w:ind w:left="440"/>
      </w:pPr>
      <w:r>
        <w:t>委員は、再任されることができる。</w:t>
      </w:r>
    </w:p>
    <w:p>
      <w:pPr>
        <w:pStyle w:val="Heading4"/>
      </w:pPr>
      <w:r>
        <w:t>第十三条（会長）</w:t>
      </w:r>
    </w:p>
    <w:p>
      <w:r>
        <w:t>私立学校審議会に、会長を置く。</w:t>
      </w:r>
    </w:p>
    <w:p>
      <w:pPr>
        <w:pStyle w:val="Heading5"/>
        <w:ind w:left="440"/>
      </w:pPr>
      <w:r>
        <w:t>２</w:t>
      </w:r>
    </w:p>
    <w:p>
      <w:pPr>
        <w:ind w:left="440"/>
      </w:pPr>
      <w:r>
        <w:t>会長は、委員が互選した者について、都道府県知事が任命する。</w:t>
      </w:r>
    </w:p>
    <w:p>
      <w:pPr>
        <w:pStyle w:val="Heading5"/>
        <w:ind w:left="440"/>
      </w:pPr>
      <w:r>
        <w:t>３</w:t>
      </w:r>
    </w:p>
    <w:p>
      <w:pPr>
        <w:ind w:left="440"/>
      </w:pPr>
      <w:r>
        <w:t>会長は、私立学校審議会の会務を総理する。</w:t>
      </w:r>
    </w:p>
    <w:p>
      <w:pPr>
        <w:pStyle w:val="Heading4"/>
      </w:pPr>
      <w:r>
        <w:t>第十四条（委員の解任）</w:t>
      </w:r>
    </w:p>
    <w:p>
      <w:r>
        <w:t>都道府県知事は、私立学校審議会の委員が心身の故障のため職務の適正な執行ができないと認めるときその他委員として必要な適格性を欠くに至つたと認めるときは、私立学校審議会の議を経て、これを解任することができる。</w:t>
      </w:r>
    </w:p>
    <w:p>
      <w:pPr>
        <w:pStyle w:val="Heading4"/>
      </w:pPr>
      <w:r>
        <w:t>第十五条（議事参与の制限）</w:t>
      </w:r>
    </w:p>
    <w:p>
      <w:r>
        <w:t>私立学校審議会の委員は、自己、配偶者若しくは三親等以内の親族の一身上に関する事件又は自己の関係する学校、専修学校、各種学校、学校法人若しくは第六十四条第四項の法人に関する事件については、その議事の議決に加わることができない。</w:t>
        <w:br/>
        <w:t>ただし、会議に出席し、発言することを妨げない。</w:t>
      </w:r>
    </w:p>
    <w:p>
      <w:pPr>
        <w:pStyle w:val="Heading4"/>
      </w:pPr>
      <w:r>
        <w:t>第十六条（委員の費用弁償）</w:t>
      </w:r>
    </w:p>
    <w:p>
      <w:r>
        <w:t>私立学校審議会の委員は、職務を行うために要する費用の弁償を受けることができる。</w:t>
      </w:r>
    </w:p>
    <w:p>
      <w:pPr>
        <w:pStyle w:val="Heading5"/>
        <w:ind w:left="440"/>
      </w:pPr>
      <w:r>
        <w:t>２</w:t>
      </w:r>
    </w:p>
    <w:p>
      <w:pPr>
        <w:ind w:left="440"/>
      </w:pPr>
      <w:r>
        <w:t>前項の費用は、都道府県の負担とする。</w:t>
      </w:r>
    </w:p>
    <w:p>
      <w:pPr>
        <w:pStyle w:val="Heading5"/>
        <w:ind w:left="440"/>
      </w:pPr>
      <w:r>
        <w:t>３</w:t>
      </w:r>
    </w:p>
    <w:p>
      <w:pPr>
        <w:ind w:left="440"/>
      </w:pPr>
      <w:r>
        <w:t>費用弁償の額及びその支給方法は、都道府県の条例で定めなければならない。</w:t>
      </w:r>
    </w:p>
    <w:p>
      <w:pPr>
        <w:pStyle w:val="Heading4"/>
      </w:pPr>
      <w:r>
        <w:t>第十七条（運営の細目）</w:t>
      </w:r>
    </w:p>
    <w:p>
      <w:r>
        <w:t>この法律に規定するものを除くほか、私立学校審議会の議事の手続その他その運営に関し必要な事項は、都道府県知事の承認を経て、私立学校審議会が定める。</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2"/>
      </w:pPr>
      <w:r>
        <w:t>第三章　学校法人</w:t>
      </w:r>
    </w:p>
    <w:p>
      <w:pPr>
        <w:pStyle w:val="Heading3"/>
      </w:pPr>
      <w:r>
        <w:t>第一節　通則</w:t>
      </w:r>
    </w:p>
    <w:p>
      <w:pPr>
        <w:pStyle w:val="Heading4"/>
      </w:pPr>
      <w:r>
        <w:t>第二十四条（学校法人の責務）</w:t>
      </w:r>
    </w:p>
    <w:p>
      <w:r>
        <w:t>学校法人は、自主的にその運営基盤の強化を図るとともに、その設置する私立学校の教育の質の向上及びその運営の透明性の確保を図るよう努めなければならない。</w:t>
      </w:r>
    </w:p>
    <w:p>
      <w:pPr>
        <w:pStyle w:val="Heading4"/>
      </w:pPr>
      <w:r>
        <w:t>第二十五条（資産）</w:t>
      </w:r>
    </w:p>
    <w:p>
      <w:r>
        <w:t>学校法人は、その設置する私立学校に必要な施設及び設備又はこれらに要する資金並びにその設置する私立学校の経営に必要な財産を有しなければならない。</w:t>
      </w:r>
    </w:p>
    <w:p>
      <w:pPr>
        <w:pStyle w:val="Heading5"/>
        <w:ind w:left="440"/>
      </w:pPr>
      <w:r>
        <w:t>２</w:t>
      </w:r>
    </w:p>
    <w:p>
      <w:pPr>
        <w:ind w:left="440"/>
      </w:pPr>
      <w:r>
        <w:t>前項に規定する私立学校に必要な施設及び設備についての基準は、別に法律で定めるところによる。</w:t>
      </w:r>
    </w:p>
    <w:p>
      <w:pPr>
        <w:pStyle w:val="Heading4"/>
      </w:pPr>
      <w:r>
        <w:t>第二十六条（収益事業）</w:t>
      </w:r>
    </w:p>
    <w:p>
      <w:r>
        <w:t>学校法人は、その設置する私立学校の教育に支障のない限り、その収益を私立学校の経営に充てるため、収益を目的とする事業を行うことができる。</w:t>
      </w:r>
    </w:p>
    <w:p>
      <w:pPr>
        <w:pStyle w:val="Heading5"/>
        <w:ind w:left="440"/>
      </w:pPr>
      <w:r>
        <w:t>２</w:t>
      </w:r>
    </w:p>
    <w:p>
      <w:pPr>
        <w:ind w:left="440"/>
      </w:pPr>
      <w:r>
        <w:t>前項の事業の種類は、私立学校審議会又は学校教育法第九十五条に規定する審議会等（以下「私立学校審議会等」という。）の意見を聴いて、所轄庁が定める。</w:t>
        <w:br/>
        <w:t>所轄庁は、その事業の種類を公告しなければならない。</w:t>
      </w:r>
    </w:p>
    <w:p>
      <w:pPr>
        <w:pStyle w:val="Heading5"/>
        <w:ind w:left="440"/>
      </w:pPr>
      <w:r>
        <w:t>３</w:t>
      </w:r>
    </w:p>
    <w:p>
      <w:pPr>
        <w:ind w:left="440"/>
      </w:pPr>
      <w:r>
        <w:t>第一項の事業に関する会計は、当該学校法人の設置する私立学校の経営に関する会計から区分し、特別の会計として経理しなければならない。</w:t>
      </w:r>
    </w:p>
    <w:p>
      <w:pPr>
        <w:pStyle w:val="Heading4"/>
      </w:pPr>
      <w:r>
        <w:t>第二十六条の二（特別の利益供与の禁止）</w:t>
      </w:r>
    </w:p>
    <w:p>
      <w:r>
        <w:t>学校法人は、その事業を行うに当たり、その理事、監事、評議員、職員（当該学校法人の設置する私立学校の校長、教員その他の職員を含む。以下同じ。）その他の政令で定める学校法人の関係者に対し特別の利益を与えてはならない。</w:t>
      </w:r>
    </w:p>
    <w:p>
      <w:pPr>
        <w:pStyle w:val="Heading4"/>
      </w:pPr>
      <w:r>
        <w:t>第二十七条（住所）</w:t>
      </w:r>
    </w:p>
    <w:p>
      <w:r>
        <w:t>学校法人の住所は、その主たる事務所の所在地にあるものとする。</w:t>
      </w:r>
    </w:p>
    <w:p>
      <w:pPr>
        <w:pStyle w:val="Heading4"/>
      </w:pPr>
      <w:r>
        <w:t>第二十八条（登記）</w:t>
      </w:r>
    </w:p>
    <w:p>
      <w:r>
        <w:t>学校法人は、政令の定めるところにより、登記しなければならない。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第二十九条（一般社団・財団法人法の規定の準用）</w:t>
      </w:r>
    </w:p>
    <w:p>
      <w:r>
        <w:t>一般社団法人及び一般財団法人に関する法律（平成十八年法律第四十八号。以下「一般社団・財団法人法」という。）第七十八条の規定は、学校法人について準用する。</w:t>
        <w:br/>
        <w:t>この場合において、同条中「代表理事」とあるのは、「理事長」と読み替えるものとする。</w:t>
      </w:r>
    </w:p>
    <w:p>
      <w:pPr>
        <w:pStyle w:val="Heading3"/>
      </w:pPr>
      <w:r>
        <w:t>第二節　設立</w:t>
      </w:r>
    </w:p>
    <w:p>
      <w:pPr>
        <w:pStyle w:val="Heading4"/>
      </w:pPr>
      <w:r>
        <w:t>第三十条（申請）</w:t>
      </w:r>
    </w:p>
    <w:p>
      <w:r>
        <w:t>学校法人を設立しようとする者は、その設立を目的とする寄附行為をもつて少なくとも次に掲げる事項を定め、文部科学省令で定める手続に従い、当該寄附行為について所轄庁の認可を申請しなければならない。</w:t>
      </w:r>
    </w:p>
    <w:p>
      <w:pPr>
        <w:pStyle w:val="ListBullet"/>
        <w:ind w:left="880"/>
      </w:pPr>
      <w:r>
        <w:t>一</w:t>
        <w:br/>
        <w:t>目的</w:t>
      </w:r>
    </w:p>
    <w:p>
      <w:pPr>
        <w:pStyle w:val="ListBullet"/>
        <w:ind w:left="880"/>
      </w:pPr>
      <w:r>
        <w:t>二</w:t>
        <w:br/>
        <w:t>名称</w:t>
      </w:r>
    </w:p>
    <w:p>
      <w:pPr>
        <w:pStyle w:val="ListBullet"/>
        <w:ind w:left="880"/>
      </w:pPr>
      <w:r>
        <w:t>三</w:t>
        <w:br/>
        <w:t>その設置する私立学校の名称及び当該私立学校に課程、学部、大学院、大学院の研究科、学科又は部を置く場合には、その名称又は種類（私立高等学校（私立中等教育学校の後期課程を含む。）に広域の通信制の課程（学校教育法第五十四条第三項（同法第七十条第一項において準用する場合を含む。）に規定する広域の通信制の課程をいう。）を置く場合には、その旨を含む。）</w:t>
      </w:r>
    </w:p>
    <w:p>
      <w:pPr>
        <w:pStyle w:val="ListBullet"/>
        <w:ind w:left="880"/>
      </w:pPr>
      <w:r>
        <w:t>四</w:t>
        <w:br/>
        <w:t>事務所の所在地</w:t>
      </w:r>
    </w:p>
    <w:p>
      <w:pPr>
        <w:pStyle w:val="ListBullet"/>
        <w:ind w:left="880"/>
      </w:pPr>
      <w:r>
        <w:t>五</w:t>
        <w:br/>
        <w:t>役員の定数、任期、選任及び解任の方法その他役員に関する規定</w:t>
      </w:r>
    </w:p>
    <w:p>
      <w:pPr>
        <w:pStyle w:val="ListBullet"/>
        <w:ind w:left="880"/>
      </w:pPr>
      <w:r>
        <w:t>六</w:t>
        <w:br/>
        <w:t>理事会に関する規定</w:t>
      </w:r>
    </w:p>
    <w:p>
      <w:pPr>
        <w:pStyle w:val="ListBullet"/>
        <w:ind w:left="880"/>
      </w:pPr>
      <w:r>
        <w:t>七</w:t>
        <w:br/>
        <w:t>評議員会及び評議員に関する規定</w:t>
      </w:r>
    </w:p>
    <w:p>
      <w:pPr>
        <w:pStyle w:val="ListBullet"/>
        <w:ind w:left="880"/>
      </w:pPr>
      <w:r>
        <w:t>八</w:t>
        <w:br/>
        <w:t>資産及び会計に関する規定</w:t>
      </w:r>
    </w:p>
    <w:p>
      <w:pPr>
        <w:pStyle w:val="ListBullet"/>
        <w:ind w:left="880"/>
      </w:pPr>
      <w:r>
        <w:t>九</w:t>
        <w:br/>
        <w:t>収益を目的とする事業を行う場合には、その事業の種類その他その事業に関する規定</w:t>
      </w:r>
    </w:p>
    <w:p>
      <w:pPr>
        <w:pStyle w:val="ListBullet"/>
        <w:ind w:left="880"/>
      </w:pPr>
      <w:r>
        <w:t>十</w:t>
        <w:br/>
        <w:t>解散に関する規定</w:t>
      </w:r>
    </w:p>
    <w:p>
      <w:pPr>
        <w:pStyle w:val="ListBullet"/>
        <w:ind w:left="880"/>
      </w:pPr>
      <w:r>
        <w:t>十一</w:t>
        <w:br/>
        <w:t>寄附行為の変更に関する規定</w:t>
      </w:r>
    </w:p>
    <w:p>
      <w:pPr>
        <w:pStyle w:val="ListBullet"/>
        <w:ind w:left="880"/>
      </w:pPr>
      <w:r>
        <w:t>十二</w:t>
        <w:br/>
        <w:t>公告の方法</w:t>
      </w:r>
    </w:p>
    <w:p>
      <w:pPr>
        <w:pStyle w:val="Heading5"/>
        <w:ind w:left="440"/>
      </w:pPr>
      <w:r>
        <w:t>２</w:t>
      </w:r>
    </w:p>
    <w:p>
      <w:pPr>
        <w:ind w:left="440"/>
      </w:pPr>
      <w:r>
        <w:t>学校法人の設立当初の役員は、寄附行為をもつて定めなければならない。</w:t>
      </w:r>
    </w:p>
    <w:p>
      <w:pPr>
        <w:pStyle w:val="Heading5"/>
        <w:ind w:left="440"/>
      </w:pPr>
      <w:r>
        <w:t>３</w:t>
      </w:r>
    </w:p>
    <w:p>
      <w:pPr>
        <w:ind w:left="440"/>
      </w:pPr>
      <w:r>
        <w:t>第一項第十号に掲げる事項中に残余財産の帰属すべき者に関する規定を設ける場合には、その者は、学校法人その他教育の事業を行う者のうちから選定されるようにしなければならない。</w:t>
      </w:r>
    </w:p>
    <w:p>
      <w:pPr>
        <w:pStyle w:val="Heading4"/>
      </w:pPr>
      <w:r>
        <w:t>第三十一条（認可）</w:t>
      </w:r>
    </w:p>
    <w:p>
      <w:r>
        <w:t>所轄庁は、前条第一項の規定による申請があつた場合には、当該申請に係る学校法人の資産が第二十五条の要件に該当しているかどうか、その寄附行為の内容が法令の規定に違反していないかどうか等を審査した上で、当該寄附行為の認可を決定しなければならない。</w:t>
      </w:r>
    </w:p>
    <w:p>
      <w:pPr>
        <w:pStyle w:val="Heading5"/>
        <w:ind w:left="440"/>
      </w:pPr>
      <w:r>
        <w:t>２</w:t>
      </w:r>
    </w:p>
    <w:p>
      <w:pPr>
        <w:ind w:left="440"/>
      </w:pPr>
      <w:r>
        <w:t>所轄庁は、前項の規定により寄附行為の認可をする場合には、あらかじめ、私立学校審議会等の意見を聴かなければならない。</w:t>
      </w:r>
    </w:p>
    <w:p>
      <w:pPr>
        <w:pStyle w:val="Heading4"/>
      </w:pPr>
      <w:r>
        <w:t>第三十二条（寄附行為の補充）</w:t>
      </w:r>
    </w:p>
    <w:p>
      <w:r>
        <w:t>学校法人を設立しようとする者が、その目的及び資産に関する事項を除くほか、第三十条第一項各号に掲げる事項を定めないで死亡した場合には、所轄庁は、利害関係人の請求により、これらの事項を定めなければならない。</w:t>
      </w:r>
    </w:p>
    <w:p>
      <w:pPr>
        <w:pStyle w:val="Heading5"/>
        <w:ind w:left="440"/>
      </w:pPr>
      <w:r>
        <w:t>２</w:t>
      </w:r>
    </w:p>
    <w:p>
      <w:pPr>
        <w:ind w:left="440"/>
      </w:pPr>
      <w:r>
        <w:t>前条第二項の規定は、前項の場合に準用する。</w:t>
      </w:r>
    </w:p>
    <w:p>
      <w:pPr>
        <w:pStyle w:val="Heading4"/>
      </w:pPr>
      <w:r>
        <w:t>第三十三条（設立の時期）</w:t>
      </w:r>
    </w:p>
    <w:p>
      <w:r>
        <w:t>学校法人は、その主たる事務所の所在地において政令の定めるところにより設立の登記をすることによつて成立する。</w:t>
      </w:r>
    </w:p>
    <w:p>
      <w:pPr>
        <w:pStyle w:val="Heading4"/>
      </w:pPr>
      <w:r>
        <w:t>第三十三条の二（寄附行為の備置き及び閲覧）</w:t>
      </w:r>
    </w:p>
    <w:p>
      <w:r>
        <w:t>学校法人は、寄附行為を各事務所に備えて置き、請求があつた場合には、正当な理由がある場合を除いて、これを閲覧に供しなければならない。</w:t>
      </w:r>
    </w:p>
    <w:p>
      <w:pPr>
        <w:pStyle w:val="Heading4"/>
      </w:pPr>
      <w:r>
        <w:t>第三十三条の三（財産目録の作成及び備置き）</w:t>
      </w:r>
    </w:p>
    <w:p>
      <w:r>
        <w:t>学校法人は、設立の時に財産目録を作成し、常にこれをその主たる事務所に備えて置かなければならない。</w:t>
      </w:r>
    </w:p>
    <w:p>
      <w:pPr>
        <w:pStyle w:val="Heading4"/>
      </w:pPr>
      <w:r>
        <w:t>第三十四条（一般社団・財団法人法の規定の準用）</w:t>
      </w:r>
    </w:p>
    <w:p>
      <w:r>
        <w:t>一般社団・財団法人法第百五十八条及び第百六十四条の規定は、学校法人の設立について準用する。</w:t>
        <w:br/>
        <w:t>この場合において、これらの規定中「財産の拠出」とあるのは「寄附行為」と、同条中「当該財産」とあるのは「寄附財産」と読み替えるものとする。</w:t>
      </w:r>
    </w:p>
    <w:p>
      <w:pPr>
        <w:pStyle w:val="Heading3"/>
      </w:pPr>
      <w:r>
        <w:t>第三節　管理</w:t>
      </w:r>
    </w:p>
    <w:p>
      <w:pPr>
        <w:pStyle w:val="Heading4"/>
      </w:pPr>
      <w:r>
        <w:t>第三十五条（役員）</w:t>
      </w:r>
    </w:p>
    <w:p>
      <w:r>
        <w:t>学校法人には、役員として、理事五人以上及び監事二人以上を置かなければならない。</w:t>
      </w:r>
    </w:p>
    <w:p>
      <w:pPr>
        <w:pStyle w:val="Heading5"/>
        <w:ind w:left="440"/>
      </w:pPr>
      <w:r>
        <w:t>２</w:t>
      </w:r>
    </w:p>
    <w:p>
      <w:pPr>
        <w:ind w:left="440"/>
      </w:pPr>
      <w:r>
        <w:t>理事のうち一人は、寄附行為の定めるところにより、理事長となる。</w:t>
      </w:r>
    </w:p>
    <w:p>
      <w:pPr>
        <w:pStyle w:val="Heading4"/>
      </w:pPr>
      <w:r>
        <w:t>第三十五条の二（学校法人と役員との関係）</w:t>
      </w:r>
    </w:p>
    <w:p>
      <w:r>
        <w:t>学校法人と役員との関係は、委任に関する規定に従う。</w:t>
      </w:r>
    </w:p>
    <w:p>
      <w:pPr>
        <w:pStyle w:val="Heading4"/>
      </w:pPr>
      <w:r>
        <w:t>第三十六条（理事会）</w:t>
      </w:r>
    </w:p>
    <w:p>
      <w:r>
        <w:t>学校法人に理事をもつて組織する理事会を置く。</w:t>
      </w:r>
    </w:p>
    <w:p>
      <w:pPr>
        <w:pStyle w:val="Heading5"/>
        <w:ind w:left="440"/>
      </w:pPr>
      <w:r>
        <w:t>２</w:t>
      </w:r>
    </w:p>
    <w:p>
      <w:pPr>
        <w:ind w:left="440"/>
      </w:pPr>
      <w:r>
        <w:t>理事会は、学校法人の業務を決し、理事の職務の執行を監督する。</w:t>
      </w:r>
    </w:p>
    <w:p>
      <w:pPr>
        <w:pStyle w:val="Heading5"/>
        <w:ind w:left="440"/>
      </w:pPr>
      <w:r>
        <w:t>３</w:t>
      </w:r>
    </w:p>
    <w:p>
      <w:pPr>
        <w:ind w:left="440"/>
      </w:pPr>
      <w:r>
        <w:t>理事会は、理事長が招集する。</w:t>
        <w:br/>
        <w:t>理事（理事長を除く。）が、寄附行為の定めるところにより、理事会の招集を請求したときは、理事長は、理事会を招集しなければならない。</w:t>
      </w:r>
    </w:p>
    <w:p>
      <w:pPr>
        <w:pStyle w:val="Heading5"/>
        <w:ind w:left="440"/>
      </w:pPr>
      <w:r>
        <w:t>４</w:t>
      </w:r>
    </w:p>
    <w:p>
      <w:pPr>
        <w:ind w:left="440"/>
      </w:pPr>
      <w:r>
        <w:t>理事会に議長を置き、理事長をもつて充てる。</w:t>
      </w:r>
    </w:p>
    <w:p>
      <w:pPr>
        <w:pStyle w:val="Heading5"/>
        <w:ind w:left="440"/>
      </w:pPr>
      <w:r>
        <w:t>５</w:t>
      </w:r>
    </w:p>
    <w:p>
      <w:pPr>
        <w:ind w:left="440"/>
      </w:pPr>
      <w:r>
        <w:t>理事会は、理事の過半数の出席がなければ、その議事を開き、議決することができない。</w:t>
      </w:r>
    </w:p>
    <w:p>
      <w:pPr>
        <w:pStyle w:val="Heading5"/>
        <w:ind w:left="440"/>
      </w:pPr>
      <w:r>
        <w:t>６</w:t>
      </w:r>
    </w:p>
    <w:p>
      <w:pPr>
        <w:ind w:left="440"/>
      </w:pPr>
      <w:r>
        <w:t>理事会の議事は、寄附行為に別段の定めがある場合を除いて、出席した理事の過半数で決し、可否同数のときは、議長の決するところによる。</w:t>
      </w:r>
    </w:p>
    <w:p>
      <w:pPr>
        <w:pStyle w:val="Heading5"/>
        <w:ind w:left="440"/>
      </w:pPr>
      <w:r>
        <w:t>７</w:t>
      </w:r>
    </w:p>
    <w:p>
      <w:pPr>
        <w:ind w:left="440"/>
      </w:pPr>
      <w:r>
        <w:t>理事会の議事について特別の利害関係を有する理事は、議決に加わることができない。</w:t>
      </w:r>
    </w:p>
    <w:p>
      <w:pPr>
        <w:pStyle w:val="Heading4"/>
      </w:pPr>
      <w:r>
        <w:t>第三十七条（役員の職務等）</w:t>
      </w:r>
    </w:p>
    <w:p>
      <w:r>
        <w:t>理事長は、学校法人を代表し、その業務を総理する。</w:t>
      </w:r>
    </w:p>
    <w:p>
      <w:pPr>
        <w:pStyle w:val="Heading5"/>
        <w:ind w:left="440"/>
      </w:pPr>
      <w:r>
        <w:t>２</w:t>
      </w:r>
    </w:p>
    <w:p>
      <w:pPr>
        <w:ind w:left="440"/>
      </w:pPr>
      <w:r>
        <w:t>理事（理事長を除く。）は、寄附行為の定めるところにより、学校法人を代表し、理事長を補佐して学校法人の業務を掌理し、理事長に事故があるときはその職務を代理し、理事長が欠けたときはその職務を行う。</w:t>
      </w:r>
    </w:p>
    <w:p>
      <w:pPr>
        <w:pStyle w:val="Heading5"/>
        <w:ind w:left="440"/>
      </w:pPr>
      <w:r>
        <w:t>３</w:t>
      </w:r>
    </w:p>
    <w:p>
      <w:pPr>
        <w:ind w:left="440"/>
      </w:pPr>
      <w:r>
        <w:t>監事の職務は、次のとおりとする。</w:t>
      </w:r>
    </w:p>
    <w:p>
      <w:pPr>
        <w:pStyle w:val="ListBullet"/>
        <w:ind w:left="880"/>
      </w:pPr>
      <w:r>
        <w:t>一</w:t>
        <w:br/>
        <w:t>学校法人の業務を監査すること。</w:t>
      </w:r>
    </w:p>
    <w:p>
      <w:pPr>
        <w:pStyle w:val="ListBullet"/>
        <w:ind w:left="880"/>
      </w:pPr>
      <w:r>
        <w:t>二</w:t>
        <w:br/>
        <w:t>学校法人の財産の状況を監査すること。</w:t>
      </w:r>
    </w:p>
    <w:p>
      <w:pPr>
        <w:pStyle w:val="ListBullet"/>
        <w:ind w:left="880"/>
      </w:pPr>
      <w:r>
        <w:t>三</w:t>
        <w:br/>
        <w:t>理事の業務執行の状況を監査すること。</w:t>
      </w:r>
    </w:p>
    <w:p>
      <w:pPr>
        <w:pStyle w:val="ListBullet"/>
        <w:ind w:left="880"/>
      </w:pPr>
      <w:r>
        <w:t>四</w:t>
        <w:br/>
        <w:t>学校法人の業務若しくは財産の状況又は理事の業務執行の状況について、毎会計年度、監査報告書を作成し、当該会計年度終了後二月以内に理事会及び評議員会に提出すること。</w:t>
      </w:r>
    </w:p>
    <w:p>
      <w:pPr>
        <w:pStyle w:val="ListBullet"/>
        <w:ind w:left="880"/>
      </w:pPr>
      <w:r>
        <w:t>五</w:t>
        <w:br/>
        <w:t>第一号から第三号までの規定による監査の結果、学校法人の業務若しくは財産又は理事の業務執行に関し不正の行為又は法令若しくは寄附行為に違反する重大な事実があることを発見したときは、これを所轄庁に報告し、又は理事会及び評議員会に報告すること。</w:t>
      </w:r>
    </w:p>
    <w:p>
      <w:pPr>
        <w:pStyle w:val="ListBullet"/>
        <w:ind w:left="880"/>
      </w:pPr>
      <w:r>
        <w:t>六</w:t>
        <w:br/>
        <w:t>前号の報告をするために必要があるときは、理事長に対して理事会及び評議員会の招集を請求すること。</w:t>
      </w:r>
    </w:p>
    <w:p>
      <w:pPr>
        <w:pStyle w:val="ListBullet"/>
        <w:ind w:left="880"/>
      </w:pPr>
      <w:r>
        <w:t>七</w:t>
        <w:br/>
        <w:t>学校法人の業務若しくは財産の状況又は理事の業務執行の状況について、理事会に出席して意見を述べること。</w:t>
      </w:r>
    </w:p>
    <w:p>
      <w:pPr>
        <w:pStyle w:val="Heading5"/>
        <w:ind w:left="440"/>
      </w:pPr>
      <w:r>
        <w:t>４</w:t>
      </w:r>
    </w:p>
    <w:p>
      <w:pPr>
        <w:ind w:left="440"/>
      </w:pPr>
      <w:r>
        <w:t>前項第六号の請求があつた日から五日以内に、その請求があつた日から二週間以内の日を理事会又は評議員会の日とする理事会又は評議員会の招集の通知が発せられない場合には、その請求をした監事は、理事会又は評議員会を招集することができる。</w:t>
      </w:r>
    </w:p>
    <w:p>
      <w:pPr>
        <w:pStyle w:val="Heading4"/>
      </w:pPr>
      <w:r>
        <w:t>第三十八条（役員の選任）</w:t>
      </w:r>
    </w:p>
    <w:p>
      <w:r>
        <w:t>理事となる者は、次の各号に掲げる者とする。</w:t>
      </w:r>
    </w:p>
    <w:p>
      <w:pPr>
        <w:pStyle w:val="ListBullet"/>
        <w:ind w:left="880"/>
      </w:pPr>
      <w:r>
        <w:t>一</w:t>
        <w:br/>
        <w:t>当該学校法人の設置する私立学校の校長（学長及び園長を含む。以下同じ。）</w:t>
      </w:r>
    </w:p>
    <w:p>
      <w:pPr>
        <w:pStyle w:val="ListBullet"/>
        <w:ind w:left="880"/>
      </w:pPr>
      <w:r>
        <w:t>二</w:t>
        <w:br/>
        <w:t>当該学校法人の評議員のうちから、寄附行為の定めるところにより選任された者（寄附行為をもつて定められた者を含む。次号及び第四十四条第一項において同じ。）</w:t>
      </w:r>
    </w:p>
    <w:p>
      <w:pPr>
        <w:pStyle w:val="ListBullet"/>
        <w:ind w:left="880"/>
      </w:pPr>
      <w:r>
        <w:t>三</w:t>
        <w:br/>
        <w:t>前二号に規定する者のほか、寄附行為の定めるところにより選任された者</w:t>
      </w:r>
    </w:p>
    <w:p>
      <w:pPr>
        <w:pStyle w:val="Heading5"/>
        <w:ind w:left="440"/>
      </w:pPr>
      <w:r>
        <w:t>２</w:t>
      </w:r>
    </w:p>
    <w:p>
      <w:pPr>
        <w:ind w:left="440"/>
      </w:pPr>
      <w:r>
        <w:t>学校法人が私立学校を二以上設置する場合には、前項第一号の規定にかかわらず、寄附行為の定めるところにより、校長のうち、一人又は数人を理事とすることができる。</w:t>
      </w:r>
    </w:p>
    <w:p>
      <w:pPr>
        <w:pStyle w:val="Heading5"/>
        <w:ind w:left="440"/>
      </w:pPr>
      <w:r>
        <w:t>３</w:t>
      </w:r>
    </w:p>
    <w:p>
      <w:pPr>
        <w:ind w:left="440"/>
      </w:pPr>
      <w:r>
        <w:t>第一項第一号及び第二号に規定する理事は、校長又は評議員の職を退いたときは、理事の職を失うものとする。</w:t>
      </w:r>
    </w:p>
    <w:p>
      <w:pPr>
        <w:pStyle w:val="Heading5"/>
        <w:ind w:left="440"/>
      </w:pPr>
      <w:r>
        <w:t>４</w:t>
      </w:r>
    </w:p>
    <w:p>
      <w:pPr>
        <w:ind w:left="440"/>
      </w:pPr>
      <w:r>
        <w:t>監事は、評議員会の同意を得て、理事長が選任する。</w:t>
      </w:r>
    </w:p>
    <w:p>
      <w:pPr>
        <w:pStyle w:val="Heading5"/>
        <w:ind w:left="440"/>
      </w:pPr>
      <w:r>
        <w:t>５</w:t>
      </w:r>
    </w:p>
    <w:p>
      <w:pPr>
        <w:ind w:left="440"/>
      </w:pPr>
      <w:r>
        <w:t>理事又は監事には、それぞれその選任の際現に当該学校法人の役員又は職員でない者が含まれるようにしなければならない。</w:t>
      </w:r>
    </w:p>
    <w:p>
      <w:pPr>
        <w:pStyle w:val="Heading5"/>
        <w:ind w:left="440"/>
      </w:pPr>
      <w:r>
        <w:t>６</w:t>
      </w:r>
    </w:p>
    <w:p>
      <w:pPr>
        <w:ind w:left="440"/>
      </w:pPr>
      <w:r>
        <w:t>役員が再任される場合において、当該役員がその最初の選任の際現に当該学校法人の役員又は職員でなかつたときの前項の規定の適用については、その再任の際現に当該学校法人の役員又は職員でない者とみなす。</w:t>
      </w:r>
    </w:p>
    <w:p>
      <w:pPr>
        <w:pStyle w:val="Heading5"/>
        <w:ind w:left="440"/>
      </w:pPr>
      <w:r>
        <w:t>７</w:t>
      </w:r>
    </w:p>
    <w:p>
      <w:pPr>
        <w:ind w:left="440"/>
      </w:pPr>
      <w:r>
        <w:t>役員のうちには、各役員について、その配偶者又は三親等以内の親族が一人を超えて含まれることになつてはならない。</w:t>
      </w:r>
    </w:p>
    <w:p>
      <w:pPr>
        <w:pStyle w:val="Heading5"/>
        <w:ind w:left="440"/>
      </w:pPr>
      <w:r>
        <w:t>８</w:t>
      </w:r>
    </w:p>
    <w:p>
      <w:pPr>
        <w:ind w:left="440"/>
      </w:pPr>
      <w:r>
        <w:t>次に掲げる者は、役員となることができない。</w:t>
      </w:r>
    </w:p>
    <w:p>
      <w:pPr>
        <w:pStyle w:val="ListBullet"/>
        <w:ind w:left="880"/>
      </w:pPr>
      <w:r>
        <w:t>一</w:t>
        <w:br/>
        <w:t>学校教育法第九条各号のいずれかに該当する者</w:t>
      </w:r>
    </w:p>
    <w:p>
      <w:pPr>
        <w:pStyle w:val="ListBullet"/>
        <w:ind w:left="880"/>
      </w:pPr>
      <w:r>
        <w:t>二</w:t>
        <w:br/>
        <w:t>心身の故障のため役員の職務の適正な執行ができない者として文部科学省令で定めるもの</w:t>
      </w:r>
    </w:p>
    <w:p>
      <w:pPr>
        <w:pStyle w:val="Heading4"/>
      </w:pPr>
      <w:r>
        <w:t>第三十九条（役員の兼職禁止）</w:t>
      </w:r>
    </w:p>
    <w:p>
      <w:r>
        <w:t>監事は、理事、評議員又は学校法人の職員と兼ねてはならない。</w:t>
      </w:r>
    </w:p>
    <w:p>
      <w:pPr>
        <w:pStyle w:val="Heading4"/>
      </w:pPr>
      <w:r>
        <w:t>第四十条（役員の補充）</w:t>
      </w:r>
    </w:p>
    <w:p>
      <w:r>
        <w:t>理事又は監事のうち、その定数の五分の一をこえるものが欠けたときは、一月以内に補充しなければならない。</w:t>
      </w:r>
    </w:p>
    <w:p>
      <w:pPr>
        <w:pStyle w:val="Heading4"/>
      </w:pPr>
      <w:r>
        <w:t>第四十条の二（忠実義務）</w:t>
      </w:r>
    </w:p>
    <w:p>
      <w:r>
        <w:t>理事は、法令及び寄附行為を遵守し、学校法人のため忠実にその職務を行わなければならない。</w:t>
      </w:r>
    </w:p>
    <w:p>
      <w:pPr>
        <w:pStyle w:val="Heading4"/>
      </w:pPr>
      <w:r>
        <w:t>第四十条の三（理事の代理行為の委任）</w:t>
      </w:r>
    </w:p>
    <w:p>
      <w:r>
        <w:t>理事は、寄附行為によつて禁止されていないときに限り、特定の行為の代理を他人に委任することができる。</w:t>
      </w:r>
    </w:p>
    <w:p>
      <w:pPr>
        <w:pStyle w:val="Heading4"/>
      </w:pPr>
      <w:r>
        <w:t>第四十条の四（仮理事）</w:t>
      </w:r>
    </w:p>
    <w:p>
      <w:r>
        <w:t>理事が欠けた場合において、事務が遅滞することにより損害を生ずるおそれがあるときは、所轄庁は、利害関係人の請求により又は職権で、仮理事を選任しなければならない。</w:t>
      </w:r>
    </w:p>
    <w:p>
      <w:pPr>
        <w:pStyle w:val="Heading4"/>
      </w:pPr>
      <w:r>
        <w:t>第四十条の五（一般社団・財団法人法の規定の準用）</w:t>
      </w:r>
    </w:p>
    <w:p>
      <w:r>
        <w:t>一般社団・財団法人法第八十条の規定は民事保全法（平成元年法律第九十一号）第五十六条に規定する仮処分命令により選任された理事又は理事長の職務を代行する者について、一般社団・財団法人法第八十二条、第八十四条、第八十五条及び第九十二条第二項の規定は理事について、一般社団・財団法人法第百三条及び第百六条の規定は監事について、それぞれ準用する。</w:t>
        <w:br/>
        <w:t>この場合において、一般社団・財団法人法第八十二条中「代表理事」とあるのは「理事長」と、一般社団・財団法人法第八十四条第一項中「社員総会」とあるのは「理事会」と、一般社団・財団法人法第八十五条中「社員（監事設置一般社団法人にあっては、監事）」とあるのは「監事」と、一般社団・財団法人法第百三条第一項中「定款」とあるのは「寄附行為」と読み替えるものとする。</w:t>
      </w:r>
    </w:p>
    <w:p>
      <w:pPr>
        <w:pStyle w:val="Heading4"/>
      </w:pPr>
      <w:r>
        <w:t>第四十一条（評議員会）</w:t>
      </w:r>
    </w:p>
    <w:p>
      <w:r>
        <w:t>学校法人に、評議員会を置く。</w:t>
      </w:r>
    </w:p>
    <w:p>
      <w:pPr>
        <w:pStyle w:val="Heading5"/>
        <w:ind w:left="440"/>
      </w:pPr>
      <w:r>
        <w:t>２</w:t>
      </w:r>
    </w:p>
    <w:p>
      <w:pPr>
        <w:ind w:left="440"/>
      </w:pPr>
      <w:r>
        <w:t>評議員会は、理事の定数の二倍をこえる数の評議員をもつて、組織する。</w:t>
      </w:r>
    </w:p>
    <w:p>
      <w:pPr>
        <w:pStyle w:val="Heading5"/>
        <w:ind w:left="440"/>
      </w:pPr>
      <w:r>
        <w:t>３</w:t>
      </w:r>
    </w:p>
    <w:p>
      <w:pPr>
        <w:ind w:left="440"/>
      </w:pPr>
      <w:r>
        <w:t>評議員会は、理事長が招集する。</w:t>
      </w:r>
    </w:p>
    <w:p>
      <w:pPr>
        <w:pStyle w:val="Heading5"/>
        <w:ind w:left="440"/>
      </w:pPr>
      <w:r>
        <w:t>４</w:t>
      </w:r>
    </w:p>
    <w:p>
      <w:pPr>
        <w:ind w:left="440"/>
      </w:pPr>
      <w:r>
        <w:t>評議員会に、議長を置く。</w:t>
      </w:r>
    </w:p>
    <w:p>
      <w:pPr>
        <w:pStyle w:val="Heading5"/>
        <w:ind w:left="440"/>
      </w:pPr>
      <w:r>
        <w:t>５</w:t>
      </w:r>
    </w:p>
    <w:p>
      <w:pPr>
        <w:ind w:left="440"/>
      </w:pPr>
      <w:r>
        <w:t>理事長は、評議員総数の三分の一以上の評議員から会議に付議すべき事項を示して評議員会の招集を請求された場合には、その請求のあつた日から二十日以内に、これを招集しなければならない。</w:t>
      </w:r>
    </w:p>
    <w:p>
      <w:pPr>
        <w:pStyle w:val="Heading5"/>
        <w:ind w:left="440"/>
      </w:pPr>
      <w:r>
        <w:t>６</w:t>
      </w:r>
    </w:p>
    <w:p>
      <w:pPr>
        <w:ind w:left="440"/>
      </w:pPr>
      <w:r>
        <w:t>評議員会は、評議員の過半数の出席がなければ、その議事を開き、議決をすることができない。</w:t>
      </w:r>
    </w:p>
    <w:p>
      <w:pPr>
        <w:pStyle w:val="Heading5"/>
        <w:ind w:left="440"/>
      </w:pPr>
      <w:r>
        <w:t>７</w:t>
      </w:r>
    </w:p>
    <w:p>
      <w:pPr>
        <w:ind w:left="440"/>
      </w:pPr>
      <w:r>
        <w:t>評議員会の議事は、出席評議員の過半数で決し、可否同数のときは、議長の決するところによる。</w:t>
      </w:r>
    </w:p>
    <w:p>
      <w:pPr>
        <w:pStyle w:val="Heading5"/>
        <w:ind w:left="440"/>
      </w:pPr>
      <w:r>
        <w:t>８</w:t>
      </w:r>
    </w:p>
    <w:p>
      <w:pPr>
        <w:ind w:left="440"/>
      </w:pPr>
      <w:r>
        <w:t>前項の場合において、議長は、評議員として議決に加わることができない。</w:t>
      </w:r>
    </w:p>
    <w:p>
      <w:pPr>
        <w:pStyle w:val="Heading5"/>
        <w:ind w:left="440"/>
      </w:pPr>
      <w:r>
        <w:t>９</w:t>
      </w:r>
    </w:p>
    <w:p>
      <w:pPr>
        <w:ind w:left="440"/>
      </w:pPr>
      <w:r>
        <w:t>第七項の規定にかかわらず、第四十四条の五において読み替えて準用する一般社団・財団法人法第百十三条第一項の評議員会の決議は、その議事の議決に加わることができる評議員の三分の二以上に当たる多数をもつて決する。</w:t>
      </w:r>
    </w:p>
    <w:p>
      <w:pPr>
        <w:pStyle w:val="Heading5"/>
        <w:ind w:left="440"/>
      </w:pPr>
      <w:r>
        <w:t>１０</w:t>
      </w:r>
    </w:p>
    <w:p>
      <w:pPr>
        <w:ind w:left="440"/>
      </w:pPr>
      <w:r>
        <w:t>第七項及び前項の議事について特別の利害関係を有する評議員は、議決に加わることができない。</w:t>
      </w:r>
    </w:p>
    <w:p>
      <w:pPr>
        <w:pStyle w:val="Heading4"/>
      </w:pPr>
      <w:r>
        <w:t>第四十二条</w:t>
      </w:r>
    </w:p>
    <w:p>
      <w:r>
        <w:t>次に掲げる事項については、理事長において、あらかじめ、評議員会の意見を聴かなければならない。</w:t>
      </w:r>
    </w:p>
    <w:p>
      <w:pPr>
        <w:pStyle w:val="ListBullet"/>
        <w:ind w:left="880"/>
      </w:pPr>
      <w:r>
        <w:t>一</w:t>
        <w:br/>
        <w:t>第四十五条の二第一項の予算及び事業計画</w:t>
      </w:r>
    </w:p>
    <w:p>
      <w:pPr>
        <w:pStyle w:val="ListBullet"/>
        <w:ind w:left="880"/>
      </w:pPr>
      <w:r>
        <w:t>二</w:t>
        <w:br/>
        <w:t>第四十五条の二第二項の事業に関する中期的な計画</w:t>
      </w:r>
    </w:p>
    <w:p>
      <w:pPr>
        <w:pStyle w:val="ListBullet"/>
        <w:ind w:left="880"/>
      </w:pPr>
      <w:r>
        <w:t>三</w:t>
        <w:br/>
        <w:t>借入金（当該会計年度内の収入をもつて償還する一時の借入金を除く。）及び重要な資産の処分に関する事項</w:t>
      </w:r>
    </w:p>
    <w:p>
      <w:pPr>
        <w:pStyle w:val="ListBullet"/>
        <w:ind w:left="880"/>
      </w:pPr>
      <w:r>
        <w:t>四</w:t>
        <w:br/>
        <w:t>役員に対する報酬等（報酬、賞与その他の職務遂行の対価として受ける財産上の利益及び退職手当をいう。以下同じ。）の支給の基準</w:t>
      </w:r>
    </w:p>
    <w:p>
      <w:pPr>
        <w:pStyle w:val="ListBullet"/>
        <w:ind w:left="880"/>
      </w:pPr>
      <w:r>
        <w:t>五</w:t>
        <w:br/>
        <w:t>寄附行為の変更</w:t>
      </w:r>
    </w:p>
    <w:p>
      <w:pPr>
        <w:pStyle w:val="ListBullet"/>
        <w:ind w:left="880"/>
      </w:pPr>
      <w:r>
        <w:t>六</w:t>
        <w:br/>
        <w:t>合併</w:t>
      </w:r>
    </w:p>
    <w:p>
      <w:pPr>
        <w:pStyle w:val="ListBullet"/>
        <w:ind w:left="880"/>
      </w:pPr>
      <w:r>
        <w:t>七</w:t>
        <w:br/>
        <w:t>第五十条第一項第一号（評議員会の議決を要する場合を除く。）及び第三号に掲げる事由による解散</w:t>
      </w:r>
    </w:p>
    <w:p>
      <w:pPr>
        <w:pStyle w:val="ListBullet"/>
        <w:ind w:left="880"/>
      </w:pPr>
      <w:r>
        <w:t>八</w:t>
        <w:br/>
        <w:t>収益を目的とする事業に関する重要事項</w:t>
      </w:r>
    </w:p>
    <w:p>
      <w:pPr>
        <w:pStyle w:val="ListBullet"/>
        <w:ind w:left="880"/>
      </w:pPr>
      <w:r>
        <w:t>九</w:t>
        <w:br/>
        <w:t>その他学校法人の業務に関する重要事項で寄附行為をもつて定めるもの</w:t>
      </w:r>
    </w:p>
    <w:p>
      <w:pPr>
        <w:pStyle w:val="Heading5"/>
        <w:ind w:left="440"/>
      </w:pPr>
      <w:r>
        <w:t>２</w:t>
      </w:r>
    </w:p>
    <w:p>
      <w:pPr>
        <w:ind w:left="440"/>
      </w:pPr>
      <w:r>
        <w:t>前項各号に掲げる事項は、寄附行為をもつて評議員会の議決を要するものとすることができる。</w:t>
      </w:r>
    </w:p>
    <w:p>
      <w:pPr>
        <w:pStyle w:val="Heading4"/>
      </w:pPr>
      <w:r>
        <w:t>第四十三条</w:t>
      </w:r>
    </w:p>
    <w:p>
      <w:r>
        <w:t>評議員会は、学校法人の業務若しくは財産の状況又は役員の業務執行の状況について、役員に対して意見を述べ、若しくはその諮問に答え、又は役員から報告を徴することができる。</w:t>
      </w:r>
    </w:p>
    <w:p>
      <w:pPr>
        <w:pStyle w:val="Heading4"/>
      </w:pPr>
      <w:r>
        <w:t>第四十四条（評議員の選任）</w:t>
      </w:r>
    </w:p>
    <w:p>
      <w:r>
        <w:t>評議員となる者は、次の各号に掲げる者とする。</w:t>
      </w:r>
    </w:p>
    <w:p>
      <w:pPr>
        <w:pStyle w:val="ListBullet"/>
        <w:ind w:left="880"/>
      </w:pPr>
      <w:r>
        <w:t>一</w:t>
        <w:br/>
        <w:t>当該学校法人の職員のうちから、寄附行為の定めるところにより選任された者</w:t>
      </w:r>
    </w:p>
    <w:p>
      <w:pPr>
        <w:pStyle w:val="ListBullet"/>
        <w:ind w:left="880"/>
      </w:pPr>
      <w:r>
        <w:t>二</w:t>
        <w:br/>
        <w:t>当該学校法人の設置する私立学校を卒業した者で年齢二十五年以上のもののうちから、寄附行為の定めるところにより選任された者</w:t>
      </w:r>
    </w:p>
    <w:p>
      <w:pPr>
        <w:pStyle w:val="ListBullet"/>
        <w:ind w:left="880"/>
      </w:pPr>
      <w:r>
        <w:t>三</w:t>
        <w:br/>
        <w:t>前各号に規定する者のほか、寄附行為の定めるところにより選任された者</w:t>
      </w:r>
    </w:p>
    <w:p>
      <w:pPr>
        <w:pStyle w:val="Heading5"/>
        <w:ind w:left="440"/>
      </w:pPr>
      <w:r>
        <w:t>２</w:t>
      </w:r>
    </w:p>
    <w:p>
      <w:pPr>
        <w:ind w:left="440"/>
      </w:pPr>
      <w:r>
        <w:t>前項第一号に規定する評議員は、職員の地位を退いたときは、評議員の職を失うものとする。</w:t>
      </w:r>
    </w:p>
    <w:p>
      <w:pPr>
        <w:pStyle w:val="Heading4"/>
      </w:pPr>
      <w:r>
        <w:t>第四十四条の二（役員の学校法人に対する損害賠償責任）</w:t>
      </w:r>
    </w:p>
    <w:p>
      <w:r>
        <w:t>役員は、その任務を怠つたときは、学校法人に対し、これによつて生じた損害を賠償する責任を負う。</w:t>
      </w:r>
    </w:p>
    <w:p>
      <w:pPr>
        <w:pStyle w:val="Heading5"/>
        <w:ind w:left="440"/>
      </w:pPr>
      <w:r>
        <w:t>２</w:t>
      </w:r>
    </w:p>
    <w:p>
      <w:pPr>
        <w:ind w:left="440"/>
      </w:pPr>
      <w:r>
        <w:t>理事が第四十条の五において準用する一般社団・財団法人法第八十四条第一項の規定に違反して同項第一号の取引をしたときは、当該取引によつて理事又は第三者が得た利益の額は、前項の損害の額と推定する。</w:t>
      </w:r>
    </w:p>
    <w:p>
      <w:pPr>
        <w:pStyle w:val="Heading5"/>
        <w:ind w:left="440"/>
      </w:pPr>
      <w:r>
        <w:t>３</w:t>
      </w:r>
    </w:p>
    <w:p>
      <w:pPr>
        <w:ind w:left="440"/>
      </w:pPr>
      <w:r>
        <w:t>第四十条の五において準用する一般社団・財団法人法第八十四条第一項第二号又は第三号の取引によつて学校法人に損害が生じたときは、次に掲げる理事は、その任務を怠つたものと推定する。</w:t>
      </w:r>
    </w:p>
    <w:p>
      <w:pPr>
        <w:pStyle w:val="ListBullet"/>
        <w:ind w:left="880"/>
      </w:pPr>
      <w:r>
        <w:t>一</w:t>
        <w:br/>
        <w:t>第四十条の五において準用する一般社団・財団法人法第八十四条第一項の理事</w:t>
      </w:r>
    </w:p>
    <w:p>
      <w:pPr>
        <w:pStyle w:val="ListBullet"/>
        <w:ind w:left="880"/>
      </w:pPr>
      <w:r>
        <w:t>二</w:t>
        <w:br/>
        <w:t>学校法人が当該取引をすることを決定した理事</w:t>
      </w:r>
    </w:p>
    <w:p>
      <w:pPr>
        <w:pStyle w:val="ListBullet"/>
        <w:ind w:left="880"/>
      </w:pPr>
      <w:r>
        <w:t>三</w:t>
        <w:br/>
        <w:t>当該取引に関する理事会の承認の決議に賛成した理事</w:t>
      </w:r>
    </w:p>
    <w:p>
      <w:pPr>
        <w:pStyle w:val="Heading4"/>
      </w:pPr>
      <w:r>
        <w:t>第四十四条の三（役員の第三者に対する損害賠償責任）</w:t>
      </w:r>
    </w:p>
    <w:p>
      <w:r>
        <w:t>役員がその職務を行うについて悪意又は重大な過失があつたときは、当該役員は、これによつて第三者に生じた損害を賠償する責任を負う。</w:t>
      </w:r>
    </w:p>
    <w:p>
      <w:pPr>
        <w:pStyle w:val="Heading5"/>
        <w:ind w:left="440"/>
      </w:pPr>
      <w:r>
        <w:t>２</w:t>
      </w:r>
    </w:p>
    <w:p>
      <w:pPr>
        <w:ind w:left="440"/>
      </w:pPr>
      <w:r>
        <w:t>次の各号に掲げる者が、当該各号に定める行為をしたときも、前項と同様とする。</w:t>
        <w:br/>
        <w:t>ただし、その者が当該行為をすることについて注意を怠らなかつたことを証明したときは、この限りでない。</w:t>
      </w:r>
    </w:p>
    <w:p>
      <w:pPr>
        <w:pStyle w:val="ListBullet"/>
        <w:ind w:left="880"/>
      </w:pPr>
      <w:r>
        <w:t>一</w:t>
        <w:br/>
        <w:t>理事</w:t>
        <w:br/>
        <w:br/>
        <w:br/>
        <w:t>次に掲げる行為</w:t>
      </w:r>
    </w:p>
    <w:p>
      <w:pPr>
        <w:pStyle w:val="ListBullet"/>
        <w:ind w:left="880"/>
      </w:pPr>
      <w:r>
        <w:t>二</w:t>
        <w:br/>
        <w:t>監事</w:t>
        <w:br/>
        <w:br/>
        <w:br/>
        <w:t>第三十七条第三項第四号の監査報告書に記載すべき重要な事項についての虚偽の記載</w:t>
      </w:r>
    </w:p>
    <w:p>
      <w:pPr>
        <w:pStyle w:val="Heading4"/>
      </w:pPr>
      <w:r>
        <w:t>第四十四条の四（役員の連帯責任）</w:t>
      </w:r>
    </w:p>
    <w:p>
      <w:r>
        <w:t>役員が学校法人又は第三者に生じた損害を賠償する責任を負う場合において、他の役員も当該損害を賠償する責任を負うときは、これらの者は、連帯債務者とする。</w:t>
      </w:r>
    </w:p>
    <w:p>
      <w:pPr>
        <w:pStyle w:val="Heading4"/>
      </w:pPr>
      <w:r>
        <w:t>第四十四条の五（一般社団・財団法人法の規定の準用）</w:t>
      </w:r>
    </w:p>
    <w:p>
      <w:r>
        <w:t>一般社団・財団法人法第百十二条から第百十六条までの規定は第四十四条の二第一項の責任について、一般社団・財団法人法第二章第三節第九款の規定は学校法人について、それぞれ準用する。</w:t>
        <w:br/>
        <w:t>この場合において、これらの規定中「総社員」とあるのは「総評議員」と、「役員等の」とあるのは「役員の」と、「役員等が」とあるのは「役員が」と、「法務省令」とあるのは「文部科学省令」と、「代表理事」とあるのは「理事長」と、「使用人」とあるのは「職員」と、「監事又は会計監査人」とあるのは「監事」と、「役員等に」とあるのは「役員に」と、「定款」とあるのは「寄附行為」と読み替えるほか、次の表の上欄に掲げる一般社団・財団法人法の規定中同表の中欄に掲げる字句は、それぞれ同表の下欄に掲げる字句に読み替えるものとする。</w:t>
      </w:r>
    </w:p>
    <w:p>
      <w:pPr>
        <w:pStyle w:val="Heading4"/>
      </w:pPr>
      <w:r>
        <w:t>第四十五条</w:t>
      </w:r>
    </w:p>
    <w:p>
      <w:r>
        <w:t>寄附行為の変更（文部科学省令で定める事項に係るものを除く。）は、所轄庁の認可を受けなければ、その効力を生じない。</w:t>
      </w:r>
    </w:p>
    <w:p>
      <w:pPr>
        <w:pStyle w:val="Heading5"/>
        <w:ind w:left="440"/>
      </w:pPr>
      <w:r>
        <w:t>２</w:t>
      </w:r>
    </w:p>
    <w:p>
      <w:pPr>
        <w:ind w:left="440"/>
      </w:pPr>
      <w:r>
        <w:t>学校法人は、前項の文部科学省令で定める事項に係る寄附行為の変更をしたときは、遅滞なく、その旨を所轄庁に届け出なければならない。</w:t>
      </w:r>
    </w:p>
    <w:p>
      <w:pPr>
        <w:pStyle w:val="Heading4"/>
      </w:pPr>
      <w:r>
        <w:t>第四十五条の二（予算及び事業計画並びに事業に関する中期的な計画）</w:t>
      </w:r>
    </w:p>
    <w:p>
      <w:r>
        <w:t>学校法人は、毎会計年度、予算及び事業計画を作成しなければならない。</w:t>
      </w:r>
    </w:p>
    <w:p>
      <w:pPr>
        <w:pStyle w:val="Heading5"/>
        <w:ind w:left="440"/>
      </w:pPr>
      <w:r>
        <w:t>２</w:t>
      </w:r>
    </w:p>
    <w:p>
      <w:pPr>
        <w:ind w:left="440"/>
      </w:pPr>
      <w:r>
        <w:t>文部科学大臣が所轄庁である学校法人は、事業に関する中期的な計画を作成しなければならない。</w:t>
      </w:r>
    </w:p>
    <w:p>
      <w:pPr>
        <w:pStyle w:val="Heading5"/>
        <w:ind w:left="440"/>
      </w:pPr>
      <w:r>
        <w:t>３</w:t>
      </w:r>
    </w:p>
    <w:p>
      <w:pPr>
        <w:ind w:left="440"/>
      </w:pPr>
      <w:r>
        <w:t>文部科学大臣が所轄庁である学校法人は、第一項の事業計画及び前項の事業に関する中期的な計画を作成するに当たつては、学校教育法第百九条第二項（同法第百二十三条において準用する場合を含む。）に規定する認証評価の結果を踏まえて作成しなければならない。</w:t>
      </w:r>
    </w:p>
    <w:p>
      <w:pPr>
        <w:pStyle w:val="Heading4"/>
      </w:pPr>
      <w:r>
        <w:t>第四十六条（評議員会に対する決算等の報告）</w:t>
      </w:r>
    </w:p>
    <w:p>
      <w:r>
        <w:t>理事長は、毎会計年度終了後二月以内に、決算及び事業の実績を評議員会に報告し、その意見を求めなければならない。</w:t>
      </w:r>
    </w:p>
    <w:p>
      <w:pPr>
        <w:pStyle w:val="Heading4"/>
      </w:pPr>
      <w:r>
        <w:t>第四十七条（財産目録等の備付け及び閲覧）</w:t>
      </w:r>
    </w:p>
    <w:p>
      <w:r>
        <w:t>学校法人は、毎会計年度終了後二月以内に、文部科学省令で定めるところにより、財産目録、貸借対照表、収支計算書、事業報告書及び役員等名簿（理事、監事及び評議員の氏名及び住所を記載した名簿をいう。次項及び第三項において同じ。）を作成しなければならない。</w:t>
      </w:r>
    </w:p>
    <w:p>
      <w:pPr>
        <w:pStyle w:val="Heading5"/>
        <w:ind w:left="440"/>
      </w:pPr>
      <w:r>
        <w:t>２</w:t>
      </w:r>
    </w:p>
    <w:p>
      <w:pPr>
        <w:ind w:left="440"/>
      </w:pPr>
      <w:r>
        <w:t>学校法人は、前項の書類、第三十七条第三項第四号の監査報告書及び役員に対する報酬等の支給の基準（以下「財産目録等」という。）を、作成の日から五年間、各事務所に備えて置き、請求があつた場合（都道府県知事が所轄庁である学校法人の財産目録等（役員等名簿を除く。）にあつては、当該学校法人の設置する私立学校に在学する者その他の利害関係人から請求があつた場合に限る。）には、正当な理由がある場合を除いて、これを閲覧に供しなければならない。</w:t>
      </w:r>
    </w:p>
    <w:p>
      <w:pPr>
        <w:pStyle w:val="Heading5"/>
        <w:ind w:left="440"/>
      </w:pPr>
      <w:r>
        <w:t>３</w:t>
      </w:r>
    </w:p>
    <w:p>
      <w:pPr>
        <w:ind w:left="440"/>
      </w:pPr>
      <w:r>
        <w:t>前項の規定にかかわらず、学校法人は、役員等名簿について同項の請求があつた場合には、役員等名簿に記載された事項中、個人の住所に係る記載の部分を除外して、同項の閲覧をさせることができる。</w:t>
      </w:r>
    </w:p>
    <w:p>
      <w:pPr>
        <w:pStyle w:val="Heading4"/>
      </w:pPr>
      <w:r>
        <w:t>第四十八条（報酬等）</w:t>
      </w:r>
    </w:p>
    <w:p>
      <w:r>
        <w:t>学校法人は、役員に対する報酬等について、文部科学省令で定めるところにより、民間事業者の役員の報酬等及び従業員の給与、当該学校法人の経理の状況その他の事情を考慮して、不当に高額なものとならないような支給の基準を定めなければならない。</w:t>
      </w:r>
    </w:p>
    <w:p>
      <w:pPr>
        <w:pStyle w:val="Heading5"/>
        <w:ind w:left="440"/>
      </w:pPr>
      <w:r>
        <w:t>２</w:t>
      </w:r>
    </w:p>
    <w:p>
      <w:pPr>
        <w:ind w:left="440"/>
      </w:pPr>
      <w:r>
        <w:t>学校法人は、前項の規定により定められた報酬等の支給の基準に従つて、その役員に対する報酬等を支給しなければならない。</w:t>
      </w:r>
    </w:p>
    <w:p>
      <w:pPr>
        <w:pStyle w:val="Heading4"/>
      </w:pPr>
      <w:r>
        <w:t>第四十九条（会計年度）</w:t>
      </w:r>
    </w:p>
    <w:p>
      <w:r>
        <w:t>学校法人の会計年度は、四月一日に始まり、翌年三月三十一日に終るものとする。</w:t>
      </w:r>
    </w:p>
    <w:p>
      <w:pPr>
        <w:pStyle w:val="Heading3"/>
      </w:pPr>
      <w:r>
        <w:t>第四節　解散</w:t>
      </w:r>
    </w:p>
    <w:p>
      <w:pPr>
        <w:pStyle w:val="Heading4"/>
      </w:pPr>
      <w:r>
        <w:t>第五十条（解散事由）</w:t>
      </w:r>
    </w:p>
    <w:p>
      <w:r>
        <w:t>学校法人は、次の事由によつて解散する。</w:t>
      </w:r>
    </w:p>
    <w:p>
      <w:pPr>
        <w:pStyle w:val="ListBullet"/>
        <w:ind w:left="880"/>
      </w:pPr>
      <w:r>
        <w:t>一</w:t>
        <w:br/>
        <w:t>理事の三分の二以上の同意及び寄附行為で更に評議員会の議決を要するものと定められている場合には、その議決</w:t>
      </w:r>
    </w:p>
    <w:p>
      <w:pPr>
        <w:pStyle w:val="ListBullet"/>
        <w:ind w:left="880"/>
      </w:pPr>
      <w:r>
        <w:t>二</w:t>
        <w:br/>
        <w:t>寄附行為に定めた解散事由の発生</w:t>
      </w:r>
    </w:p>
    <w:p>
      <w:pPr>
        <w:pStyle w:val="ListBullet"/>
        <w:ind w:left="880"/>
      </w:pPr>
      <w:r>
        <w:t>三</w:t>
        <w:br/>
        <w:t>目的たる事業の成功の不能</w:t>
      </w:r>
    </w:p>
    <w:p>
      <w:pPr>
        <w:pStyle w:val="ListBullet"/>
        <w:ind w:left="880"/>
      </w:pPr>
      <w:r>
        <w:t>四</w:t>
        <w:br/>
        <w:t>学校法人又は第六十四条第四項の法人との合併</w:t>
      </w:r>
    </w:p>
    <w:p>
      <w:pPr>
        <w:pStyle w:val="ListBullet"/>
        <w:ind w:left="880"/>
      </w:pPr>
      <w:r>
        <w:t>五</w:t>
        <w:br/>
        <w:t>破産手続開始の決定</w:t>
      </w:r>
    </w:p>
    <w:p>
      <w:pPr>
        <w:pStyle w:val="ListBullet"/>
        <w:ind w:left="880"/>
      </w:pPr>
      <w:r>
        <w:t>六</w:t>
        <w:br/>
        <w:t>第六十二条第一項の規定による所轄庁の解散命令</w:t>
      </w:r>
    </w:p>
    <w:p>
      <w:pPr>
        <w:pStyle w:val="Heading5"/>
        <w:ind w:left="440"/>
      </w:pPr>
      <w:r>
        <w:t>２</w:t>
      </w:r>
    </w:p>
    <w:p>
      <w:pPr>
        <w:ind w:left="440"/>
      </w:pPr>
      <w:r>
        <w:t>前項第一号及び第三号に掲げる事由による解散は、所轄庁の認可又は認定を受けなければ、その効力を生じない。</w:t>
      </w:r>
    </w:p>
    <w:p>
      <w:pPr>
        <w:pStyle w:val="Heading5"/>
        <w:ind w:left="440"/>
      </w:pPr>
      <w:r>
        <w:t>３</w:t>
      </w:r>
    </w:p>
    <w:p>
      <w:pPr>
        <w:ind w:left="440"/>
      </w:pPr>
      <w:r>
        <w:t>第三十一条第二項の規定は、前項の認可又は認定の場合に準用する。</w:t>
      </w:r>
    </w:p>
    <w:p>
      <w:pPr>
        <w:pStyle w:val="Heading5"/>
        <w:ind w:left="440"/>
      </w:pPr>
      <w:r>
        <w:t>４</w:t>
      </w:r>
    </w:p>
    <w:p>
      <w:pPr>
        <w:ind w:left="440"/>
      </w:pPr>
      <w:r>
        <w:t>清算人は、第一項第二号又は第五号に掲げる事由によつて解散した場合には、所轄庁にその旨を届け出なければならない。</w:t>
      </w:r>
    </w:p>
    <w:p>
      <w:pPr>
        <w:pStyle w:val="Heading4"/>
      </w:pPr>
      <w:r>
        <w:t>第五十条の二（学校法人についての破産手続の開始）</w:t>
      </w:r>
    </w:p>
    <w:p>
      <w:r>
        <w:t>学校法人がその債務につきその財産をもつて完済することができなくなつた場合には、裁判所は、理事若しくは債権者の申立てにより又は職権で、破産手続開始の決定をする。</w:t>
      </w:r>
    </w:p>
    <w:p>
      <w:pPr>
        <w:pStyle w:val="Heading5"/>
        <w:ind w:left="440"/>
      </w:pPr>
      <w:r>
        <w:t>２</w:t>
      </w:r>
    </w:p>
    <w:p>
      <w:pPr>
        <w:ind w:left="440"/>
      </w:pPr>
      <w:r>
        <w:t>前項に規定する場合には、理事は、直ちに破産手続開始の申立てをしなければならない。</w:t>
      </w:r>
    </w:p>
    <w:p>
      <w:pPr>
        <w:pStyle w:val="Heading4"/>
      </w:pPr>
      <w:r>
        <w:t>第五十条の三（清算中の学校法人の能力）</w:t>
      </w:r>
    </w:p>
    <w:p>
      <w:r>
        <w:t>解散した学校法人は、清算の目的の範囲内において、その清算の結了に至るまではなお存続するものとみなす。</w:t>
      </w:r>
    </w:p>
    <w:p>
      <w:pPr>
        <w:pStyle w:val="Heading4"/>
      </w:pPr>
      <w:r>
        <w:t>第五十条の四（清算人）</w:t>
      </w:r>
    </w:p>
    <w:p>
      <w:r>
        <w:t>学校法人が解散したときは、破産手続開始の決定及び第六十二条第一項の規定による解散命令による解散の場合を除き、理事がその清算人となる。</w:t>
        <w:br/>
        <w:t>ただし、寄附行為に別段の定めがあるときは、この限りでない。</w:t>
      </w:r>
    </w:p>
    <w:p>
      <w:pPr>
        <w:pStyle w:val="Heading5"/>
        <w:ind w:left="440"/>
      </w:pPr>
      <w:r>
        <w:t>２</w:t>
      </w:r>
    </w:p>
    <w:p>
      <w:pPr>
        <w:ind w:left="440"/>
      </w:pPr>
      <w:r>
        <w:t>学校法人が第六十二条第一項の規定による解散命令により解散したときは、所轄庁は、利害関係人の申立てにより又は職権で、清算人を選任する。</w:t>
      </w:r>
    </w:p>
    <w:p>
      <w:pPr>
        <w:pStyle w:val="Heading4"/>
      </w:pPr>
      <w:r>
        <w:t>第五十条の五（裁判所による清算人の選任）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第五十条の六（清算人の解任）</w:t>
      </w:r>
    </w:p>
    <w:p>
      <w:r>
        <w:t>重要な事由があるときは、裁判所は、利害関係人若しくは検察官の請求により又は職権で、清算人を解任することができる。</w:t>
      </w:r>
    </w:p>
    <w:p>
      <w:pPr>
        <w:pStyle w:val="Heading4"/>
      </w:pPr>
      <w:r>
        <w:t>第五十条の七（清算人の届出）</w:t>
      </w:r>
    </w:p>
    <w:p>
      <w:r>
        <w:t>清算中に就職した清算人は、その氏名及び住所を所轄庁に届け出なければならない。</w:t>
      </w:r>
    </w:p>
    <w:p>
      <w:pPr>
        <w:pStyle w:val="Heading4"/>
      </w:pPr>
      <w:r>
        <w:t>第五十条の八（清算人の職務及び権限）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第五十条の九（債権の申出の催告等）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ただし、清算人は、判明している債権者を除斥することができない。</w:t>
      </w:r>
    </w:p>
    <w:p>
      <w:pPr>
        <w:pStyle w:val="Heading5"/>
        <w:ind w:left="440"/>
      </w:pPr>
      <w:r>
        <w:t>３</w:t>
      </w:r>
    </w:p>
    <w:p>
      <w:pPr>
        <w:ind w:left="440"/>
      </w:pPr>
      <w:r>
        <w:t>清算人は、判明している債権者には、各別にその申出の催告をしなければならない。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第五十条の十（期間経過後の債権の申出）</w:t>
      </w:r>
    </w:p>
    <w:p>
      <w:r>
        <w:t>前条第一項の期間の経過後に申出をした債権者は、学校法人の債務が完済された後まだ権利の帰属すべき者に引き渡されていない財産に対してのみ、請求をすることができる。</w:t>
      </w:r>
    </w:p>
    <w:p>
      <w:pPr>
        <w:pStyle w:val="Heading4"/>
      </w:pPr>
      <w:r>
        <w:t>第五十条の十一（清算中の学校法人についての破産手続の開始）</w:t>
      </w:r>
    </w:p>
    <w:p>
      <w:r>
        <w:t>清算中に学校法人の財産がその債務を完済するのに足りないことが明らかになつたときは、清算人は、直ちに破産手続開始の申立てをし、その旨を公告しなければならない。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清算人は、清算中の学校法人が破産手続開始の決定を受けた場合において、破産管財人にその事務を引き継いだときは、その任務を終了したものとする。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前項に規定する場合において、清算中の学校法人が既に債権者に支払い、又は権利の帰属すべき者に引き渡したものがあるときは、破産管財人は、これを取り戻すことができる。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第五十条の十二（裁判所の選任する清算人の報酬）</w:t>
      </w:r>
    </w:p>
    <w:p>
      <w:r>
        <w:t>裁判所は、第五十条の五の規定により清算人を選任した場合には、学校法人が当該清算人に対して支払う報酬の額を定めることができる。</w:t>
        <w:br/>
        <w:t>この場合において、裁判所は、当該清算人及び監事の陳述を聴かなければならない。</w:t>
      </w:r>
    </w:p>
    <w:p>
      <w:pPr>
        <w:pStyle w:val="Heading4"/>
      </w:pPr>
      <w:r>
        <w:t>第五十条の十三（裁判所による監督）</w:t>
      </w:r>
    </w:p>
    <w:p>
      <w:r>
        <w:t>学校法人の解散及び清算は、裁判所の監督に属する。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裁判所は、第一項の監督に必要な調査をさせるため、検査役を選任することができる。</w:t>
      </w:r>
    </w:p>
    <w:p>
      <w:pPr>
        <w:pStyle w:val="Heading5"/>
        <w:ind w:left="440"/>
      </w:pPr>
      <w:r>
        <w:t>４</w:t>
      </w:r>
    </w:p>
    <w:p>
      <w:pPr>
        <w:ind w:left="440"/>
      </w:pPr>
      <w:r>
        <w:t>前条の規定は、前項の規定により裁判所が検査役を選任した場合に準用する。</w:t>
        <w:br/>
        <w:t>この場合において、同条中「清算人及び監事」とあるのは、「学校法人及び検査役」と読み替えるものとする。</w:t>
      </w:r>
    </w:p>
    <w:p>
      <w:pPr>
        <w:pStyle w:val="Heading5"/>
        <w:ind w:left="440"/>
      </w:pPr>
      <w:r>
        <w:t>５</w:t>
      </w:r>
    </w:p>
    <w:p>
      <w:pPr>
        <w:ind w:left="440"/>
      </w:pPr>
      <w:r>
        <w:t>学校法人の解散及び清算を監督する裁判所は、所轄庁に対し、意見を求め、又は調査を嘱託することができる。</w:t>
      </w:r>
    </w:p>
    <w:p>
      <w:pPr>
        <w:pStyle w:val="Heading5"/>
        <w:ind w:left="440"/>
      </w:pPr>
      <w:r>
        <w:t>６</w:t>
      </w:r>
    </w:p>
    <w:p>
      <w:pPr>
        <w:ind w:left="440"/>
      </w:pPr>
      <w:r>
        <w:t>所轄庁は、前項に規定する裁判所に対し、意見を述べることができる。</w:t>
      </w:r>
    </w:p>
    <w:p>
      <w:pPr>
        <w:pStyle w:val="Heading4"/>
      </w:pPr>
      <w:r>
        <w:t>第五十条の十四（清算結了の届出）</w:t>
      </w:r>
    </w:p>
    <w:p>
      <w:r>
        <w:t>清算が結了したときは、清算人は、その旨を所轄庁に届け出なければならない。</w:t>
      </w:r>
    </w:p>
    <w:p>
      <w:pPr>
        <w:pStyle w:val="Heading4"/>
      </w:pPr>
      <w:r>
        <w:t>第五十条の十五（解散及び清算の監督等に関する事件の管轄）</w:t>
      </w:r>
    </w:p>
    <w:p>
      <w:r>
        <w:t>学校法人の解散及び清算の監督並びに清算人に関する事件は、その主たる事務所の所在地を管轄する地方裁判所の管轄に属する。</w:t>
      </w:r>
    </w:p>
    <w:p>
      <w:pPr>
        <w:pStyle w:val="Heading4"/>
      </w:pPr>
      <w:r>
        <w:t>第五十条の十六</w:t>
      </w:r>
    </w:p>
    <w:p>
      <w:r>
        <w:t>削除</w:t>
      </w:r>
    </w:p>
    <w:p>
      <w:pPr>
        <w:pStyle w:val="Heading4"/>
      </w:pPr>
      <w:r>
        <w:t>第五十条の十七（不服申立ての制限）</w:t>
      </w:r>
    </w:p>
    <w:p>
      <w:r>
        <w:t>清算人又は検査役の選任の裁判に対しては、不服を申し立てることができない。</w:t>
      </w:r>
    </w:p>
    <w:p>
      <w:pPr>
        <w:pStyle w:val="Heading4"/>
      </w:pPr>
      <w:r>
        <w:t>第五十一条（残余財産の帰属）</w:t>
      </w:r>
    </w:p>
    <w:p>
      <w:r>
        <w:t>解散した学校法人の残余財産は、合併及び破産手続開始の決定による解散の場合を除くほか、所轄庁に対する清算結了の届出の時において、寄附行為の定めるところにより、その帰属すべき者に帰属する。</w:t>
      </w:r>
    </w:p>
    <w:p>
      <w:pPr>
        <w:pStyle w:val="Heading5"/>
        <w:ind w:left="440"/>
      </w:pPr>
      <w:r>
        <w:t>２</w:t>
      </w:r>
    </w:p>
    <w:p>
      <w:pPr>
        <w:ind w:left="440"/>
      </w:pPr>
      <w:r>
        <w:t>前項の規定により処分されない財産は、国庫に帰属する。</w:t>
      </w:r>
    </w:p>
    <w:p>
      <w:pPr>
        <w:pStyle w:val="Heading5"/>
        <w:ind w:left="440"/>
      </w:pPr>
      <w:r>
        <w:t>３</w:t>
      </w:r>
    </w:p>
    <w:p>
      <w:pPr>
        <w:ind w:left="440"/>
      </w:pPr>
      <w:r>
        <w:t>国は、前項の規定により国庫に帰属した財産（金銭を除く。）を私立学校教育の助成のために、学校法人に対して譲与し、又は無償で貸し付けるものとする。</w:t>
        <w:br/>
        <w:t>ただし、国は、これに代えて、当該財産の価額に相当する金額を補助金として支出することができる。</w:t>
      </w:r>
    </w:p>
    <w:p>
      <w:pPr>
        <w:pStyle w:val="Heading5"/>
        <w:ind w:left="440"/>
      </w:pPr>
      <w:r>
        <w:t>４</w:t>
      </w:r>
    </w:p>
    <w:p>
      <w:pPr>
        <w:ind w:left="440"/>
      </w:pPr>
      <w:r>
        <w:t>前項の助成については、私立学校振興助成法（昭和五十年法律第六十一号）第十一条から第十三条までの規定の適用があるものとする。</w:t>
      </w:r>
    </w:p>
    <w:p>
      <w:pPr>
        <w:pStyle w:val="Heading5"/>
        <w:ind w:left="440"/>
      </w:pPr>
      <w:r>
        <w:t>５</w:t>
      </w:r>
    </w:p>
    <w:p>
      <w:pPr>
        <w:ind w:left="440"/>
      </w:pPr>
      <w:r>
        <w:t>第二項の規定により国庫に帰属した財産が金銭である場合には、国は、その金額について第三項ただし書の処置をとるものとする。</w:t>
      </w:r>
    </w:p>
    <w:p>
      <w:pPr>
        <w:pStyle w:val="Heading5"/>
        <w:ind w:left="440"/>
      </w:pPr>
      <w:r>
        <w:t>６</w:t>
      </w:r>
    </w:p>
    <w:p>
      <w:pPr>
        <w:ind w:left="440"/>
      </w:pPr>
      <w:r>
        <w:t>第二項の規定により国庫に帰属した財産（金銭を除く。）は、文部科学大臣の所管とし、第三項本文の処分は、文部科学大臣が行う。</w:t>
        <w:br/>
        <w:t>ただし、当該財産につき同項ただし書の処置がとられた場合には、当該財産を財務大臣に引き継がなければならない。</w:t>
      </w:r>
    </w:p>
    <w:p>
      <w:pPr>
        <w:pStyle w:val="Heading4"/>
      </w:pPr>
      <w:r>
        <w:t>第五十二条（合併手続）</w:t>
      </w:r>
    </w:p>
    <w:p>
      <w:r>
        <w:t>学校法人が合併しようとするときは、理事の三分の二以上の同意がなければならない。</w:t>
        <w:br/>
        <w:t>ただし、寄附行為で評議員会の議決を要するものと定められている場合には、更にその議決がなければならない。</w:t>
      </w:r>
    </w:p>
    <w:p>
      <w:pPr>
        <w:pStyle w:val="Heading5"/>
        <w:ind w:left="440"/>
      </w:pPr>
      <w:r>
        <w:t>２</w:t>
      </w:r>
    </w:p>
    <w:p>
      <w:pPr>
        <w:ind w:left="440"/>
      </w:pPr>
      <w:r>
        <w:t>合併は、所轄庁の認可を受けなければ、その効力を生じない。</w:t>
      </w:r>
    </w:p>
    <w:p>
      <w:pPr>
        <w:pStyle w:val="Heading4"/>
      </w:pPr>
      <w:r>
        <w:t>第五十三条</w:t>
      </w:r>
    </w:p>
    <w:p>
      <w:r>
        <w:t>学校法人は、前条第二項に規定する所轄庁の認可があつたときは、その認可の通知のあつた日から二週間以内に、財産目録及び貸借対照表を作らなければならない。</w:t>
      </w:r>
    </w:p>
    <w:p>
      <w:pPr>
        <w:pStyle w:val="Heading5"/>
        <w:ind w:left="440"/>
      </w:pPr>
      <w:r>
        <w:t>２</w:t>
      </w:r>
    </w:p>
    <w:p>
      <w:pPr>
        <w:ind w:left="440"/>
      </w:pPr>
      <w:r>
        <w:t>学校法人は、前項の期間内に、その債権者に対し異議があれば一定の期間内に述べるべき旨を公告し、かつ、判明している債権者に対しては、各別にこれを催告しなければならない。</w:t>
        <w:br/>
        <w:t>ただし、その期間は、二月を下ることができない。</w:t>
      </w:r>
    </w:p>
    <w:p>
      <w:pPr>
        <w:pStyle w:val="Heading4"/>
      </w:pPr>
      <w:r>
        <w:t>第五十四条</w:t>
      </w:r>
    </w:p>
    <w:p>
      <w:r>
        <w:t>債権者が前条第二項の期間内に合併に対して異議を述べなかつたときは、合併を承認したものとみなす。</w:t>
      </w:r>
    </w:p>
    <w:p>
      <w:pPr>
        <w:pStyle w:val="Heading5"/>
        <w:ind w:left="440"/>
      </w:pPr>
      <w:r>
        <w:t>２</w:t>
      </w:r>
    </w:p>
    <w:p>
      <w:pPr>
        <w:ind w:left="440"/>
      </w:pPr>
      <w:r>
        <w:t>債権者が異議を述べたときは、学校法人は、これに弁済をし、若しくは相当の担保を提供し、又はその債権者に弁済を受けさせることを目的として信託会社若しくは信託業務を営む金融機関に相当の財産を信託しなければならない。</w:t>
        <w:br/>
        <w:t>ただし、合併をしてもその債権者を害するおそれがないときは、この限りでない。</w:t>
      </w:r>
    </w:p>
    <w:p>
      <w:pPr>
        <w:pStyle w:val="Heading4"/>
      </w:pPr>
      <w:r>
        <w:t>第五十五条</w:t>
      </w:r>
    </w:p>
    <w:p>
      <w:r>
        <w:t>合併により学校法人を設立する場合においては、寄附行為その他学校法人の設立に関する事務は、各学校法人又は第六十四条第四項の法人において選任した者が共同して行わなければならない。</w:t>
      </w:r>
    </w:p>
    <w:p>
      <w:pPr>
        <w:pStyle w:val="Heading4"/>
      </w:pPr>
      <w:r>
        <w:t>第五十六条（合併の効果）</w:t>
      </w:r>
    </w:p>
    <w:p>
      <w:r>
        <w:t>合併後存続する学校法人又は合併によつて設立した学校法人は、合併によつて消滅した学校法人又は第六十四条第四項の法人の権利義務（当該学校法人又は第六十四条第四項の法人がその行う事業に関し所轄庁の認可その他の処分に基いて有する権利義務を含む。）を承継する。</w:t>
      </w:r>
    </w:p>
    <w:p>
      <w:pPr>
        <w:pStyle w:val="Heading4"/>
      </w:pPr>
      <w:r>
        <w:t>第五十七条（合併の時期）</w:t>
      </w:r>
    </w:p>
    <w:p>
      <w:r>
        <w:t>学校法人の合併は、合併後存続する学校法人又は合併によつて設立する学校法人の主たる事務所の所在地において政令の定めるところにより登記をすることによつて効力を生ずる。</w:t>
      </w:r>
    </w:p>
    <w:p>
      <w:pPr>
        <w:pStyle w:val="Heading4"/>
      </w:pPr>
      <w:r>
        <w:t>第五十八条</w:t>
      </w:r>
    </w:p>
    <w:p>
      <w:r>
        <w:t>削除</w:t>
      </w:r>
    </w:p>
    <w:p>
      <w:pPr>
        <w:pStyle w:val="Heading3"/>
      </w:pPr>
      <w:r>
        <w:t>第五節　助成及び監督</w:t>
      </w:r>
    </w:p>
    <w:p>
      <w:pPr>
        <w:pStyle w:val="Heading4"/>
      </w:pPr>
      <w:r>
        <w:t>第五十九条（助成）</w:t>
      </w:r>
    </w:p>
    <w:p>
      <w:r>
        <w:t>国又は地方公共団体は、教育の振興上必要があると認める場合には、別に法律で定めるところにより、学校法人に対し、私立学校教育に関し必要な助成をすることができる。</w:t>
      </w:r>
    </w:p>
    <w:p>
      <w:pPr>
        <w:pStyle w:val="Heading4"/>
      </w:pPr>
      <w:r>
        <w:t>第六十条（措置命令等）</w:t>
      </w:r>
    </w:p>
    <w:p>
      <w:r>
        <w:t>所轄庁は、学校法人が、法令の規定、法令の規定に基づく所轄庁の処分若しくは寄附行為に違反し、又はその運営が著しく適正を欠くと認めるときは、当該学校法人に対し、期限を定めて、違反の停止、運営の改善その他必要な措置をとるべきことを命ずることができる。</w:t>
      </w:r>
    </w:p>
    <w:p>
      <w:pPr>
        <w:pStyle w:val="Heading5"/>
        <w:ind w:left="440"/>
      </w:pPr>
      <w:r>
        <w:t>２</w:t>
      </w:r>
    </w:p>
    <w:p>
      <w:pPr>
        <w:ind w:left="440"/>
      </w:pPr>
      <w:r>
        <w:t>所轄庁は、前項の規定による措置命令をしようとする場合には、あらかじめ、私立学校審議会等の意見を聴かなければならない。</w:t>
      </w:r>
    </w:p>
    <w:p>
      <w:pPr>
        <w:pStyle w:val="Heading5"/>
        <w:ind w:left="440"/>
      </w:pPr>
      <w:r>
        <w:t>３</w:t>
      </w:r>
    </w:p>
    <w:p>
      <w:pPr>
        <w:ind w:left="440"/>
      </w:pPr>
      <w:r>
        <w:t>所轄庁は、第一項の規定による措置命令をしようとする場合には、行政手続法（平成五年法律第八十八号）第三十条の規定による通知において、所轄庁による弁明の機会の付与に代えて私立学校審議会等による弁明の機会の付与を求めることができる旨並びに当該弁明のために出席すべき私立学校審議会等の日時及び場所並びに第五項の規定による弁明書を提出する場合における当該弁明書の提出先及び提出期限を通知しなければならない。</w:t>
      </w:r>
    </w:p>
    <w:p>
      <w:pPr>
        <w:pStyle w:val="Heading5"/>
        <w:ind w:left="440"/>
      </w:pPr>
      <w:r>
        <w:t>４</w:t>
      </w:r>
    </w:p>
    <w:p>
      <w:pPr>
        <w:ind w:left="440"/>
      </w:pPr>
      <w:r>
        <w:t>私立学校審議会等は、当該学校法人が私立学校審議会等による弁明の機会の付与を求めたときは、所轄庁に代わつて弁明の機会を付与しなければならない。</w:t>
      </w:r>
    </w:p>
    <w:p>
      <w:pPr>
        <w:pStyle w:val="Heading5"/>
        <w:ind w:left="440"/>
      </w:pPr>
      <w:r>
        <w:t>５</w:t>
      </w:r>
    </w:p>
    <w:p>
      <w:pPr>
        <w:ind w:left="440"/>
      </w:pPr>
      <w:r>
        <w:t>前項の規定による弁明は、当該学校法人が弁明書を提出してすることを求めたときを除き、私立学校審議会等に出席してするものとする。</w:t>
      </w:r>
    </w:p>
    <w:p>
      <w:pPr>
        <w:pStyle w:val="Heading5"/>
        <w:ind w:left="440"/>
      </w:pPr>
      <w:r>
        <w:t>６</w:t>
      </w:r>
    </w:p>
    <w:p>
      <w:pPr>
        <w:ind w:left="440"/>
      </w:pPr>
      <w:r>
        <w:t>行政手続法第二十九条第二項及び第三十一条（同法第十六条の準用に係る部分に限る。）の規定は、第四項の規定により私立学校審議会等が行う弁明の機会の付与について準用する。</w:t>
        <w:br/>
        <w:t>この場合において、同法第三十一条において準用する同法第十六条第四項中「行政庁」とあるのは、「私立学校法第二十六条第二項の私立学校審議会等」と読み替えるものとする。</w:t>
      </w:r>
    </w:p>
    <w:p>
      <w:pPr>
        <w:pStyle w:val="Heading5"/>
        <w:ind w:left="440"/>
      </w:pPr>
      <w:r>
        <w:t>７</w:t>
      </w:r>
    </w:p>
    <w:p>
      <w:pPr>
        <w:ind w:left="440"/>
      </w:pPr>
      <w:r>
        <w:t>第四項の規定により私立学校審議会等が弁明の機会を付与する場合には、行政手続法第三章（第十二条及び第十四条を除く。）の規定は、適用しない。</w:t>
      </w:r>
    </w:p>
    <w:p>
      <w:pPr>
        <w:pStyle w:val="Heading5"/>
        <w:ind w:left="440"/>
      </w:pPr>
      <w:r>
        <w:t>８</w:t>
      </w:r>
    </w:p>
    <w:p>
      <w:pPr>
        <w:ind w:left="440"/>
      </w:pPr>
      <w:r>
        <w:t>第一項の規定による措置命令については、審査請求をすることができない。</w:t>
      </w:r>
    </w:p>
    <w:p>
      <w:pPr>
        <w:pStyle w:val="Heading5"/>
        <w:ind w:left="440"/>
      </w:pPr>
      <w:r>
        <w:t>９</w:t>
      </w:r>
    </w:p>
    <w:p>
      <w:pPr>
        <w:ind w:left="440"/>
      </w:pPr>
      <w:r>
        <w:t>学校法人が第一項の規定による措置命令に従わないときは、所轄庁は、当該学校法人に対し、役員の解任を勧告することができる。</w:t>
      </w:r>
    </w:p>
    <w:p>
      <w:pPr>
        <w:pStyle w:val="Heading5"/>
        <w:ind w:left="440"/>
      </w:pPr>
      <w:r>
        <w:t>10</w:t>
      </w:r>
    </w:p>
    <w:p>
      <w:pPr>
        <w:ind w:left="440"/>
      </w:pPr>
      <w:r>
        <w:t>所轄庁は、前項の規定による勧告をしようとする場合には、あらかじめ、当該学校法人の理事又は解任しようとする役員に対して弁明の機会を付与するとともに、私立学校審議会等の意見を聴かなければならない。</w:t>
      </w:r>
    </w:p>
    <w:p>
      <w:pPr>
        <w:pStyle w:val="Heading5"/>
        <w:ind w:left="440"/>
      </w:pPr>
      <w:r>
        <w:t>11</w:t>
      </w:r>
    </w:p>
    <w:p>
      <w:pPr>
        <w:ind w:left="440"/>
      </w:pPr>
      <w:r>
        <w:t>行政手続法第三章第三節の規定及び第三項から第六項までの規定は、前項の規定による弁明について準用する。</w:t>
      </w:r>
    </w:p>
    <w:p>
      <w:pPr>
        <w:pStyle w:val="Heading4"/>
      </w:pPr>
      <w:r>
        <w:t>第六十一条（収益事業の停止）</w:t>
      </w:r>
    </w:p>
    <w:p>
      <w:r>
        <w:t>所轄庁は、第二十六条第一項の規定により収益を目的とする事業を行う学校法人につき、次の各号の一に該当する事由があると認めるときは、当該学校法人に対して、その事業の停止を命ずることができる。</w:t>
      </w:r>
    </w:p>
    <w:p>
      <w:pPr>
        <w:pStyle w:val="ListBullet"/>
        <w:ind w:left="880"/>
      </w:pPr>
      <w:r>
        <w:t>一</w:t>
        <w:br/>
        <w:t>当該学校法人が寄附行為で定められた事業以外の事業を行うこと。</w:t>
      </w:r>
    </w:p>
    <w:p>
      <w:pPr>
        <w:pStyle w:val="ListBullet"/>
        <w:ind w:left="880"/>
      </w:pPr>
      <w:r>
        <w:t>二</w:t>
        <w:br/>
        <w:t>当該学校法人が当該事業から生じた収益をその設置する私立学校の経営の目的以外の目的に使用すること。</w:t>
      </w:r>
    </w:p>
    <w:p>
      <w:pPr>
        <w:pStyle w:val="ListBullet"/>
        <w:ind w:left="880"/>
      </w:pPr>
      <w:r>
        <w:t>三</w:t>
        <w:br/>
        <w:t>当該事業の継続が当該学校法人の設置する私立学校の教育に支障があること。</w:t>
      </w:r>
    </w:p>
    <w:p>
      <w:pPr>
        <w:pStyle w:val="Heading5"/>
        <w:ind w:left="440"/>
      </w:pPr>
      <w:r>
        <w:t>２</w:t>
      </w:r>
    </w:p>
    <w:p>
      <w:pPr>
        <w:ind w:left="440"/>
      </w:pPr>
      <w:r>
        <w:t>前条第二項から第八項までの規定は、前項の規定による停止命令について準用する。</w:t>
      </w:r>
    </w:p>
    <w:p>
      <w:pPr>
        <w:pStyle w:val="Heading4"/>
      </w:pPr>
      <w:r>
        <w:t>第六十二条（解散命令）</w:t>
      </w:r>
    </w:p>
    <w:p>
      <w:r>
        <w:t>所轄庁は、学校法人が法令の規定に違反し、又は法令の規定に基く所轄庁の処分に違反した場合においては、他の方法により監督の目的を達することができない場合に限り、当該学校法人に対して、解散を命ずることができる。</w:t>
      </w:r>
    </w:p>
    <w:p>
      <w:pPr>
        <w:pStyle w:val="Heading5"/>
        <w:ind w:left="440"/>
      </w:pPr>
      <w:r>
        <w:t>２</w:t>
      </w:r>
    </w:p>
    <w:p>
      <w:pPr>
        <w:ind w:left="440"/>
      </w:pPr>
      <w:r>
        <w:t>所轄庁は、前項の規定による解散命令をしようとする場合には、あらかじめ、私立学校審議会等の意見を聴かなければならない。</w:t>
      </w:r>
    </w:p>
    <w:p>
      <w:pPr>
        <w:pStyle w:val="Heading5"/>
        <w:ind w:left="440"/>
      </w:pPr>
      <w:r>
        <w:t>３</w:t>
      </w:r>
    </w:p>
    <w:p>
      <w:pPr>
        <w:ind w:left="440"/>
      </w:pPr>
      <w:r>
        <w:t>所轄庁は、第一項の規定による解散命令をしようとする場合には、行政手続法第十五条第一項の規定による通知において、所轄庁による聴聞に代えて私立学校審議会等による意見の聴取を求めることができる旨並びに当該意見の聴取の期日及び場所並びに当該意見の聴取に関する事務を所掌する組織の名称及び所在地を通知しなければならない。</w:t>
        <w:br/>
        <w:t>この場合において、所轄庁は、次に掲げる事項を教示しなければならない。</w:t>
      </w:r>
    </w:p>
    <w:p>
      <w:pPr>
        <w:pStyle w:val="ListBullet"/>
        <w:ind w:left="880"/>
      </w:pPr>
      <w:r>
        <w:t>一</w:t>
        <w:br/>
        <w:t>当該意見の聴取の期日に私立学校審議会等に出席して意見を述べ、及び証拠書類若しくは証拠物を提出し、又は当該意見の聴取の期日における私立学校審議会等への出席に代えて陳述書及び証拠書類若しくは証拠物を提出することができること。</w:t>
      </w:r>
    </w:p>
    <w:p>
      <w:pPr>
        <w:pStyle w:val="ListBullet"/>
        <w:ind w:left="880"/>
      </w:pPr>
      <w:r>
        <w:t>二</w:t>
        <w:br/>
        <w:t>当該意見の聴取が終結する時までの間、所轄庁に対し、第一項の規定による解散命令の原因となる事実を証する資料の閲覧を求めることができること。</w:t>
      </w:r>
    </w:p>
    <w:p>
      <w:pPr>
        <w:pStyle w:val="Heading5"/>
        <w:ind w:left="440"/>
      </w:pPr>
      <w:r>
        <w:t>４</w:t>
      </w:r>
    </w:p>
    <w:p>
      <w:pPr>
        <w:ind w:left="440"/>
      </w:pPr>
      <w:r>
        <w:t>私立学校審議会等は、当該学校法人が私立学校審議会等による意見の聴取を求めたときは、所轄庁に代わつて意見の聴取を行わなければならない。</w:t>
      </w:r>
    </w:p>
    <w:p>
      <w:pPr>
        <w:pStyle w:val="Heading5"/>
        <w:ind w:left="440"/>
      </w:pPr>
      <w:r>
        <w:t>５</w:t>
      </w:r>
    </w:p>
    <w:p>
      <w:pPr>
        <w:ind w:left="440"/>
      </w:pPr>
      <w:r>
        <w:t>行政手続法第三章第二節（第十五条、第十九条、第二十六条及び第二十八条を除く。）の規定は、前項の規定により私立学校審議会等が行う意見の聴取について準用する。</w:t>
        <w:br/>
        <w:t>この場合において、同法第十六条第四項（同法第十七条第三項において準用する場合を含む。）、第二十条第六項及び第二十二条第三項（同法第二十五条において準用する場合を含む。）において準用する同法第十五条第三項中「行政庁」とあり、同法第十七条第一項中「第十九条の規定により聴聞を主宰する者（以下「主宰者」という。）」とあり、並びに同法第二十条から第二十五条までの規定中「主宰者」とあるのは「私立学校法第二十六条第二項の私立学校審議会等」と、同法第二十五条中「命ずることができる」とあるのは「求めることができる」と、「この場合」とあるのは「私立学校法第二十六条第二項の私立学校審議会等が意見の聴取を再開する場合」と読み替えるものとする。</w:t>
      </w:r>
    </w:p>
    <w:p>
      <w:pPr>
        <w:pStyle w:val="Heading5"/>
        <w:ind w:left="440"/>
      </w:pPr>
      <w:r>
        <w:t>６</w:t>
      </w:r>
    </w:p>
    <w:p>
      <w:pPr>
        <w:ind w:left="440"/>
      </w:pPr>
      <w:r>
        <w:t>私立学校審議会等は、前項において準用する行政手続法第二十四条第一項の調書の内容及び同条第三項の報告書を十分に参酌して第二項に規定する意見を述べなければならない。</w:t>
      </w:r>
    </w:p>
    <w:p>
      <w:pPr>
        <w:pStyle w:val="Heading5"/>
        <w:ind w:left="440"/>
      </w:pPr>
      <w:r>
        <w:t>７</w:t>
      </w:r>
    </w:p>
    <w:p>
      <w:pPr>
        <w:ind w:left="440"/>
      </w:pPr>
      <w:r>
        <w:t>第四項の規定により私立学校審議会等が意見の聴取を行う場合には、行政手続法第三章（第十二条及び第十四条を除く。）の規定は、適用しない。</w:t>
      </w:r>
    </w:p>
    <w:p>
      <w:pPr>
        <w:pStyle w:val="Heading5"/>
        <w:ind w:left="440"/>
      </w:pPr>
      <w:r>
        <w:t>８</w:t>
      </w:r>
    </w:p>
    <w:p>
      <w:pPr>
        <w:ind w:left="440"/>
      </w:pPr>
      <w:r>
        <w:t>第一項の規定による解散命令については、審査請求をすることができない。</w:t>
      </w:r>
    </w:p>
    <w:p>
      <w:pPr>
        <w:pStyle w:val="Heading4"/>
      </w:pPr>
      <w:r>
        <w:t>第六十三条（報告及び検査）</w:t>
      </w:r>
    </w:p>
    <w:p>
      <w:r>
        <w:t>所轄庁は、この法律の施行に必要な限度において、学校法人に対し、その業務若しくは財産の状況に関し報告をさせ、又はその職員に、学校法人の事務所その他の施設に立ち入り、その業務若しくは財産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第六十三条の二（情報の公表）</w:t>
      </w:r>
    </w:p>
    <w:p>
      <w:r>
        <w:t>文部科学大臣が所轄庁である学校法人は、次の各号に掲げる場合の区分に応じ、遅滞なく、文部科学省令で定めるところにより、当該各号に定める事項を公表しなければならない。</w:t>
      </w:r>
    </w:p>
    <w:p>
      <w:pPr>
        <w:pStyle w:val="ListBullet"/>
        <w:ind w:left="880"/>
      </w:pPr>
      <w:r>
        <w:t>一</w:t>
        <w:br/>
        <w:t>第三十条第一項若しくは第四十五条第一項の認可を受けたとき、又は同条第二項の規定による届出をしたとき</w:t>
        <w:br/>
        <w:br/>
        <w:br/>
        <w:t>寄附行為の内容</w:t>
      </w:r>
    </w:p>
    <w:p>
      <w:pPr>
        <w:pStyle w:val="ListBullet"/>
        <w:ind w:left="880"/>
      </w:pPr>
      <w:r>
        <w:t>二</w:t>
        <w:br/>
        <w:t>第三十七条第三項第四号の監査報告書を作成したとき</w:t>
        <w:br/>
        <w:br/>
        <w:br/>
        <w:t>当該監査報告書の内容</w:t>
      </w:r>
    </w:p>
    <w:p>
      <w:pPr>
        <w:pStyle w:val="ListBullet"/>
        <w:ind w:left="880"/>
      </w:pPr>
      <w:r>
        <w:t>三</w:t>
        <w:br/>
        <w:t>第四十七条第一項の書類を作成したとき</w:t>
        <w:br/>
        <w:br/>
        <w:br/>
        <w:t>同項の書類のうち文部科学省令で定める書類の内容</w:t>
      </w:r>
    </w:p>
    <w:p>
      <w:pPr>
        <w:pStyle w:val="ListBullet"/>
        <w:ind w:left="880"/>
      </w:pPr>
      <w:r>
        <w:t>四</w:t>
        <w:br/>
        <w:t>第四十八条第一項の役員に対する報酬等の支給の基準を定めたとき</w:t>
        <w:br/>
        <w:br/>
        <w:br/>
        <w:t>当該報酬等の支給の基準</w:t>
      </w:r>
    </w:p>
    <w:p>
      <w:pPr>
        <w:pStyle w:val="Heading2"/>
      </w:pPr>
      <w:r>
        <w:t>第四章　雑則</w:t>
      </w:r>
    </w:p>
    <w:p>
      <w:pPr>
        <w:pStyle w:val="Heading4"/>
      </w:pPr>
      <w:r>
        <w:t>第六十四条（私立専修学校等）</w:t>
      </w:r>
    </w:p>
    <w:p>
      <w:r>
        <w:t>第五条、第六条及び第八条第一項の規定は私立専修学校及び私立各種学校について準用する。</w:t>
        <w:br/>
        <w:t>この場合において、私立専修学校について準用する第八条第一項中「学校教育法第四条第一項又は第十三条第一項に規定する事項」とあるのは「学校教育法第百三十条第一項の都道府県知事の権限又は同法第百三十三条第一項において読み替えて準用する同法第十三条第一項の都道府県知事の権限」と読み替え、私立各種学校について準用する第八条第一項中「学校教育法第四条第一項」とあるのは「学校教育法第百三十四条第二項において読み替えて準用する同法第四条第一項」と読み替えるものとする。</w:t>
      </w:r>
    </w:p>
    <w:p>
      <w:pPr>
        <w:pStyle w:val="Heading5"/>
        <w:ind w:left="440"/>
      </w:pPr>
      <w:r>
        <w:t>２</w:t>
      </w:r>
    </w:p>
    <w:p>
      <w:pPr>
        <w:ind w:left="440"/>
      </w:pPr>
      <w:r>
        <w:t>学校法人は、学校のほかに、専修学校又は各種学校を設置することができる。</w:t>
      </w:r>
    </w:p>
    <w:p>
      <w:pPr>
        <w:pStyle w:val="Heading5"/>
        <w:ind w:left="440"/>
      </w:pPr>
      <w:r>
        <w:t>３</w:t>
      </w:r>
    </w:p>
    <w:p>
      <w:pPr>
        <w:ind w:left="440"/>
      </w:pPr>
      <w:r>
        <w:t>前項の規定により専修学校又は各種学校を設置する学校法人に対して第三章の規定を適用する場合には、同章の規定中私立学校のうちには、私立専修学校又は私立各種学校を含むものとする。</w:t>
      </w:r>
    </w:p>
    <w:p>
      <w:pPr>
        <w:pStyle w:val="Heading5"/>
        <w:ind w:left="440"/>
      </w:pPr>
      <w:r>
        <w:t>４</w:t>
      </w:r>
    </w:p>
    <w:p>
      <w:pPr>
        <w:ind w:left="440"/>
      </w:pPr>
      <w:r>
        <w:t>専修学校又は各種学校を設置しようとする者は、専修学校又は各種学校の設置のみを目的とする法人を設立することができる。</w:t>
      </w:r>
    </w:p>
    <w:p>
      <w:pPr>
        <w:pStyle w:val="Heading5"/>
        <w:ind w:left="440"/>
      </w:pPr>
      <w:r>
        <w:t>５</w:t>
      </w:r>
    </w:p>
    <w:p>
      <w:pPr>
        <w:ind w:left="440"/>
      </w:pPr>
      <w:r>
        <w:t>第三章の規定（同章に関する罰則の規定を含む。）は、前項の法人に準用する。</w:t>
        <w:br/>
        <w:t>この場合において、同章の規定中「私立学校」とあるのは、「私立専修学校又は私立各種学校」と読み替えるものとする。</w:t>
      </w:r>
    </w:p>
    <w:p>
      <w:pPr>
        <w:pStyle w:val="Heading5"/>
        <w:ind w:left="440"/>
      </w:pPr>
      <w:r>
        <w:t>６</w:t>
      </w:r>
    </w:p>
    <w:p>
      <w:pPr>
        <w:ind w:left="440"/>
      </w:pPr>
      <w:r>
        <w:t>学校法人及び第四項の法人は、寄附行為の定めるところにより必要な寄附行為の変更をして所轄庁の認可を受けた場合には、それぞれ第四項の法人及び学校法人となることができる。</w:t>
      </w:r>
    </w:p>
    <w:p>
      <w:pPr>
        <w:pStyle w:val="Heading5"/>
        <w:ind w:left="440"/>
      </w:pPr>
      <w:r>
        <w:t>７</w:t>
      </w:r>
    </w:p>
    <w:p>
      <w:pPr>
        <w:ind w:left="440"/>
      </w:pPr>
      <w:r>
        <w:t>第三十一条及び第三十三条（第五項において準用する場合を含む。）の規定は、前項の場合に準用する。</w:t>
      </w:r>
    </w:p>
    <w:p>
      <w:pPr>
        <w:pStyle w:val="Heading4"/>
      </w:pPr>
      <w:r>
        <w:t>第六十五条（類似名称の使用禁止）</w:t>
      </w:r>
    </w:p>
    <w:p>
      <w:r>
        <w:t>学校法人でない者は、その名称中に、学校法人という文字を用いてはならない。</w:t>
        <w:br/>
        <w:t>ただし、第六十四条第四項の法人は、この限りでない。</w:t>
      </w:r>
    </w:p>
    <w:p>
      <w:pPr>
        <w:pStyle w:val="Heading4"/>
      </w:pPr>
      <w:r>
        <w:t>第六十五条の二（実施規定）</w:t>
      </w:r>
    </w:p>
    <w:p>
      <w:r>
        <w:t>この法律に規定するものを除くほか、この法律の施行に関し必要な事項で、都道府県知事が処理しなければならないものは政令で、その他のものは文部科学省令で定める。</w:t>
      </w:r>
    </w:p>
    <w:p>
      <w:pPr>
        <w:pStyle w:val="Heading4"/>
      </w:pPr>
      <w:r>
        <w:t>第六十五条の三（事務の区分）</w:t>
      </w:r>
    </w:p>
    <w:p>
      <w:r>
        <w:t>第二十六条第二項（第六十四条第五項において準用する場合を含む。）、第三十一条第一項（第六十四条第五項及び第七項において準用する場合を含む。）及び第二項（第三十二条第二項、第五十条第三項並びに第六十四条第五項及び第七項において準用する場合を含む。）、第三十二条第一項（第六十四条第五項において準用する場合を含む。）、第三十七条第三項（第五号に係る部分に限り、第六十四条第五項において準用する場合を含む。）、第四十条の四（第六十四条第五項において準用する場合を含む。）、第四十五条（第六十四条第五項において準用する場合を含む。）、第五十条第二項（第六十四条第五項において準用する場合を含む。）及び第四項（第六十四条第五項において準用する場合を含む。）、第五十条の四第二項（第六十四条第五項において準用する場合を含む。）、第五十条の七（第六十四条第五項において準用する場合を含む。）、第五十条の十三第五項（第六十四条第五項において準用する場合を含む。）及び第六項（第六十四条第五項において準用する場合を含む。）、第五十条の十四（第六十四条第五項において準用する場合を含む。）、第五十二条第二項（第六十四条第五項において準用する場合を含む。）、第六十条第一項（第六十四条第五項において準用する場合を含む。）、第二項（第六十一条第二項及び第六十四条第五項において準用する場合を含む。）、第三項（第六十条第十一項、第六十一条第二項及び第六十四条第五項において準用する場合を含む。）、第九項（第六十四条第五項において準用する場合を含む。）及び第十項（第六十四条第五項において準用する場合を含む。）、第六十一条第一項（第六十四条第五項において準用する場合を含む。）、第六十二条第一項から第三項まで（第六十四条第五項において準用する場合を含む。）並びに第六十三条第一項（第六十四条第五項において準用する場合を含む。）の規定により都道府県が処理することとされている事務は、地方自治法第二条第九項第一号に規定する第一号法定受託事務とする。</w:t>
      </w:r>
    </w:p>
    <w:p>
      <w:pPr>
        <w:pStyle w:val="Heading4"/>
      </w:pPr>
      <w:r>
        <w:t>第六十五条の四（経過措置）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第六十六条</w:t>
      </w:r>
    </w:p>
    <w:p>
      <w:r>
        <w:t>次の各号のいずれかに該当する場合においては、学校法人の理事、監事又は清算人は、二十万円以下の過料に処する。</w:t>
      </w:r>
    </w:p>
    <w:p>
      <w:pPr>
        <w:pStyle w:val="ListBullet"/>
        <w:ind w:left="880"/>
      </w:pPr>
      <w:r>
        <w:t>一</w:t>
        <w:br/>
        <w:t>この法律に基づく政令の規定による登記をすることを怠つたとき。</w:t>
      </w:r>
    </w:p>
    <w:p>
      <w:pPr>
        <w:pStyle w:val="ListBullet"/>
        <w:ind w:left="880"/>
      </w:pPr>
      <w:r>
        <w:t>二</w:t>
        <w:br/>
        <w:t>第三十三条の二の規定による寄附行為の備付けを怠つたとき。</w:t>
      </w:r>
    </w:p>
    <w:p>
      <w:pPr>
        <w:pStyle w:val="ListBullet"/>
        <w:ind w:left="880"/>
      </w:pPr>
      <w:r>
        <w:t>三</w:t>
        <w:br/>
        <w:t>第三十三条の二の規定に違反して、正当な理由がないのに、寄附行為の閲覧を拒んだとき。</w:t>
      </w:r>
    </w:p>
    <w:p>
      <w:pPr>
        <w:pStyle w:val="ListBullet"/>
        <w:ind w:left="880"/>
      </w:pPr>
      <w:r>
        <w:t>四</w:t>
        <w:br/>
        <w:t>第三十三条の三の規定による財産目録の備付けを怠り、又はこれに記載すべき事項を記載せず、若しくは虚偽の記載をしたとき。</w:t>
      </w:r>
    </w:p>
    <w:p>
      <w:pPr>
        <w:pStyle w:val="ListBullet"/>
        <w:ind w:left="880"/>
      </w:pPr>
      <w:r>
        <w:t>五</w:t>
        <w:br/>
        <w:t>第四十五条第二項の規定に違反して、届出をせず、又は虚偽の届出をしたとき。</w:t>
      </w:r>
    </w:p>
    <w:p>
      <w:pPr>
        <w:pStyle w:val="ListBullet"/>
        <w:ind w:left="880"/>
      </w:pPr>
      <w:r>
        <w:t>六</w:t>
        <w:br/>
        <w:t>第四十七条第二項の規定に違反して、財産目録等の備付けを怠り、又は財産目録等に記載すべき事項を記載せず、若しくは虚偽の記載をしたとき。</w:t>
      </w:r>
    </w:p>
    <w:p>
      <w:pPr>
        <w:pStyle w:val="ListBullet"/>
        <w:ind w:left="880"/>
      </w:pPr>
      <w:r>
        <w:t>七</w:t>
        <w:br/>
        <w:t>第四十七条第二項の規定に違反して、正当な理由がないのに、財産目録等の閲覧を拒んだとき。</w:t>
      </w:r>
    </w:p>
    <w:p>
      <w:pPr>
        <w:pStyle w:val="ListBullet"/>
        <w:ind w:left="880"/>
      </w:pPr>
      <w:r>
        <w:t>八</w:t>
        <w:br/>
        <w:t>第五十条の二第二項又は第五十条の十一第一項の規定による破産手続開始の申立てを怠つたとき。</w:t>
      </w:r>
    </w:p>
    <w:p>
      <w:pPr>
        <w:pStyle w:val="ListBullet"/>
        <w:ind w:left="880"/>
      </w:pPr>
      <w:r>
        <w:t>九</w:t>
        <w:br/>
        <w:t>第五十条の九第一項又は第五十条の十一第一項の規定による公告を怠り、又は虚偽の公告をしたとき。</w:t>
      </w:r>
    </w:p>
    <w:p>
      <w:pPr>
        <w:pStyle w:val="ListBullet"/>
        <w:ind w:left="880"/>
      </w:pPr>
      <w:r>
        <w:t>十</w:t>
        <w:br/>
        <w:t>第五十三条又は第五十四条第二項の規定に違反したとき。</w:t>
      </w:r>
    </w:p>
    <w:p>
      <w:pPr>
        <w:pStyle w:val="ListBullet"/>
        <w:ind w:left="880"/>
      </w:pPr>
      <w:r>
        <w:t>十一</w:t>
        <w:br/>
        <w:t>第六十一条第一項の規定による命令に違反して事業を行つたとき。</w:t>
      </w:r>
    </w:p>
    <w:p>
      <w:pPr>
        <w:pStyle w:val="ListBullet"/>
        <w:ind w:left="880"/>
      </w:pPr>
      <w:r>
        <w:t>十二</w:t>
        <w:br/>
        <w:t>第六十三条第一項の規定による報告をせず、若しくは虚偽の報告をし、又は同項の規定による検査を拒み、妨げ、若しくは忌避したとき。</w:t>
      </w:r>
    </w:p>
    <w:p>
      <w:pPr>
        <w:pStyle w:val="Heading4"/>
      </w:pPr>
      <w:r>
        <w:t>第六十七条</w:t>
      </w:r>
    </w:p>
    <w:p>
      <w:r>
        <w:t>第六十五条の規定に違反した者は、十万円以下の過料に処する。</w:t>
      </w:r>
    </w:p>
    <w:p>
      <w:r>
        <w:br w:type="page"/>
      </w:r>
    </w:p>
    <w:p>
      <w:pPr>
        <w:pStyle w:val="Heading1"/>
      </w:pPr>
      <w:r>
        <w:t>附　則</w:t>
      </w:r>
    </w:p>
    <w:p>
      <w:pPr>
        <w:pStyle w:val="Heading5"/>
        <w:ind w:left="440"/>
      </w:pPr>
      <w:r>
        <w:t>１</w:t>
      </w:r>
    </w:p>
    <w:p>
      <w:pPr>
        <w:ind w:left="440"/>
      </w:pPr>
      <w:r>
        <w:t>この法律は、公布の日から起算して三月を経過した日から施行する。</w:t>
      </w:r>
    </w:p>
    <w:p>
      <w:pPr>
        <w:pStyle w:val="Heading5"/>
        <w:ind w:left="440"/>
      </w:pPr>
      <w:r>
        <w:t>２</w:t>
      </w:r>
    </w:p>
    <w:p>
      <w:pPr>
        <w:ind w:left="440"/>
      </w:pPr>
      <w:r>
        <w:t>この法律施行の際現に民法による財団法人で私立学校（学校教育法附則第三条の規定により存続する私立学校を含む。）を設置しているもの及び学校教育法附則第三条の規定により存続する私立学校で民法による財団法人であるもの（以下「財団法人」と総称する。）は、この法律施行の日から一年以内にその組織を変更して学校法人となることができる。</w:t>
      </w:r>
    </w:p>
    <w:p>
      <w:pPr>
        <w:pStyle w:val="Heading5"/>
        <w:ind w:left="440"/>
      </w:pPr>
      <w:r>
        <w:t>３</w:t>
      </w:r>
    </w:p>
    <w:p>
      <w:pPr>
        <w:ind w:left="440"/>
      </w:pPr>
      <w:r>
        <w:t>前項の規定により財団法人がその組織を変更して学校法人となるには、その財団法人の寄附行為の定めるところにより、組織変更のため必要な寄附行為の変更をし、所轄庁の認可を受けなければならない。</w:t>
        <w:br/>
        <w:t>この場合においては、財団法人の寄附行為に寄附行為の変更に関する規定がないときでも、所轄庁の承認を得て理事の定める手続により、寄附行為の変更をすることができるものとする。</w:t>
      </w:r>
    </w:p>
    <w:p>
      <w:pPr>
        <w:pStyle w:val="Heading5"/>
        <w:ind w:left="440"/>
      </w:pPr>
      <w:r>
        <w:t>４</w:t>
      </w:r>
    </w:p>
    <w:p>
      <w:pPr>
        <w:ind w:left="440"/>
      </w:pPr>
      <w:r>
        <w:t>前項の組織変更は、学校法人の主たる事務所の所在地において登記をすることによつて効力を生ずる。</w:t>
      </w:r>
    </w:p>
    <w:p>
      <w:pPr>
        <w:pStyle w:val="Heading5"/>
        <w:ind w:left="440"/>
      </w:pPr>
      <w:r>
        <w:t>５</w:t>
      </w:r>
    </w:p>
    <w:p>
      <w:pPr>
        <w:ind w:left="440"/>
      </w:pPr>
      <w:r>
        <w:t>前項の規定による登記に関し必要な事項は、政令で定める。</w:t>
      </w:r>
    </w:p>
    <w:p>
      <w:pPr>
        <w:pStyle w:val="Heading5"/>
        <w:ind w:left="440"/>
      </w:pPr>
      <w:r>
        <w:t>６</w:t>
      </w:r>
    </w:p>
    <w:p>
      <w:pPr>
        <w:ind w:left="440"/>
      </w:pPr>
      <w:r>
        <w:t>この法律施行の際現に存する民法による財団法人で各種学校のみを設置しているものは、第二項の期間内にその組織を変更して第六十四条第四項の法人となることができる。</w:t>
      </w:r>
    </w:p>
    <w:p>
      <w:pPr>
        <w:pStyle w:val="Heading5"/>
        <w:ind w:left="440"/>
      </w:pPr>
      <w:r>
        <w:t>７</w:t>
      </w:r>
    </w:p>
    <w:p>
      <w:pPr>
        <w:ind w:left="440"/>
      </w:pPr>
      <w:r>
        <w:t>第三項から第五項までの規定は、前項の場合に準用する。</w:t>
      </w:r>
    </w:p>
    <w:p>
      <w:pPr>
        <w:pStyle w:val="Heading5"/>
        <w:ind w:left="440"/>
      </w:pPr>
      <w:r>
        <w:t>８</w:t>
      </w:r>
    </w:p>
    <w:p>
      <w:pPr>
        <w:ind w:left="440"/>
      </w:pPr>
      <w:r>
        <w:t>第四条及び第九条第二項の規定中私立学校、私立高等学校及び私立大学のうちには、それぞれ学校教育法附則第三条の規定により存続する私立学校、私立中等学校並びに私立の大学（大学予科を含む。）、高等学校及び専門学校を含むものとする。</w:t>
      </w:r>
    </w:p>
    <w:p>
      <w:pPr>
        <w:pStyle w:val="Heading5"/>
        <w:ind w:left="440"/>
      </w:pPr>
      <w:r>
        <w:t>９</w:t>
      </w:r>
    </w:p>
    <w:p>
      <w:pPr>
        <w:ind w:left="440"/>
      </w:pPr>
      <w:r>
        <w:t>第二項の規定により財団法人がその組織を変更して学校法人となつた場合において、当該財団法人が学校教育法附則第三条の規定により存続する私立学校を設置していたとき、又は同条の規定により存続する私立学校であつたときは、当該学校法人は、引き続いて、当該学校を設置することができる。</w:t>
      </w:r>
    </w:p>
    <w:p>
      <w:pPr>
        <w:pStyle w:val="Heading5"/>
        <w:ind w:left="440"/>
      </w:pPr>
      <w:r>
        <w:t>10</w:t>
      </w:r>
    </w:p>
    <w:p>
      <w:pPr>
        <w:ind w:left="440"/>
      </w:pPr>
      <w:r>
        <w:t>前項の規定により同項の学校を設置する学校法人に対して第三章の規定を適用する場合には、同章の規定中私立学校のうちには、前項の学校を含むものとする。</w:t>
      </w:r>
    </w:p>
    <w:p>
      <w:pPr>
        <w:pStyle w:val="Heading5"/>
        <w:ind w:left="440"/>
      </w:pPr>
      <w:r>
        <w:t>11</w:t>
      </w:r>
    </w:p>
    <w:p>
      <w:pPr>
        <w:ind w:left="440"/>
      </w:pPr>
      <w:r>
        <w:t>学校法人及び第六十四条第四項の法人が有しなければならない施設及び設備に関しては、第二十五条第二項（第六十四条第五項において準用する場合を含む。）の規定にかかわらず、別に学校の施設及び設備の基準に関して規定する法律が制定施行されるまでは、なお従前の例による。</w:t>
      </w:r>
    </w:p>
    <w:p>
      <w:pPr>
        <w:pStyle w:val="Heading5"/>
        <w:ind w:left="440"/>
      </w:pPr>
      <w:r>
        <w:t>12</w:t>
      </w:r>
    </w:p>
    <w:p>
      <w:pPr>
        <w:ind w:left="440"/>
      </w:pPr>
      <w:r>
        <w:t>第四条第二号、第六条、第九条第二項及び第五十九条の規定中私立学校には、当分の間、学校法人立以外の私立の学校（学校教育法附則第六条の規定により学校法人以外の者によつて設置された私立の学校をいう。以下この項において同じ。）並びに学校法人立等以外の幼保連携型認定こども園（就学前の子どもに関する教育、保育等の総合的な提供の推進に関する法律の一部を改正する法律（平成二十四年法律第六十六号。以下この項において「認定こども園法一部改正法」という。）附則第三条第二項に規定するみなし幼保連携型認定こども園（以下この項において「みなし幼保連携型認定こども園」という。）を設置する者（学校法人及び社会福祉法人（社会福祉法（昭和二十六年法律第四十五号）第二十二条に規定する社会福祉法人をいう。以下この項において同じ。）を除く。）によつて設置されたみなし幼保連携型認定こども園及び認定こども園法一部改正法附則第四条第一項の規定により設置された幼保連携型認定こども園をいう。以下この項において同じ。）及び社会福祉法人によつて設置された幼保連携型認定こども園を含むものとし、第五条及び第八条第一項の規定中私立学校には、当分の間、学校法人立以外の私立の学校を含むものとし、第五十九条の規定中学校法人には、当分の間、学校法人立以外の私立の学校を設置する者並びに学校法人立等以外の幼保連携型認定こども園を設置する者及び幼保連携型認定こども園を設置する社会福祉法人を含むものとする。</w:t>
      </w:r>
    </w:p>
    <w:p>
      <w:r>
        <w:br w:type="page"/>
      </w:r>
    </w:p>
    <w:p>
      <w:pPr>
        <w:pStyle w:val="Heading1"/>
      </w:pPr>
      <w:r>
        <w:t>附則（昭和二五年三月三一日法律第七九号）</w:t>
      </w:r>
    </w:p>
    <w:p>
      <w:pPr>
        <w:pStyle w:val="Heading5"/>
        <w:ind w:left="440"/>
      </w:pPr>
      <w:r>
        <w:t>１</w:t>
      </w:r>
    </w:p>
    <w:p>
      <w:pPr>
        <w:ind w:left="440"/>
      </w:pPr>
      <w:r>
        <w:t>この法律は、昭和二十五年四月一日から施行する。</w:t>
      </w:r>
    </w:p>
    <w:p>
      <w:r>
        <w:br w:type="page"/>
      </w:r>
    </w:p>
    <w:p>
      <w:pPr>
        <w:pStyle w:val="Heading1"/>
      </w:pPr>
      <w:r>
        <w:t>附則（昭和二五年四月一九日法律第一〇三号）</w:t>
      </w:r>
    </w:p>
    <w:p>
      <w:pPr>
        <w:pStyle w:val="Heading5"/>
        <w:ind w:left="440"/>
      </w:pPr>
      <w:r>
        <w:t>１</w:t>
      </w:r>
    </w:p>
    <w:p>
      <w:pPr>
        <w:ind w:left="440"/>
      </w:pPr>
      <w:r>
        <w:t>この法律は、公布の日から施行し、昭和二十五年四月一日から適用する。</w:t>
      </w:r>
    </w:p>
    <w:p>
      <w:r>
        <w:br w:type="page"/>
      </w:r>
    </w:p>
    <w:p>
      <w:pPr>
        <w:pStyle w:val="Heading1"/>
      </w:pPr>
      <w:r>
        <w:t>附則（昭和二八年八月五日法律第一六七号）</w:t>
      </w:r>
    </w:p>
    <w:p>
      <w:r>
        <w:t>この法律は、公布の日から施行する。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r>
        <w:br w:type="page"/>
      </w:r>
    </w:p>
    <w:p>
      <w:pPr>
        <w:pStyle w:val="Heading1"/>
      </w:pPr>
      <w:r>
        <w:t>附則（昭和二九年六月三日法律第一五九号）</w:t>
      </w:r>
    </w:p>
    <w:p>
      <w:pPr>
        <w:pStyle w:val="Heading5"/>
        <w:ind w:left="440"/>
      </w:pPr>
      <w:r>
        <w:t>１</w:t>
      </w:r>
    </w:p>
    <w:p>
      <w:pPr>
        <w:ind w:left="440"/>
      </w:pPr>
      <w:r>
        <w:t>この法律は、教育職員免許法の一部を改正する法律（昭和二十九年法律第百五十八号）の施行の日から施行する。</w:t>
      </w:r>
    </w:p>
    <w:p>
      <w:r>
        <w:br w:type="page"/>
      </w:r>
    </w:p>
    <w:p>
      <w:pPr>
        <w:pStyle w:val="Heading1"/>
      </w:pPr>
      <w:r>
        <w:t>附則（昭和三六年六月一七日法律第一四五号）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附則（昭和三六年一〇月三一日法律第一六六号）</w:t>
      </w:r>
    </w:p>
    <w:p>
      <w:pPr>
        <w:pStyle w:val="Heading5"/>
        <w:ind w:left="440"/>
      </w:pPr>
      <w:r>
        <w:t>１</w:t>
      </w:r>
    </w:p>
    <w:p>
      <w:pPr>
        <w:ind w:left="440"/>
      </w:pPr>
      <w:r>
        <w:t>この法律は、公布の日から施行する。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附則（昭和三九年六月一九日法律第一一〇号）</w:t>
      </w:r>
    </w:p>
    <w:p>
      <w:pPr>
        <w:pStyle w:val="Heading5"/>
        <w:ind w:left="440"/>
      </w:pPr>
      <w:r>
        <w:t>１</w:t>
      </w:r>
    </w:p>
    <w:p>
      <w:pPr>
        <w:ind w:left="440"/>
      </w:pPr>
      <w:r>
        <w:t>この法律は、公布の日から施行する。</w:t>
      </w:r>
    </w:p>
    <w:p>
      <w:r>
        <w:br w:type="page"/>
      </w:r>
    </w:p>
    <w:p>
      <w:pPr>
        <w:pStyle w:val="Heading1"/>
      </w:pPr>
      <w:r>
        <w:t>附則（昭和四三年六月一〇日法律第九四号）</w:t>
      </w:r>
    </w:p>
    <w:p>
      <w:pPr>
        <w:pStyle w:val="Heading5"/>
        <w:ind w:left="440"/>
      </w:pPr>
      <w:r>
        <w:t>１</w:t>
      </w:r>
    </w:p>
    <w:p>
      <w:pPr>
        <w:ind w:left="440"/>
      </w:pPr>
      <w:r>
        <w:t>この法律は、公布の日から施行する。</w:t>
        <w:br/>
        <w:t>ただし、第三条から第五条まで並びに附則第三項及び第四項の規定は、公布の日から起算して三月をこえない範囲内において政令で定める日から施行する。</w:t>
      </w:r>
    </w:p>
    <w:p>
      <w:r>
        <w:br w:type="page"/>
      </w:r>
    </w:p>
    <w:p>
      <w:pPr>
        <w:pStyle w:val="Heading1"/>
      </w:pPr>
      <w:r>
        <w:t>附則（昭和四五年五月一八日法律第六九号）</w:t>
      </w:r>
    </w:p>
    <w:p>
      <w:pPr>
        <w:pStyle w:val="Heading4"/>
      </w:pPr>
      <w:r>
        <w:t>第一条（施行期日）</w:t>
      </w:r>
    </w:p>
    <w:p>
      <w:r>
        <w:t>この法律は、公布の日から施行する。</w:t>
        <w:br/>
        <w:t>ただし、附則第十一条から第二十四条までの規定は、公布の日から起算して四月をこえない範囲内において政令で定める日から施行する。</w:t>
      </w:r>
    </w:p>
    <w:p>
      <w:r>
        <w:br w:type="page"/>
      </w:r>
    </w:p>
    <w:p>
      <w:pPr>
        <w:pStyle w:val="Heading1"/>
      </w:pPr>
      <w:r>
        <w:t>附則（昭和五〇年七月一一日法律第五九号）</w:t>
      </w:r>
    </w:p>
    <w:p>
      <w:pPr>
        <w:pStyle w:val="Heading4"/>
      </w:pPr>
      <w:r>
        <w:t>第一条（施行期日）</w:t>
      </w:r>
    </w:p>
    <w:p>
      <w:r>
        <w:t>この法律は、公布の日から起算して六月を経過した日から施行する。</w:t>
      </w:r>
    </w:p>
    <w:p>
      <w:r>
        <w:br w:type="page"/>
      </w:r>
    </w:p>
    <w:p>
      <w:pPr>
        <w:pStyle w:val="Heading1"/>
      </w:pPr>
      <w:r>
        <w:t>附則（昭和五〇年七月一一日法律第六〇号）</w:t>
      </w:r>
    </w:p>
    <w:p>
      <w:r>
        <w:t>この法律は、公布の日から起算して一月を経過した日から施行する。</w:t>
      </w:r>
    </w:p>
    <w:p>
      <w:r>
        <w:br w:type="page"/>
      </w:r>
    </w:p>
    <w:p>
      <w:pPr>
        <w:pStyle w:val="Heading1"/>
      </w:pPr>
      <w:r>
        <w:t>附則（昭和五〇年七月一一日法律第六一号）</w:t>
      </w:r>
    </w:p>
    <w:p>
      <w:pPr>
        <w:pStyle w:val="Heading4"/>
      </w:pPr>
      <w:r>
        <w:t>第一条（施行期日）</w:t>
      </w:r>
    </w:p>
    <w:p>
      <w:r>
        <w:t>この法律は、昭和五十一年四月一日から施行する。</w:t>
      </w:r>
    </w:p>
    <w:p>
      <w:pPr>
        <w:pStyle w:val="Heading4"/>
      </w:pPr>
      <w:r>
        <w:t>第五条（私立学校法の一部改正に伴う経過措置）</w:t>
      </w:r>
    </w:p>
    <w:p>
      <w:r>
        <w:t>この法律の施行の際学校法人の設置する高等学校に現に置かれている学科及び学校法人の設置する大学に現に置かれている学部の学科の名称又は種類については、当該学校法人は、できる限り速やかに、寄附行為をもつて定めなければならない。</w:t>
        <w:br/>
        <w:t>この場合においては、寄附行為の変更につき、所轄庁の認可を受けることを要しない。</w:t>
      </w:r>
    </w:p>
    <w:p>
      <w:pPr>
        <w:pStyle w:val="Heading4"/>
      </w:pPr>
      <w:r>
        <w:t>第六条</w:t>
      </w:r>
    </w:p>
    <w:p>
      <w:r>
        <w:t>この法律の施行前に附則第三条の規定による改正前の私立学校法（以下この条及び次条において「旧法」という。）附則第十七項の規定に基づき旧法第五十九条第一項の規定により補助金の交付を受けた者については、附則第二条第五項中「第一項の規定に基づき第九条又は第十条の規定」とあるのは「附則第三条の規定による改正前の私立学校法附則第十七項の規定に基づきその改正前の同法第五十九条第一項の規定」と読み替えて、同項の規定を適用する。</w:t>
      </w:r>
    </w:p>
    <w:p>
      <w:pPr>
        <w:pStyle w:val="Heading4"/>
      </w:pPr>
      <w:r>
        <w:t>第七条</w:t>
      </w:r>
    </w:p>
    <w:p>
      <w:r>
        <w:t>この法律の施行前に旧法第五十九条の規定（旧法附則第十七項の規定に基づく旧法第五十九条の規定を含む。）によりした助成に関しては、前条に規定するものを除き、なお従前の例による。</w:t>
      </w:r>
    </w:p>
    <w:p>
      <w:r>
        <w:br w:type="page"/>
      </w:r>
    </w:p>
    <w:p>
      <w:pPr>
        <w:pStyle w:val="Heading1"/>
      </w:pPr>
      <w:r>
        <w:t>附則（昭和五一年五月二五日法律第二五号）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５</w:t>
      </w:r>
    </w:p>
    <w:p>
      <w:pPr>
        <w:ind w:left="440"/>
      </w:pPr>
      <w:r>
        <w:t>この法律の施行の際学校法人の設置する大学院に現に置かれている研究科の名称については、当該学校法人は、できる限り速やかに、寄附行為をもつて定めなければならない。</w:t>
        <w:br/>
        <w:t>この場合においては、寄附行為の変更につき、所轄庁の認可を受けることを要しない。</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r>
    </w:p>
    <w:p>
      <w:pPr>
        <w:pStyle w:val="Heading5"/>
        <w:ind w:left="440"/>
      </w:pPr>
      <w:r>
        <w:t>４</w:t>
      </w:r>
    </w:p>
    <w:p>
      <w:pPr>
        <w:ind w:left="440"/>
      </w:pPr>
      <w:r>
        <w:t>この法律の施行の際現に私立大学審議会の委員である者は、当該委員としての任期が満了する日までの間、引き続き私立大学審議会の委員として在任するものとする。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附則（昭和六二年九月一〇日法律第八八号）</w:t>
      </w:r>
    </w:p>
    <w:p>
      <w:pPr>
        <w:pStyle w:val="Heading5"/>
        <w:ind w:left="440"/>
      </w:pPr>
      <w:r>
        <w:t>１</w:t>
      </w:r>
    </w:p>
    <w:p>
      <w:pPr>
        <w:ind w:left="440"/>
      </w:pPr>
      <w:r>
        <w:t>この法律は、公布の日から施行する。</w:t>
      </w:r>
    </w:p>
    <w:p>
      <w:r>
        <w:br w:type="page"/>
      </w:r>
    </w:p>
    <w:p>
      <w:pPr>
        <w:pStyle w:val="Heading1"/>
      </w:pPr>
      <w:r>
        <w:t>附則（平成三年五月二一日法律第七九号）</w:t>
      </w:r>
    </w:p>
    <w:p>
      <w:pPr>
        <w:pStyle w:val="Heading4"/>
      </w:pPr>
      <w:r>
        <w:t>第一条（施行期日）</w:t>
      </w:r>
    </w:p>
    <w:p>
      <w:r>
        <w:t>この法律は、公布の日から施行する。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第四条（私立学校法の一部改正に伴う経過措置）</w:t>
      </w:r>
    </w:p>
    <w:p>
      <w:r>
        <w:t>第七十七条の規定の施行前に、同条の規定による改正前の私立学校法第六十三条第一項の規定による通知がされた場合においては、当該通知に係る学校法人の収益事業の停止及び解散命令の手続に関しては、第七十七条の規定による改正後の同法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第三条（職員の身分引継ぎ）</w:t>
      </w:r>
    </w:p>
    <w:p>
      <w:r>
        <w:t>この法律の施行の際現に従前の総理府、法務省、外務省、大蔵省、文部省、厚生省、農林水産省、通商産業省、運輸省、郵政省、労働省、建設省又は自治省（以下この条において「従前の府省」という。）の職員（国家行政組織法（昭和二十三年法律第百二十号）第八条の審議会等の会長又は委員長及び委員、中央防災会議の委員、日本工業標準調査会の会長及び委員並びに　これらに類する者として政令で定めるものを除く。）である者は、別に辞令を発せられない限り、同一の勤務条件をもって、この法律の施行後の内閣府、総務省、法務省、外務省、財務省、文部科学省、厚生労働省、農林水産省、経済産業省、国土交通省若しくは環境省（以下この条において「新府省」という。）又はこれに置かれる部局若しくは機関のうち、この法律の施行の際現に当該職員が属する従前の府省又はこれに置かれる部局若しくは機関の相当の新府省又はこれに置かれる部局若しくは機関として政令で定めるものの相当の職員となるものとする。</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附則（平成一三年七月一一日法律第一〇五号）</w:t>
      </w:r>
    </w:p>
    <w:p>
      <w:pPr>
        <w:pStyle w:val="Heading4"/>
      </w:pPr>
      <w:r>
        <w:t>第一条（施行期日）</w:t>
      </w:r>
    </w:p>
    <w:p>
      <w:r>
        <w:t>この法律は、公布の日から施行する。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附則（平成一四年一一月二九日法律第一一八号）</w:t>
      </w:r>
    </w:p>
    <w:p>
      <w:pPr>
        <w:pStyle w:val="Heading4"/>
      </w:pPr>
      <w:r>
        <w:t>第一条（施行期日）</w:t>
      </w:r>
    </w:p>
    <w:p>
      <w:r>
        <w:t>この法律は、平成十五年四月一日から施行する。</w:t>
      </w:r>
    </w:p>
    <w:p>
      <w:pPr>
        <w:pStyle w:val="Heading4"/>
      </w:pPr>
      <w:r>
        <w:t>第五条（私立学校法の一部改正に伴う経過措置）</w:t>
      </w:r>
    </w:p>
    <w:p>
      <w:r>
        <w:t>前条の規定の施行の際現に改正前の私立学校法第四十五条の規定によりされている学校法人の寄附行為変更の認可の申請であって、改正後の同条第一項の文部科学省令で定める事項に係るものは、改正後の同条第二項の規定によりされた届出とみなす。</w:t>
      </w:r>
    </w:p>
    <w:p>
      <w:pPr>
        <w:pStyle w:val="Heading5"/>
        <w:ind w:left="440"/>
      </w:pPr>
      <w:r>
        <w:t>２</w:t>
      </w:r>
    </w:p>
    <w:p>
      <w:pPr>
        <w:ind w:left="440"/>
      </w:pPr>
      <w:r>
        <w:t>前条の規定の施行前にした行為に対する罰則の適用については、なお従前の例による。</w:t>
      </w:r>
    </w:p>
    <w:p>
      <w:r>
        <w:br w:type="page"/>
      </w:r>
    </w:p>
    <w:p>
      <w:pPr>
        <w:pStyle w:val="Heading1"/>
      </w:pPr>
      <w:r>
        <w:t>附則（平成一六年五月一二日法律第四二号）</w:t>
      </w:r>
    </w:p>
    <w:p>
      <w:pPr>
        <w:pStyle w:val="Heading4"/>
      </w:pPr>
      <w:r>
        <w:t>第一条（施行期日）</w:t>
      </w:r>
    </w:p>
    <w:p>
      <w:r>
        <w:t>この法律は、平成十七年四月一日（以下「施行日」という。）から施行する。</w:t>
        <w:br/>
        <w:t>ただし、附則第三条の規定は、公布の日から施行する。</w:t>
      </w:r>
    </w:p>
    <w:p>
      <w:pPr>
        <w:pStyle w:val="Heading4"/>
      </w:pPr>
      <w:r>
        <w:t>第二条（経過措置）</w:t>
      </w:r>
    </w:p>
    <w:p>
      <w:r>
        <w:t>改正後の私立学校法（以下「新法」という。）第十条第二項の規定は、施行日以後に行われる委員の任命について適用する。</w:t>
      </w:r>
    </w:p>
    <w:p>
      <w:pPr>
        <w:pStyle w:val="Heading4"/>
      </w:pPr>
      <w:r>
        <w:t>第三条</w:t>
      </w:r>
    </w:p>
    <w:p>
      <w:r>
        <w:t>施行日前に設立された学校法人で、当該学校法人の寄附行為に新法第三十条第一項第五号又は第六号に掲げる事項について定めのないものは、平成十八年三月三十一日までに、これらの事項について寄附行為をもって定めなければならない。</w:t>
      </w:r>
    </w:p>
    <w:p>
      <w:pPr>
        <w:pStyle w:val="Heading4"/>
      </w:pPr>
      <w:r>
        <w:t>第四条</w:t>
      </w:r>
    </w:p>
    <w:p>
      <w:r>
        <w:t>新法第三十七条第三項（第三号に係る部分に限る。）の規定は、平成十六年四月一日以後に始まる会計年度に係る監査報告書について適用する。</w:t>
      </w:r>
    </w:p>
    <w:p>
      <w:pPr>
        <w:pStyle w:val="Heading4"/>
      </w:pPr>
      <w:r>
        <w:t>第五条</w:t>
      </w:r>
    </w:p>
    <w:p>
      <w:r>
        <w:t>新法第三十八条第四項から第六項までの規定は、施行日以後に行われる役員の選任について適用する。</w:t>
      </w:r>
    </w:p>
    <w:p>
      <w:pPr>
        <w:pStyle w:val="Heading4"/>
      </w:pPr>
      <w:r>
        <w:t>第六条</w:t>
      </w:r>
    </w:p>
    <w:p>
      <w:r>
        <w:t>新法第四十二条第一項（第二号に係る部分に限る。）の規定は、施行日以後の期日をその計画期間の始期とする事業計画について適用する。</w:t>
      </w:r>
    </w:p>
    <w:p>
      <w:pPr>
        <w:pStyle w:val="Heading4"/>
      </w:pPr>
      <w:r>
        <w:t>第七条</w:t>
      </w:r>
    </w:p>
    <w:p>
      <w:r>
        <w:t>新法第四十六条の規定は、平成十六年四月一日以後に始まる会計年度に係る決算及び事業の実績について適用する。</w:t>
      </w:r>
    </w:p>
    <w:p>
      <w:pPr>
        <w:pStyle w:val="Heading4"/>
      </w:pPr>
      <w:r>
        <w:t>第八条</w:t>
      </w:r>
    </w:p>
    <w:p>
      <w:r>
        <w:t>新法第四十七条第一項の規定は、平成十六年四月一日以後に始まる会計年度に係る事業報告書について適用する。</w:t>
      </w:r>
    </w:p>
    <w:p>
      <w:pPr>
        <w:pStyle w:val="Heading5"/>
        <w:ind w:left="440"/>
      </w:pPr>
      <w:r>
        <w:t>２</w:t>
      </w:r>
    </w:p>
    <w:p>
      <w:pPr>
        <w:ind w:left="440"/>
      </w:pPr>
      <w:r>
        <w:t>新法第四十七条第二項の規定は、平成十六年四月一日以後に始まる会計年度に係る同項に規定する財産目録等について適用する。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pPr>
        <w:pStyle w:val="Heading4"/>
      </w:pPr>
      <w:r>
        <w:t>第百二十四条（検討）</w:t>
      </w:r>
    </w:p>
    <w:p>
      <w:r>
        <w:t>政府は、この法律の施行後三年以内に、この法律の施行の状況について検討を加え、必要があると認めるときは、その結果に基づいて所要の措置を講ずるものとする。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附則（平成二三年五月二日法律第三七号）</w:t>
      </w:r>
    </w:p>
    <w:p>
      <w:pPr>
        <w:pStyle w:val="Heading4"/>
      </w:pPr>
      <w:r>
        <w:t>第一条（施行期日）</w:t>
      </w:r>
    </w:p>
    <w:p>
      <w:r>
        <w:t>この法律は、公布の日から施行する。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附則（平成二六年四月二日法律第一五号）</w:t>
      </w:r>
    </w:p>
    <w:p>
      <w:pPr>
        <w:pStyle w:val="Heading5"/>
        <w:ind w:left="440"/>
      </w:pPr>
      <w:r>
        <w:t>１</w:t>
      </w:r>
    </w:p>
    <w:p>
      <w:pPr>
        <w:ind w:left="440"/>
      </w:pPr>
      <w:r>
        <w:t>この法律は、公布の日から施行する。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附則（令和元年五月二四日法律第一一号）</w:t>
      </w:r>
    </w:p>
    <w:p>
      <w:pPr>
        <w:pStyle w:val="Heading4"/>
      </w:pPr>
      <w:r>
        <w:t>第一条（施行期日）</w:t>
      </w:r>
    </w:p>
    <w:p>
      <w:r>
        <w:t>この法律は、平成三十二年四月一日から施行する。</w:t>
        <w:br/>
        <w:t>ただし、第二条中国立大学法人法附則に一条を加える改正規定、第四条中独立行政法人大学改革支援・学位授与機構法第三条の改正規定及び同法第十六条第一項の改正規定並びに次条並びに附則第四条第三項及び第四項、第九条、第十一条並びに第十二条の規定は、公布の日から施行する。</w:t>
      </w:r>
    </w:p>
    <w:p>
      <w:pPr>
        <w:pStyle w:val="Heading4"/>
      </w:pPr>
      <w:r>
        <w:t>第九条（私立学校法の一部改正に伴う準備行為）</w:t>
      </w:r>
    </w:p>
    <w:p>
      <w:r>
        <w:t>第三条の規定による改正後の私立学校法（以下「新私立学校法」という。）第四十五条の二第二項の事業に関する中期的な計画の作成及び新私立学校法第四十八条第一項の役員に対する報酬等の支給の基準の策定並びにこれらに関し必要な手続その他の行為は、新私立学校法の例により施行日前においても行うことができる。</w:t>
      </w:r>
    </w:p>
    <w:p>
      <w:pPr>
        <w:pStyle w:val="Heading4"/>
      </w:pPr>
      <w:r>
        <w:t>第十条（私立学校法の一部改正に伴う経過措置）</w:t>
      </w:r>
    </w:p>
    <w:p>
      <w:r>
        <w:t>新私立学校法第三十七条第三項（第四号に係る部分に限る。）の規定は、平成三十一年四月一日以後に始まる会計年度に係る監査報告書について適用し、同日前に始まる会計年度に係る監査報告書については、なお従前の例による。</w:t>
      </w:r>
    </w:p>
    <w:p>
      <w:pPr>
        <w:pStyle w:val="Heading5"/>
        <w:ind w:left="440"/>
      </w:pPr>
      <w:r>
        <w:t>２</w:t>
      </w:r>
    </w:p>
    <w:p>
      <w:pPr>
        <w:ind w:left="440"/>
      </w:pPr>
      <w:r>
        <w:t>新私立学校法第四十二条第一項（第二号に係る部分に限る。）の規定は、施行日以後の期日をその計画期間の始期とする事業に関する中期的な計画について適用する。</w:t>
      </w:r>
    </w:p>
    <w:p>
      <w:pPr>
        <w:pStyle w:val="Heading5"/>
        <w:ind w:left="440"/>
      </w:pPr>
      <w:r>
        <w:t>３</w:t>
      </w:r>
    </w:p>
    <w:p>
      <w:pPr>
        <w:ind w:left="440"/>
      </w:pPr>
      <w:r>
        <w:t>この法律の施行の際現に在任する学校法人の役員の施行日前の行為に基づく損害賠償責任については、なお従前の例による。</w:t>
      </w:r>
    </w:p>
    <w:p>
      <w:pPr>
        <w:pStyle w:val="Heading5"/>
        <w:ind w:left="440"/>
      </w:pPr>
      <w:r>
        <w:t>４</w:t>
      </w:r>
    </w:p>
    <w:p>
      <w:pPr>
        <w:ind w:left="440"/>
      </w:pPr>
      <w:r>
        <w:t>新私立学校法第四十五条の二第三項の規定は、施行日以後の期日をその計画期間の始期とする事業計画及び事業に関する中期的な計画について適用する。</w:t>
      </w:r>
    </w:p>
    <w:p>
      <w:pPr>
        <w:pStyle w:val="Heading5"/>
        <w:ind w:left="440"/>
      </w:pPr>
      <w:r>
        <w:t>５</w:t>
      </w:r>
    </w:p>
    <w:p>
      <w:pPr>
        <w:ind w:left="440"/>
      </w:pPr>
      <w:r>
        <w:t>新私立学校法第四十七条の規定は、平成三十一年四月一日以後に始まる会計年度に係る同条第二項に規定する財産目録等について適用し、同日前に始まる会計年度に係る第三条の規定による改正前の私立学校法第四十七条第二項に規定する財産目録等については、なお従前の例による。</w:t>
      </w:r>
    </w:p>
    <w:p>
      <w:pPr>
        <w:pStyle w:val="Heading5"/>
        <w:ind w:left="440"/>
      </w:pPr>
      <w:r>
        <w:t>６</w:t>
      </w:r>
    </w:p>
    <w:p>
      <w:pPr>
        <w:ind w:left="440"/>
      </w:pPr>
      <w:r>
        <w:t>新私立学校法第五十条の四の規定にかかわらず、施行日前に私立学校法第六十二条第一項の規定により解散が命じられた場合の清算人の選任については、なお従前の例による。</w:t>
      </w:r>
    </w:p>
    <w:p>
      <w:pPr>
        <w:pStyle w:val="Heading4"/>
      </w:pPr>
      <w:r>
        <w:t>第十一条（罰則に関する経過措置）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第十二条（その他の経過措置の政令への委任）</w:t>
      </w:r>
    </w:p>
    <w:p>
      <w:r>
        <w:t>附則第二条から前条までに規定するもののほか、この法律の施行に関し必要な経過措置は、政令で定める。</w:t>
      </w:r>
    </w:p>
    <w:p>
      <w:pPr>
        <w:pStyle w:val="Heading4"/>
      </w:pPr>
      <w:r>
        <w:t>第十三条（検討）</w:t>
      </w:r>
    </w:p>
    <w:p>
      <w:r>
        <w:t>政府は、この法律の施行後五年を目途として、新私立学校法の施行の状況について検討を加え、必要があると認めるときは、その結果に基づいて所要の措置を講ずるものとする。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私立学校法</w:t>
      <w:br/>
      <w:tab/>
      <w:t>（昭和二十四年法律第二百七十号）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私立学校法（昭和二十四年法律第二百七十号）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