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美容師法</w:t>
        <w:br/>
        <w:t>（昭和三十二年法律第百六十三号）</w:t>
      </w:r>
    </w:p>
    <w:p>
      <w:pPr>
        <w:pStyle w:val="Heading4"/>
      </w:pPr>
      <w:r>
        <w:t>第一条（目的）</w:t>
      </w:r>
    </w:p>
    <w:p>
      <w:r>
        <w:t>この法律は、美容師の資格を定めるとともに、美容の業務が適正に行われるように規律し、もつて公衆衛生の向上に資することを目的とする。</w:t>
      </w:r>
    </w:p>
    <w:p>
      <w:pPr>
        <w:pStyle w:val="Heading4"/>
      </w:pPr>
      <w:r>
        <w:t>第二条（定義）</w:t>
      </w:r>
    </w:p>
    <w:p>
      <w:r>
        <w:t>この法律で「美容」とは、パーマネントウエーブ、結髪、化粧等の方法により、容姿を美しくすることをいう。</w:t>
      </w:r>
    </w:p>
    <w:p>
      <w:pPr>
        <w:pStyle w:val="Heading5"/>
        <w:ind w:left="440"/>
      </w:pPr>
      <w:r>
        <w:t>２</w:t>
      </w:r>
    </w:p>
    <w:p>
      <w:pPr>
        <w:ind w:left="440"/>
      </w:pPr>
      <w:r>
        <w:t>この法律で「美容師」とは、厚生労働大臣の免許を受けて美容を業とする者をいう。</w:t>
      </w:r>
    </w:p>
    <w:p>
      <w:pPr>
        <w:pStyle w:val="Heading5"/>
        <w:ind w:left="440"/>
      </w:pPr>
      <w:r>
        <w:t>３</w:t>
      </w:r>
    </w:p>
    <w:p>
      <w:pPr>
        <w:ind w:left="440"/>
      </w:pPr>
      <w:r>
        <w:t>この法律で「美容所」とは、美容の業を行うために設けられた施設をいう。</w:t>
      </w:r>
    </w:p>
    <w:p>
      <w:pPr>
        <w:pStyle w:val="Heading4"/>
      </w:pPr>
      <w:r>
        <w:t>第三条（免許）</w:t>
      </w:r>
    </w:p>
    <w:p>
      <w:r>
        <w:t>美容師試験に合格した者は、厚生労働大臣の免許を受けて美容師になることができる。</w:t>
      </w:r>
    </w:p>
    <w:p>
      <w:pPr>
        <w:pStyle w:val="Heading5"/>
        <w:ind w:left="440"/>
      </w:pPr>
      <w:r>
        <w:t>２</w:t>
      </w:r>
    </w:p>
    <w:p>
      <w:pPr>
        <w:ind w:left="440"/>
      </w:pPr>
      <w:r>
        <w:t>美容師の免許は、次のいずれかに該当する者には、与えないことがある。</w:t>
      </w:r>
    </w:p>
    <w:p>
      <w:pPr>
        <w:pStyle w:val="Heading6"/>
        <w:ind w:left="880"/>
      </w:pPr>
      <w:r>
        <w:t>一</w:t>
      </w:r>
    </w:p>
    <w:p>
      <w:pPr>
        <w:ind w:left="880"/>
      </w:pPr>
      <w:r>
        <w:t>心身の障害により美容師の業務を適正に行うことができない者として厚生労働省令で定めるもの</w:t>
      </w:r>
    </w:p>
    <w:p>
      <w:pPr>
        <w:pStyle w:val="Heading6"/>
        <w:ind w:left="880"/>
      </w:pPr>
      <w:r>
        <w:t>二</w:t>
      </w:r>
    </w:p>
    <w:p>
      <w:pPr>
        <w:ind w:left="880"/>
      </w:pPr>
      <w:r>
        <w:t>第六条の規定に違反した者</w:t>
      </w:r>
    </w:p>
    <w:p>
      <w:pPr>
        <w:pStyle w:val="Heading6"/>
        <w:ind w:left="880"/>
      </w:pPr>
      <w:r>
        <w:t>三</w:t>
      </w:r>
    </w:p>
    <w:p>
      <w:pPr>
        <w:ind w:left="880"/>
      </w:pPr>
      <w:r>
        <w:t>第十条第三項の規定による免許の取消処分を受けた者</w:t>
      </w:r>
    </w:p>
    <w:p>
      <w:pPr>
        <w:pStyle w:val="Heading4"/>
      </w:pPr>
      <w:r>
        <w:t>第四条（美容師試験）</w:t>
      </w:r>
    </w:p>
    <w:p>
      <w:r>
        <w:t>美容師試験は、美容師として必要な知識及び技能について行う。</w:t>
      </w:r>
    </w:p>
    <w:p>
      <w:pPr>
        <w:pStyle w:val="Heading5"/>
        <w:ind w:left="440"/>
      </w:pPr>
      <w:r>
        <w:t>２</w:t>
      </w:r>
    </w:p>
    <w:p>
      <w:pPr>
        <w:ind w:left="440"/>
      </w:pPr>
      <w:r>
        <w:t>美容師試験は、厚生労働大臣が行う。</w:t>
      </w:r>
    </w:p>
    <w:p>
      <w:pPr>
        <w:pStyle w:val="Heading5"/>
        <w:ind w:left="440"/>
      </w:pPr>
      <w:r>
        <w:t>３</w:t>
      </w:r>
    </w:p>
    <w:p>
      <w:pPr>
        <w:ind w:left="440"/>
      </w:pPr>
      <w:r>
        <w:t>美容師試験は、学校教育法（昭和二十二年法律第二十六号）第九十条に規定する者であつて、都道府県知事の指定した美容師養成施設において厚生労働省令で定める期間以上美容師になるのに必要な知識及び技能を修得したものでなければ受けることができない。</w:t>
      </w:r>
    </w:p>
    <w:p>
      <w:pPr>
        <w:pStyle w:val="Heading5"/>
        <w:ind w:left="440"/>
      </w:pPr>
      <w:r>
        <w:t>４</w:t>
      </w:r>
    </w:p>
    <w:p>
      <w:pPr>
        <w:ind w:left="440"/>
      </w:pPr>
      <w:r>
        <w:t>美容師養成施設は、次の各号に掲げる養成課程の全部又は一部を設けるものとする。</w:t>
      </w:r>
    </w:p>
    <w:p>
      <w:pPr>
        <w:pStyle w:val="Heading6"/>
        <w:ind w:left="880"/>
      </w:pPr>
      <w:r>
        <w:t>一</w:t>
      </w:r>
    </w:p>
    <w:p>
      <w:pPr>
        <w:ind w:left="880"/>
      </w:pPr>
      <w:r>
        <w:t>昼間課程</w:t>
      </w:r>
    </w:p>
    <w:p>
      <w:pPr>
        <w:pStyle w:val="Heading6"/>
        <w:ind w:left="880"/>
      </w:pPr>
      <w:r>
        <w:t>二</w:t>
      </w:r>
    </w:p>
    <w:p>
      <w:pPr>
        <w:ind w:left="880"/>
      </w:pPr>
      <w:r>
        <w:t>夜間課程</w:t>
      </w:r>
    </w:p>
    <w:p>
      <w:pPr>
        <w:pStyle w:val="Heading6"/>
        <w:ind w:left="880"/>
      </w:pPr>
      <w:r>
        <w:t>三</w:t>
      </w:r>
    </w:p>
    <w:p>
      <w:pPr>
        <w:ind w:left="880"/>
      </w:pPr>
      <w:r>
        <w:t>通信課程</w:t>
      </w:r>
    </w:p>
    <w:p>
      <w:pPr>
        <w:pStyle w:val="Heading5"/>
        <w:ind w:left="440"/>
      </w:pPr>
      <w:r>
        <w:t>５</w:t>
      </w:r>
    </w:p>
    <w:p>
      <w:pPr>
        <w:ind w:left="440"/>
      </w:pPr>
      <w:r>
        <w:t>前各項に定めるもののほか、美容師試験、美容師養成施設その他前各項の規定の施行に関して必要な事項は、厚生労働省令で定める。</w:t>
      </w:r>
    </w:p>
    <w:p>
      <w:pPr>
        <w:pStyle w:val="Heading4"/>
      </w:pPr>
      <w:r>
        <w:t>第四条の二（指定試験機関の指定）</w:t>
      </w:r>
    </w:p>
    <w:p>
      <w:r>
        <w:t>厚生労働大臣は、その指定する者（以下「指定試験機関」という。）に、美容師試験の実施に関する事務（以下「試験事務」という。）を行わせることができる。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4"/>
      </w:pPr>
      <w:r>
        <w:t>第四条の三（指定の基準）</w:t>
      </w:r>
    </w:p>
    <w:p>
      <w:r>
        <w:t>厚生労働大臣は、前条第二項の規定による申請が次の要件を満たしていると認めるときでなければ、同条第一項の規定による指定をしてはならない。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申請者が、試験事務以外の業務を行つている場合には、その業務を行うことによつて試験事務が不公正になるおそれがないこと。</w:t>
      </w:r>
    </w:p>
    <w:p>
      <w:pPr>
        <w:pStyle w:val="Heading5"/>
        <w:ind w:left="440"/>
      </w:pPr>
      <w:r>
        <w:t>２</w:t>
      </w:r>
    </w:p>
    <w:p>
      <w:pPr>
        <w:ind w:left="440"/>
      </w:pPr>
      <w:r>
        <w:t>厚生労働大臣は、前条第二項の規定による申請をした者が、次のいずれかに該当するときは、同条第一項の規定による指定をしてはならない。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第四条の十五第一項又は第二項の規定により指定を取り消され、その取消しの日から起算して二年を経過しない者であること。</w:t>
      </w:r>
    </w:p>
    <w:p>
      <w:pPr>
        <w:pStyle w:val="Heading6"/>
        <w:ind w:left="880"/>
      </w:pPr>
      <w:r>
        <w:t>三</w:t>
      </w:r>
    </w:p>
    <w:p>
      <w:pPr>
        <w:ind w:left="880"/>
      </w:pPr>
      <w:r>
        <w:t>その役員のうちに、次のいずれかに該当する者があること。</w:t>
      </w:r>
    </w:p>
    <w:p>
      <w:pPr>
        <w:pStyle w:val="Heading4"/>
      </w:pPr>
      <w:r>
        <w:t>第四条の四（指定の公示等）</w:t>
      </w:r>
    </w:p>
    <w:p>
      <w:r>
        <w:t>厚生労働大臣は、第四条の二第一項の規定による指定をしたときは、指定試験機関の名称及び主たる事務所の所在地並びに当該指定をした日を公示しなければならない。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第四条の五</w:t>
      </w:r>
    </w:p>
    <w:p>
      <w:r>
        <w:t>削除</w:t>
      </w:r>
    </w:p>
    <w:p>
      <w:pPr>
        <w:pStyle w:val="Heading4"/>
      </w:pPr>
      <w:r>
        <w:t>第四条の六（役員の選任及び解任）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四条の九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第四条の七（試験委員）</w:t>
      </w:r>
    </w:p>
    <w:p>
      <w:r>
        <w:t>指定試験機関は、試験事務のうち、美容師として必要な知識及び技能を有するかどうかの判定に関する事務を行う場合には、試験委員にその事務を行わせなければならない。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指定試験機関は、試験委員を選任したときは、厚生労働省令で定めるところにより、遅滞なく、その旨を厚生労働大臣に届け出なければならない。</w:t>
      </w:r>
    </w:p>
    <w:p>
      <w:pPr>
        <w:pStyle w:val="Heading5"/>
        <w:ind w:left="440"/>
      </w:pPr>
      <w:r>
        <w:t>４</w:t>
      </w:r>
    </w:p>
    <w:p>
      <w:pPr>
        <w:ind w:left="440"/>
      </w:pPr>
      <w:r>
        <w:t>前条第二項の規定は、試験委員の解任について準用する。</w:t>
      </w:r>
    </w:p>
    <w:p>
      <w:pPr>
        <w:pStyle w:val="Heading4"/>
      </w:pPr>
      <w:r>
        <w:t>第四条の八（秘密保持義務等）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第四条の九（試験事務規程）</w:t>
      </w:r>
    </w:p>
    <w:p>
      <w:r>
        <w:t>指定試験機関は、試験事務の開始前に、試験事務の実施に関する規程（以下「試験事務規程」という。）を定め、厚生労働大臣の認可を受けなければならない。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第四条の十（事業計画の認可等）</w:t>
      </w:r>
    </w:p>
    <w:p>
      <w:r>
        <w:t>指定試験機関は、毎事業年度、事業計画及び収支予算を作成し、当該事業年度の開始前に（第四条の二第一項の規定による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指定試験機関は、毎事業年度、事業報告書及び収支決算書を作成し、当該事業年度の終了後三月以内に、厚生労働大臣に提出しなければならない。</w:t>
      </w:r>
    </w:p>
    <w:p>
      <w:pPr>
        <w:pStyle w:val="Heading4"/>
      </w:pPr>
      <w:r>
        <w:t>第四条の十一（帳簿の備付け）</w:t>
      </w:r>
    </w:p>
    <w:p>
      <w:r>
        <w:t>指定試験機関は、厚生労働省令で定めるところにより、試験事務に関する事項で厚生労働省令で定めるものを記載した帳簿を備え、これを保存しなければならない。</w:t>
      </w:r>
    </w:p>
    <w:p>
      <w:pPr>
        <w:pStyle w:val="Heading4"/>
      </w:pPr>
      <w:r>
        <w:t>第四条の十二（監督命令）</w:t>
      </w:r>
    </w:p>
    <w:p>
      <w:r>
        <w:t>厚生労働大臣は、試験事務の適正な実施を確保するため必要があると認めるときは、指定試験機関に対し、試験事務に関し監督上必要な命令をすることができる。</w:t>
      </w:r>
    </w:p>
    <w:p>
      <w:pPr>
        <w:pStyle w:val="Heading4"/>
      </w:pPr>
      <w:r>
        <w:t>第四条の十三（報告、検査等）</w:t>
      </w:r>
    </w:p>
    <w:p>
      <w:r>
        <w:t>厚生労働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第四条の十四（試験事務の休廃止）</w:t>
      </w:r>
    </w:p>
    <w:p>
      <w:r>
        <w:t>指定試験機関は、厚生労働大臣の許可を受けなければ、試験事務の全部又は一部を休止し、又は廃止してはならない。</w:t>
      </w:r>
    </w:p>
    <w:p>
      <w:pPr>
        <w:pStyle w:val="Heading5"/>
        <w:ind w:left="440"/>
      </w:pPr>
      <w:r>
        <w:t>２</w:t>
      </w:r>
    </w:p>
    <w:p>
      <w:pPr>
        <w:ind w:left="440"/>
      </w:pPr>
      <w:r>
        <w:t>厚生労働大臣は、指定試験機関の試験事務の全部又は一部の休止又は廃止により試験事務の適正かつ確実な実施が損なわれるおそれがないと認めるときでなければ、前項の規定による許可をしてはならない。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厚生労働大臣は、第一項の規定による許可をしたときは、その旨を公示しなければならない。</w:t>
      </w:r>
    </w:p>
    <w:p>
      <w:pPr>
        <w:pStyle w:val="Heading4"/>
      </w:pPr>
      <w:r>
        <w:t>第四条の十五（指定の取消し等）</w:t>
      </w:r>
    </w:p>
    <w:p>
      <w:r>
        <w:t>厚生労働大臣は、指定試験機関が第四条の三第二項第一号又は第三号に該当するに至つたときは、その指定を取り消さなければならない。</w:t>
      </w:r>
    </w:p>
    <w:p>
      <w:pPr>
        <w:pStyle w:val="Heading5"/>
        <w:ind w:left="440"/>
      </w:pPr>
      <w:r>
        <w:t>２</w:t>
      </w:r>
    </w:p>
    <w:p>
      <w:pPr>
        <w:ind w:left="440"/>
      </w:pPr>
      <w:r>
        <w:t>厚生労働大臣は、指定試験機関が次のいずれかに該当するときは、その指定を取り消し、又は期間を定めて試験事務の全部若しくは一部の停止を命ずることができる。</w:t>
      </w:r>
    </w:p>
    <w:p>
      <w:pPr>
        <w:pStyle w:val="Heading6"/>
        <w:ind w:left="880"/>
      </w:pPr>
      <w:r>
        <w:t>一</w:t>
      </w:r>
    </w:p>
    <w:p>
      <w:pPr>
        <w:ind w:left="880"/>
      </w:pPr>
      <w:r>
        <w:t>第四条の三第一項各号の要件を満たさなくなつたと認められるとき。</w:t>
      </w:r>
    </w:p>
    <w:p>
      <w:pPr>
        <w:pStyle w:val="Heading6"/>
        <w:ind w:left="880"/>
      </w:pPr>
      <w:r>
        <w:t>二</w:t>
      </w:r>
    </w:p>
    <w:p>
      <w:pPr>
        <w:ind w:left="880"/>
      </w:pPr>
      <w:r>
        <w:t>第四条の六第二項（第四条の七第四項において準用する場合を含む。）、第四条の九第三項又は第四条の十二の規定による命令に違反したとき。</w:t>
      </w:r>
    </w:p>
    <w:p>
      <w:pPr>
        <w:pStyle w:val="Heading6"/>
        <w:ind w:left="880"/>
      </w:pPr>
      <w:r>
        <w:t>三</w:t>
      </w:r>
    </w:p>
    <w:p>
      <w:pPr>
        <w:ind w:left="880"/>
      </w:pPr>
      <w:r>
        <w:t>第四条の七第一項、第四条の十、第四条の十一又は前条第一項の規定に違反したとき。</w:t>
      </w:r>
    </w:p>
    <w:p>
      <w:pPr>
        <w:pStyle w:val="Heading6"/>
        <w:ind w:left="880"/>
      </w:pPr>
      <w:r>
        <w:t>四</w:t>
      </w:r>
    </w:p>
    <w:p>
      <w:pPr>
        <w:ind w:left="880"/>
      </w:pPr>
      <w:r>
        <w:t>第四条の九第一項の規定により認可を受けた試験事務規程によらないで試験事務を行つたとき。</w:t>
      </w:r>
    </w:p>
    <w:p>
      <w:pPr>
        <w:pStyle w:val="Heading6"/>
        <w:ind w:left="880"/>
      </w:pPr>
      <w:r>
        <w:t>五</w:t>
      </w:r>
    </w:p>
    <w:p>
      <w:pPr>
        <w:ind w:left="880"/>
      </w:pPr>
      <w:r>
        <w:t>不正な手段により第四条の二第一項の規定による指定を受けたとき。</w:t>
      </w:r>
    </w:p>
    <w:p>
      <w:pPr>
        <w:pStyle w:val="Heading5"/>
        <w:ind w:left="440"/>
      </w:pPr>
      <w:r>
        <w:t>３</w:t>
      </w:r>
    </w:p>
    <w:p>
      <w:pPr>
        <w:ind w:left="440"/>
      </w:pPr>
      <w:r>
        <w:t>厚生労働大臣は、前二項の規定により指定を取り消し、又は前項の規定により試験事務の全部若しくは一部の停止を命じたときは、その旨を公示しなければならない。</w:t>
      </w:r>
    </w:p>
    <w:p>
      <w:pPr>
        <w:pStyle w:val="Heading4"/>
      </w:pPr>
      <w:r>
        <w:t>第四条の十六（指定等の条件）</w:t>
      </w:r>
    </w:p>
    <w:p>
      <w:r>
        <w:t>第四条の二第一項、第四条の六第一項、第四条の九第一項、第四条の十第一項又は第四条の十四第一項の規定による指定、認可又は許可には、条件を付し、及びこれを変更することができる。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第四条の十七（厚生労働大臣による試験事務の実施）</w:t>
      </w:r>
    </w:p>
    <w:p>
      <w:r>
        <w:t>厚生労働大臣は、指定試験機関の指定をしたときは、試験事務を行わないものとする。</w:t>
      </w:r>
    </w:p>
    <w:p>
      <w:pPr>
        <w:pStyle w:val="Heading5"/>
        <w:ind w:left="440"/>
      </w:pPr>
      <w:r>
        <w:t>２</w:t>
      </w:r>
    </w:p>
    <w:p>
      <w:pPr>
        <w:ind w:left="440"/>
      </w:pPr>
      <w:r>
        <w:t>厚生労働大臣は、指定試験機関が第四条の十四第一項の規定による許可を受けて試験事務の全部若しくは一部を休止したとき、第四条の十五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３</w:t>
      </w:r>
    </w:p>
    <w:p>
      <w:pPr>
        <w:ind w:left="440"/>
      </w:pPr>
      <w:r>
        <w:t>厚生労働大臣は、前項の規定により試験事務の全部若しくは一部を自ら行うこととするとき、又は自ら行つていた試験事務の全部若しくは一部を行わないこととするときは、その旨を公示しなければならない。</w:t>
      </w:r>
    </w:p>
    <w:p>
      <w:pPr>
        <w:pStyle w:val="Heading4"/>
      </w:pPr>
      <w:r>
        <w:t>第四条の十八（受験手数料）</w:t>
      </w:r>
    </w:p>
    <w:p>
      <w:r>
        <w:t>美容師試験を受けようとする者は、国（指定試験機関が当該試験に係る試験事務を行う場合にあつては、指定試験機関）に、実費を勘案して政令で定める額の受験手数料を納付しなければならない。</w:t>
      </w:r>
    </w:p>
    <w:p>
      <w:pPr>
        <w:pStyle w:val="Heading5"/>
        <w:ind w:left="440"/>
      </w:pPr>
      <w:r>
        <w:t>２</w:t>
      </w:r>
    </w:p>
    <w:p>
      <w:pPr>
        <w:ind w:left="440"/>
      </w:pPr>
      <w:r>
        <w:t>前項の規定により指定試験機関に納められた受験手数料は、指定試験機関の収入とする。</w:t>
      </w:r>
    </w:p>
    <w:p>
      <w:pPr>
        <w:pStyle w:val="Heading4"/>
      </w:pPr>
      <w:r>
        <w:t>第四条の十九（厚生労働省令への委任）</w:t>
      </w:r>
    </w:p>
    <w:p>
      <w:r>
        <w:t>第四条の二から前条までに規定するもののほか、指定試験機関及びその行う試験事務並びに試験事務の引継ぎに関し必要な事項は、厚生労働省令で定める。</w:t>
      </w:r>
    </w:p>
    <w:p>
      <w:pPr>
        <w:pStyle w:val="Heading4"/>
      </w:pPr>
      <w:r>
        <w:t>第五条（美容師名簿）</w:t>
      </w:r>
    </w:p>
    <w:p>
      <w:r>
        <w:t>厚生労働省に美容師名簿を備え、美容師の免許に関する事項を登録する。</w:t>
      </w:r>
    </w:p>
    <w:p>
      <w:pPr>
        <w:pStyle w:val="Heading4"/>
      </w:pPr>
      <w:r>
        <w:t>第五条の二（登録及び免許証の交付）</w:t>
      </w:r>
    </w:p>
    <w:p>
      <w:r>
        <w:t>美容師の免許は、美容師試験に合格した者の申請により、美容師名簿に登録することによつて行う。</w:t>
      </w:r>
    </w:p>
    <w:p>
      <w:pPr>
        <w:pStyle w:val="Heading5"/>
        <w:ind w:left="440"/>
      </w:pPr>
      <w:r>
        <w:t>２</w:t>
      </w:r>
    </w:p>
    <w:p>
      <w:pPr>
        <w:ind w:left="440"/>
      </w:pPr>
      <w:r>
        <w:t>厚生労働大臣は、美容師の免許を与えたときは、美容師免許証を交付する。</w:t>
      </w:r>
    </w:p>
    <w:p>
      <w:pPr>
        <w:pStyle w:val="Heading4"/>
      </w:pPr>
      <w:r>
        <w:t>第五条の二の二（意見の聴取）</w:t>
      </w:r>
    </w:p>
    <w:p>
      <w:r>
        <w:t>厚生労働大臣は、美容師の免許を申請した者について、第三条第二項第一号に掲げる者に該当すると認め、同項の規定により美容師の免許を与えないこととするときは、あらかじめ、当該申請者にその旨を通知し、その求めがあつたときは、厚生労働大臣の指定する職員にその意見を聴取させなければならない。</w:t>
      </w:r>
    </w:p>
    <w:p>
      <w:pPr>
        <w:pStyle w:val="Heading4"/>
      </w:pPr>
      <w:r>
        <w:t>第五条の三（指定登録機関の指定）</w:t>
      </w:r>
    </w:p>
    <w:p>
      <w:r>
        <w:t>厚生労働大臣は、その指定する者（以下「指定登録機関」という。）に、美容師の登録の実施等に関する事務（以下「登録事務」という。）を行わせることができる。</w:t>
      </w:r>
    </w:p>
    <w:p>
      <w:pPr>
        <w:pStyle w:val="Heading5"/>
        <w:ind w:left="440"/>
      </w:pPr>
      <w:r>
        <w:t>２</w:t>
      </w:r>
    </w:p>
    <w:p>
      <w:pPr>
        <w:ind w:left="440"/>
      </w:pPr>
      <w:r>
        <w:t>指定登録機関の指定は、登録事務を行おうとする者の申請により行う。</w:t>
      </w:r>
    </w:p>
    <w:p>
      <w:pPr>
        <w:pStyle w:val="Heading4"/>
      </w:pPr>
      <w:r>
        <w:t>第五条の四（指定登録機関が登録事務を行う場合の規定の適用等）</w:t>
      </w:r>
    </w:p>
    <w:p>
      <w:r>
        <w:t>指定登録機関が登録事務を行う場合における第五条及び第五条の二第二項の規定の適用については、第五条中「厚生労働省」とあるのは「指定登録機関」と、第五条の二第二項中「厚生労働大臣」とあるのは「指定登録機関」と、「美容師の免許を与えたときは、美容師免許証」とあるのは「前項の規定による登録をしたときは、当該登録に係る者に美容師免許証明書」とする。</w:t>
      </w:r>
    </w:p>
    <w:p>
      <w:pPr>
        <w:pStyle w:val="Heading5"/>
        <w:ind w:left="440"/>
      </w:pPr>
      <w:r>
        <w:t>２</w:t>
      </w:r>
    </w:p>
    <w:p>
      <w:pPr>
        <w:ind w:left="440"/>
      </w:pPr>
      <w:r>
        <w:t>指定登録機関が登録事務を行う場合において、美容師の登録又は美容師免許証若しくは美容師免許証明書の記載事項の変更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第五条の五（準用）</w:t>
      </w:r>
    </w:p>
    <w:p>
      <w:r>
        <w:t>第四条の三、第四条の四、第四条の六及び第四条の八から第四条の十七までの規定は、指定登録機関について準用する。</w:t>
      </w:r>
    </w:p>
    <w:p>
      <w:pPr>
        <w:pStyle w:val="Heading4"/>
      </w:pPr>
      <w:r>
        <w:t>第五条の六（厚生労働省令への委任）</w:t>
      </w:r>
    </w:p>
    <w:p>
      <w:r>
        <w:t>第三条及び第五条から前条までに規定するもののほか、美容師の免許、美容師名簿の登録、美容師免許証、美容師免許証明書並びに指定登録機関及びその行う登録事務並びに登録事務の引継ぎに関し必要な事項は、厚生労働省令で定める。</w:t>
      </w:r>
    </w:p>
    <w:p>
      <w:pPr>
        <w:pStyle w:val="Heading4"/>
      </w:pPr>
      <w:r>
        <w:t>第六条（無免許営業の禁止）</w:t>
      </w:r>
    </w:p>
    <w:p>
      <w:r>
        <w:t>美容師でなければ、美容を業としてはならない。</w:t>
      </w:r>
    </w:p>
    <w:p>
      <w:pPr>
        <w:pStyle w:val="Heading4"/>
      </w:pPr>
      <w:r>
        <w:t>第七条（美容所以外の場所における営業の禁止）</w:t>
      </w:r>
    </w:p>
    <w:p>
      <w:r>
        <w:t>美容師は、美容所以外の場所において、美容の業をしてはならない。</w:t>
      </w:r>
    </w:p>
    <w:p>
      <w:pPr>
        <w:pStyle w:val="Heading4"/>
      </w:pPr>
      <w:r>
        <w:t>第八条（美容の業を行う場合に講ずべき措置）</w:t>
      </w:r>
    </w:p>
    <w:p>
      <w:r>
        <w:t>美容師は、美容の業を行うときは、次に掲げる措置を講じなければならない。</w:t>
      </w:r>
    </w:p>
    <w:p>
      <w:pPr>
        <w:pStyle w:val="Heading6"/>
        <w:ind w:left="880"/>
      </w:pPr>
      <w:r>
        <w:t>一</w:t>
      </w:r>
    </w:p>
    <w:p>
      <w:pPr>
        <w:ind w:left="880"/>
      </w:pPr>
      <w:r>
        <w:t>皮ふに接する布片及び皮ふに接する器具を清潔に保つこと。</w:t>
      </w:r>
    </w:p>
    <w:p>
      <w:pPr>
        <w:pStyle w:val="Heading6"/>
        <w:ind w:left="880"/>
      </w:pPr>
      <w:r>
        <w:t>二</w:t>
      </w:r>
    </w:p>
    <w:p>
      <w:pPr>
        <w:ind w:left="880"/>
      </w:pPr>
      <w:r>
        <w:t>皮ふに接する布片を客一人ごとに取り替え、皮ふに接する器具を客一人ごとに消毒すること。</w:t>
      </w:r>
    </w:p>
    <w:p>
      <w:pPr>
        <w:pStyle w:val="Heading6"/>
        <w:ind w:left="880"/>
      </w:pPr>
      <w:r>
        <w:t>三</w:t>
      </w:r>
    </w:p>
    <w:p>
      <w:pPr>
        <w:ind w:left="880"/>
      </w:pPr>
      <w:r>
        <w:t>その他都道府県が条例で定める衛生上必要な措置</w:t>
      </w:r>
    </w:p>
    <w:p>
      <w:pPr>
        <w:pStyle w:val="Heading4"/>
      </w:pPr>
      <w:r>
        <w:t>第九条</w:t>
      </w:r>
    </w:p>
    <w:p>
      <w:r>
        <w:t>削除</w:t>
      </w:r>
    </w:p>
    <w:p>
      <w:pPr>
        <w:pStyle w:val="Heading4"/>
      </w:pPr>
      <w:r>
        <w:t>第十条（免許の取消及び業務の停止）</w:t>
      </w:r>
    </w:p>
    <w:p>
      <w:r>
        <w:t>厚生労働大臣は、美容師が第三条第二項第一号に掲げる者に該当するときは、その免許を取り消すことができる。</w:t>
      </w:r>
    </w:p>
    <w:p>
      <w:pPr>
        <w:pStyle w:val="Heading5"/>
        <w:ind w:left="440"/>
      </w:pPr>
      <w:r>
        <w:t>２</w:t>
      </w:r>
    </w:p>
    <w:p>
      <w:pPr>
        <w:ind w:left="440"/>
      </w:pPr>
      <w:r>
        <w:t>都道府県知事は、美容師が第七条若しくは第八条の規定に違反したとき、又は美容師が伝染性の疾病にかかり、その就業が公衆衛生上不適当と認めるときは、期間を定めてその業務を停止することができる。</w:t>
      </w:r>
    </w:p>
    <w:p>
      <w:pPr>
        <w:pStyle w:val="Heading5"/>
        <w:ind w:left="440"/>
      </w:pPr>
      <w:r>
        <w:t>３</w:t>
      </w:r>
    </w:p>
    <w:p>
      <w:pPr>
        <w:ind w:left="440"/>
      </w:pPr>
      <w:r>
        <w:t>厚生労働大臣は、美容師が前項の規定による業務の停止処分に違反したときは、その免許を取り消すことができる。</w:t>
      </w:r>
    </w:p>
    <w:p>
      <w:pPr>
        <w:pStyle w:val="Heading5"/>
        <w:ind w:left="440"/>
      </w:pPr>
      <w:r>
        <w:t>４</w:t>
      </w:r>
    </w:p>
    <w:p>
      <w:pPr>
        <w:ind w:left="440"/>
      </w:pPr>
      <w:r>
        <w:t>第一項又は前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第十一条（美容所の位置等の届出）</w:t>
      </w:r>
    </w:p>
    <w:p>
      <w:r>
        <w:t>美容所を開設しようとする者は、厚生労働省令の定めるところにより、美容所の位置、構造設備、第十二条の三第一項に規定する管理美容師その他の従業者の氏名その他必要な事項をあらかじめ都道府県知事に届け出なければならない。</w:t>
      </w:r>
    </w:p>
    <w:p>
      <w:pPr>
        <w:pStyle w:val="Heading5"/>
        <w:ind w:left="440"/>
      </w:pPr>
      <w:r>
        <w:t>２</w:t>
      </w:r>
    </w:p>
    <w:p>
      <w:pPr>
        <w:ind w:left="440"/>
      </w:pPr>
      <w:r>
        <w:t>美容所の開設者は、前項の規定による届出事項に変更を生じたとき、又はその美容所を廃止したときは、すみやかに都道府県知事に届け出なければならない。</w:t>
      </w:r>
    </w:p>
    <w:p>
      <w:pPr>
        <w:pStyle w:val="Heading4"/>
      </w:pPr>
      <w:r>
        <w:t>第十二条（美容所の使用）</w:t>
      </w:r>
    </w:p>
    <w:p>
      <w:r>
        <w:t>美容所の開設者は、その美容所の構造設備について都道府県知事の検査を受け、その構造設備が第十三条の措置を講ずるに適する旨の確認を受けた後でなければ、当該美容所を使用してはならない。</w:t>
      </w:r>
    </w:p>
    <w:p>
      <w:pPr>
        <w:pStyle w:val="Heading4"/>
      </w:pPr>
      <w:r>
        <w:t>第十二条の二（地位の承継）</w:t>
      </w:r>
    </w:p>
    <w:p>
      <w:r>
        <w:t>第十一条第一項の届出をした美容所の開設者について相続、合併又は分割（当該営業を承継させるものに限る。）があつたときは、相続人（相続人が二人以上ある場合において、その全員の同意により当該営業を承継すべき相続人を選定したときは、その者）、合併後存続する法人若しくは合併により設立された法人又は分割により当該営業を承継した法人は、当該届出をした美容所の開設者の地位を承継する。</w:t>
      </w:r>
    </w:p>
    <w:p>
      <w:pPr>
        <w:pStyle w:val="Heading5"/>
        <w:ind w:left="440"/>
      </w:pPr>
      <w:r>
        <w:t>２</w:t>
      </w:r>
    </w:p>
    <w:p>
      <w:pPr>
        <w:ind w:left="440"/>
      </w:pPr>
      <w:r>
        <w:t>前項の規定により美容所の開設者の地位を承継した者は、遅滞なく、その事実を証する書面を添えて、その旨を都道府県知事に届け出なければならない。</w:t>
      </w:r>
    </w:p>
    <w:p>
      <w:pPr>
        <w:pStyle w:val="Heading4"/>
      </w:pPr>
      <w:r>
        <w:t>第十二条の三（管理者）</w:t>
      </w:r>
    </w:p>
    <w:p>
      <w:r>
        <w:t>美容師である従業者の数が常時二人以上である美容所の開設者は、当該美容所（当該美容所における美容の業務を含む。）を衛生的に管理させるため、美容所ごとに、管理者（以下「管理美容師」という。）を置かなければならない。</w:t>
      </w:r>
    </w:p>
    <w:p>
      <w:pPr>
        <w:pStyle w:val="Heading5"/>
        <w:ind w:left="440"/>
      </w:pPr>
      <w:r>
        <w:t>２</w:t>
      </w:r>
    </w:p>
    <w:p>
      <w:pPr>
        <w:ind w:left="440"/>
      </w:pPr>
      <w:r>
        <w:t>管理美容師は、美容師の免許を受けた後三年以上美容の業務に従事し、かつ、厚生労働大臣の定める基準に従い都道府県知事が指定した講習会の課程を修了した者でなければならない。</w:t>
      </w:r>
    </w:p>
    <w:p>
      <w:pPr>
        <w:pStyle w:val="Heading4"/>
      </w:pPr>
      <w:r>
        <w:t>第十三条（美容所について講ずべき措置）</w:t>
      </w:r>
    </w:p>
    <w:p>
      <w:r>
        <w:t>美容所の開設者は、美容所につき、次に掲げる措置を講じなければならない。</w:t>
      </w:r>
    </w:p>
    <w:p>
      <w:pPr>
        <w:pStyle w:val="Heading6"/>
        <w:ind w:left="880"/>
      </w:pPr>
      <w:r>
        <w:t>一</w:t>
      </w:r>
    </w:p>
    <w:p>
      <w:pPr>
        <w:ind w:left="880"/>
      </w:pPr>
      <w:r>
        <w:t>常に清潔に保つこと。</w:t>
      </w:r>
    </w:p>
    <w:p>
      <w:pPr>
        <w:pStyle w:val="Heading6"/>
        <w:ind w:left="880"/>
      </w:pPr>
      <w:r>
        <w:t>二</w:t>
      </w:r>
    </w:p>
    <w:p>
      <w:pPr>
        <w:ind w:left="880"/>
      </w:pPr>
      <w:r>
        <w:t>消毒設備を設けること。</w:t>
      </w:r>
    </w:p>
    <w:p>
      <w:pPr>
        <w:pStyle w:val="Heading6"/>
        <w:ind w:left="880"/>
      </w:pPr>
      <w:r>
        <w:t>三</w:t>
      </w:r>
    </w:p>
    <w:p>
      <w:pPr>
        <w:ind w:left="880"/>
      </w:pPr>
      <w:r>
        <w:t>採光、照明及び換気を充分にすること。</w:t>
      </w:r>
    </w:p>
    <w:p>
      <w:pPr>
        <w:pStyle w:val="Heading6"/>
        <w:ind w:left="880"/>
      </w:pPr>
      <w:r>
        <w:t>四</w:t>
      </w:r>
    </w:p>
    <w:p>
      <w:pPr>
        <w:ind w:left="880"/>
      </w:pPr>
      <w:r>
        <w:t>その他都道府県が条例で定める衛生上必要な措置</w:t>
      </w:r>
    </w:p>
    <w:p>
      <w:pPr>
        <w:pStyle w:val="Heading4"/>
      </w:pPr>
      <w:r>
        <w:t>第十四条（立入検査）</w:t>
      </w:r>
    </w:p>
    <w:p>
      <w:r>
        <w:t>都道府県知事は、必要があると認めるときは、当該職員に、美容所に立ち入り、第八条又は前条の規定による措置の実施の状況を検査させることができる。</w:t>
      </w:r>
    </w:p>
    <w:p>
      <w:pPr>
        <w:pStyle w:val="Heading5"/>
        <w:ind w:left="440"/>
      </w:pPr>
      <w:r>
        <w:t>２</w:t>
      </w:r>
    </w:p>
    <w:p>
      <w:pPr>
        <w:ind w:left="440"/>
      </w:pPr>
      <w:r>
        <w:t>第四条の十三第二項及び第三項の規定は、前項の規定による立入検査について準用する。</w:t>
      </w:r>
    </w:p>
    <w:p>
      <w:pPr>
        <w:pStyle w:val="Heading4"/>
      </w:pPr>
      <w:r>
        <w:t>第十五条（閉鎖命令）</w:t>
      </w:r>
    </w:p>
    <w:p>
      <w:r>
        <w:t>都道府県知事は、美容所の開設者が、第十二条の三若しくは第十三条の規定に違反したとき、又は美容師でない者若しくは第十条第二項の規定による業務の停止処分を受けている者にその美容所において美容の業を行わせたときは、期間を定めて当該美容所の閉鎖を命ずることができる。</w:t>
      </w:r>
    </w:p>
    <w:p>
      <w:pPr>
        <w:pStyle w:val="Heading5"/>
        <w:ind w:left="440"/>
      </w:pPr>
      <w:r>
        <w:t>２</w:t>
      </w:r>
    </w:p>
    <w:p>
      <w:pPr>
        <w:ind w:left="440"/>
      </w:pPr>
      <w:r>
        <w:t>当該美容所において美容の業を行う美容師が第八条の規定に違反したときも、前項と同様とする。</w:t>
      </w:r>
    </w:p>
    <w:p>
      <w:pPr>
        <w:pStyle w:val="Heading4"/>
      </w:pPr>
      <w:r>
        <w:t>第十六条（美容師の会）</w:t>
      </w:r>
    </w:p>
    <w:p>
      <w:r>
        <w:t>美容師は、美容の業務に係る技術の向上を図るため、美容師会を組織して、美容師の養成並びに会員の指導及び連絡に資することができる。</w:t>
      </w:r>
    </w:p>
    <w:p>
      <w:pPr>
        <w:pStyle w:val="Heading5"/>
        <w:ind w:left="440"/>
      </w:pPr>
      <w:r>
        <w:t>２</w:t>
      </w:r>
    </w:p>
    <w:p>
      <w:pPr>
        <w:ind w:left="440"/>
      </w:pPr>
      <w:r>
        <w:t>二以上の美容師会は、美容の業務に係る技術の向上を図るため、連合会を組織して、美容師の養成並びに会員及びその構成員の指導及び連絡に資することができる。</w:t>
      </w:r>
    </w:p>
    <w:p>
      <w:pPr>
        <w:pStyle w:val="Heading4"/>
      </w:pPr>
      <w:r>
        <w:t>第十六条の二（権限の委任）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第十七条（経過措置）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第十七条の二（罰則）</w:t>
      </w:r>
    </w:p>
    <w:p>
      <w:r>
        <w:t>第四条の八第一項（第五条の五において準用する場合を含む。）の規定に違反した者は、一年以下の懲役又は百万円以下の罰金に処する。</w:t>
      </w:r>
    </w:p>
    <w:p>
      <w:pPr>
        <w:pStyle w:val="Heading4"/>
      </w:pPr>
      <w:r>
        <w:t>第十七条の三</w:t>
      </w:r>
    </w:p>
    <w:p>
      <w:r>
        <w:t>第四条の十五第二項（第五条の五において準用する場合を含む。）の規定による試験事務又は登録事務の停止の命令に違反したときは、その違反行為をした指定試験機関又は指定登録機関の役員又は職員は、一年以下の懲役又は百万円以下の罰金に処する。</w:t>
      </w:r>
    </w:p>
    <w:p>
      <w:pPr>
        <w:pStyle w:val="Heading4"/>
      </w:pPr>
      <w:r>
        <w:t>第十七条の四</w:t>
      </w:r>
    </w:p>
    <w:p>
      <w:r>
        <w:t>次の各号のいずれかに該当するときは、その違反行為をした指定試験機関又は指定登録機関の役員又は職員は、三十万円以下の罰金に処する。</w:t>
      </w:r>
    </w:p>
    <w:p>
      <w:pPr>
        <w:pStyle w:val="Heading6"/>
        <w:ind w:left="880"/>
      </w:pPr>
      <w:r>
        <w:t>一</w:t>
      </w:r>
    </w:p>
    <w:p>
      <w:pPr>
        <w:ind w:left="880"/>
      </w:pPr>
      <w:r>
        <w:t>第四条の十一（第五条の五において準用する場合を含む。）の規定に違反して帳簿を備えず、帳簿に記載せず、若しくは帳簿に虚偽の記載をし、又は帳簿を保存しなかつたとき。</w:t>
      </w:r>
    </w:p>
    <w:p>
      <w:pPr>
        <w:pStyle w:val="Heading6"/>
        <w:ind w:left="880"/>
      </w:pPr>
      <w:r>
        <w:t>二</w:t>
      </w:r>
    </w:p>
    <w:p>
      <w:pPr>
        <w:ind w:left="880"/>
      </w:pPr>
      <w:r>
        <w:t>第四条の十三第一項（第五条の五において準用する場合を含む。）の規定による報告を求められて、報告をせず、若しくは虚偽の報告をし、又はこれらの規定による立入り若しくは検査を拒み、妨げ、若しくは忌避したとき。</w:t>
      </w:r>
    </w:p>
    <w:p>
      <w:pPr>
        <w:pStyle w:val="Heading6"/>
        <w:ind w:left="880"/>
      </w:pPr>
      <w:r>
        <w:t>三</w:t>
      </w:r>
    </w:p>
    <w:p>
      <w:pPr>
        <w:ind w:left="880"/>
      </w:pPr>
      <w:r>
        <w:t>第四条の十四第一項（第五条の五において準用する場合を含む。）の規定による許可を受けないで、試験事務又は登録事務の全部を廃止したとき。</w:t>
      </w:r>
    </w:p>
    <w:p>
      <w:pPr>
        <w:pStyle w:val="Heading4"/>
      </w:pPr>
      <w:r>
        <w:t>第十八条</w:t>
      </w:r>
    </w:p>
    <w:p>
      <w:r>
        <w:t>次の各号のいずれかに該当する者は、三十万円以下の罰金に処する。</w:t>
      </w:r>
    </w:p>
    <w:p>
      <w:pPr>
        <w:pStyle w:val="Heading6"/>
        <w:ind w:left="880"/>
      </w:pPr>
      <w:r>
        <w:t>一</w:t>
      </w:r>
    </w:p>
    <w:p>
      <w:pPr>
        <w:ind w:left="880"/>
      </w:pPr>
      <w:r>
        <w:t>第六条の規定に違反した者</w:t>
      </w:r>
    </w:p>
    <w:p>
      <w:pPr>
        <w:pStyle w:val="Heading6"/>
        <w:ind w:left="880"/>
      </w:pPr>
      <w:r>
        <w:t>二</w:t>
      </w:r>
    </w:p>
    <w:p>
      <w:pPr>
        <w:ind w:left="880"/>
      </w:pPr>
      <w:r>
        <w:t>第十一条の規定による届出をせず、又は虚偽の届出をした者</w:t>
      </w:r>
    </w:p>
    <w:p>
      <w:pPr>
        <w:pStyle w:val="Heading6"/>
        <w:ind w:left="880"/>
      </w:pPr>
      <w:r>
        <w:t>三</w:t>
      </w:r>
    </w:p>
    <w:p>
      <w:pPr>
        <w:ind w:left="880"/>
      </w:pPr>
      <w:r>
        <w:t>第十二条の規定に違反して美容所を使用した者</w:t>
      </w:r>
    </w:p>
    <w:p>
      <w:pPr>
        <w:pStyle w:val="Heading6"/>
        <w:ind w:left="880"/>
      </w:pPr>
      <w:r>
        <w:t>四</w:t>
      </w:r>
    </w:p>
    <w:p>
      <w:pPr>
        <w:ind w:left="880"/>
      </w:pPr>
      <w:r>
        <w:t>第十四条第一項の規定による当該職員の検査を拒み、妨げ、又は忌避した者</w:t>
      </w:r>
    </w:p>
    <w:p>
      <w:pPr>
        <w:pStyle w:val="Heading6"/>
        <w:ind w:left="880"/>
      </w:pPr>
      <w:r>
        <w:t>五</w:t>
      </w:r>
    </w:p>
    <w:p>
      <w:pPr>
        <w:ind w:left="880"/>
      </w:pPr>
      <w:r>
        <w:t>第十五条の規定による美容所の閉鎖処分に違反した者</w:t>
      </w:r>
    </w:p>
    <w:p>
      <w:pPr>
        <w:pStyle w:val="Heading4"/>
      </w:pPr>
      <w:r>
        <w:t>第十九条</w:t>
      </w:r>
    </w:p>
    <w:p>
      <w:r>
        <w:t>法人の代表者又は法人若しくは人の代理人、使用人その他の従業者が、その法人又は人の業務に関して前条第二号から第五号までの違反行為をしたときは、行為者を罰するほか、その法人又は人に対しても、各本条の刑を科する。</w:t>
      </w:r>
    </w:p>
    <w:p>
      <w:pPr>
        <w:pStyle w:val="Heading4"/>
      </w:pPr>
      <w:r>
        <w:t>第二十条（読替規定）</w:t>
      </w:r>
    </w:p>
    <w:p>
      <w:r>
        <w:t>地域保健法（昭和二十二年法律第百一号）第五条第一項の規定に基づく政令で定める市又は特別区にあつては、前各条の規定（第四条第三項及び第十二条の三第二項を除く。）中「都道府県知事」とあるのは「市長」又は「区長」と、「都道府県」とあるのは「市」又は「特別区」とする。</w:t>
      </w:r>
    </w:p>
    <w:p>
      <w:pPr>
        <w:pStyle w:val="Heading4"/>
      </w:pPr>
      <w:r>
        <w:t>第二十一条（審査請求）</w:t>
      </w:r>
    </w:p>
    <w:p>
      <w:r>
        <w:t>指定試験機関が行う試験事務に係る処分若しくはその不作為又は指定登録機関が行う登録事務に係る処分若しくはその不作為については、厚生労働大臣に対し、審査請求をすることができる。</w:t>
      </w:r>
    </w:p>
    <w:p>
      <w:r>
        <w:br w:type="page"/>
      </w:r>
    </w:p>
    <w:p>
      <w:pPr>
        <w:pStyle w:val="Heading1"/>
      </w:pPr>
      <w:r>
        <w:t>附　則</w:t>
      </w:r>
    </w:p>
    <w:p>
      <w:r>
        <w:t>この法律は、公布の日から起算して三箇月をこえない範囲内で政令で定める日から施行する。</w:t>
      </w:r>
    </w:p>
    <w:p>
      <w:pPr>
        <w:pStyle w:val="Heading5"/>
        <w:ind w:left="440"/>
      </w:pPr>
      <w:r>
        <w:t>２</w:t>
      </w:r>
    </w:p>
    <w:p>
      <w:pPr>
        <w:ind w:left="440"/>
      </w:pPr>
      <w:r>
        <w:t>この法律の施行前、附則第十二項の規定による改正前の理容師美容師法（昭和二十二年法律第二百三十四号）（以下この項、附則第四項から附則第八項まで及び附則第十三項において「旧法」という。）、理容師法の一部を改正する法律（昭和二十六年法律第二百五十一号）附則第二項、理容師美容師法の一部を改正する法律（昭和二十八年法律第四十九号）附則第三項若しくはこの法律の附則第十五項の規定による改正前の理容師法特例（昭和二十三年法律第六十七号）の規定によりなされた美容師の免許又は旧法の規定によりなされた美容師の試験若しくは登録、美容師の業務停止、美容所の構造設備に係る検査若しくは確認、美容所の閉鎖処分その他の処分は、この法律の規定によりなされた美容師の免許又は美容師の試験若しくは登録、美容師の業務停止、美容所の構造設備に係る検査若しくは確認、美容所の閉鎖処分その他の処分とみなす。</w:t>
      </w:r>
    </w:p>
    <w:p>
      <w:pPr>
        <w:pStyle w:val="Heading5"/>
        <w:ind w:left="440"/>
      </w:pPr>
      <w:r>
        <w:t>３</w:t>
      </w:r>
    </w:p>
    <w:p>
      <w:pPr>
        <w:ind w:left="440"/>
      </w:pPr>
      <w:r>
        <w:t>この法律の施行の際、現に理容師美容師法の一部を改正する法律（昭和二十八年法律第四十九号）附則第二項の規定により美容師の免許を受けることのできる資格を有する者は、第三条の規定の適用については、第四条に規定する美容師試験に合格した者とみなす。</w:t>
      </w:r>
    </w:p>
    <w:p>
      <w:pPr>
        <w:pStyle w:val="Heading5"/>
        <w:ind w:left="440"/>
      </w:pPr>
      <w:r>
        <w:t>４</w:t>
      </w:r>
    </w:p>
    <w:p>
      <w:pPr>
        <w:ind w:left="440"/>
      </w:pPr>
      <w:r>
        <w:t>この法律の施行前旧法第三条の規定により厚生大臣の指定した美容師養成施設又は旧法第三条の規定による実地習練は、この法律の規定により厚生大臣の指定した美容師養成施設又はこの法律の規定による実地習練とみなす。</w:t>
      </w:r>
    </w:p>
    <w:p>
      <w:pPr>
        <w:pStyle w:val="Heading5"/>
        <w:ind w:left="440"/>
      </w:pPr>
      <w:r>
        <w:t>５</w:t>
      </w:r>
    </w:p>
    <w:p>
      <w:pPr>
        <w:ind w:left="440"/>
      </w:pPr>
      <w:r>
        <w:t>この法律の施行前旧法第八条第三号又は第十二条第四号の美容師又は美容所の開設者に係る規定により都道府県知事が定めた衛生上必要な措置は、この法律の第八条第三号又は第十三条第四号の規定により都道府県知事が定めた衛生上必要な措置とみなす。</w:t>
      </w:r>
    </w:p>
    <w:p>
      <w:pPr>
        <w:pStyle w:val="Heading5"/>
        <w:ind w:left="440"/>
      </w:pPr>
      <w:r>
        <w:t>６</w:t>
      </w:r>
    </w:p>
    <w:p>
      <w:pPr>
        <w:ind w:left="440"/>
      </w:pPr>
      <w:r>
        <w:t>この法律の施行前にした旧法第八条、第九条又は第十二条の美容師又は美容所の開設者に係る規定に違反する行為は、この法律の第八条、第九条第一項又は第十三条の規定に違反する行為とみなす。</w:t>
      </w:r>
    </w:p>
    <w:p>
      <w:pPr>
        <w:pStyle w:val="Heading5"/>
        <w:ind w:left="440"/>
      </w:pPr>
      <w:r>
        <w:t>７</w:t>
      </w:r>
    </w:p>
    <w:p>
      <w:pPr>
        <w:ind w:left="440"/>
      </w:pPr>
      <w:r>
        <w:t>この法律の施行前、理容師美容師法の一部を改正する法律（昭和三十年法律第百二十六号）の施行後においてした旧法第十四条第一項後段に規定する美容所の開設者の行為は、この法律の施行後においてしたこの法律の第十五条第一項後段に規定する美容所の開設者の行為とみなす。</w:t>
      </w:r>
    </w:p>
    <w:p>
      <w:pPr>
        <w:pStyle w:val="Heading5"/>
        <w:ind w:left="440"/>
      </w:pPr>
      <w:r>
        <w:t>８</w:t>
      </w:r>
    </w:p>
    <w:p>
      <w:pPr>
        <w:ind w:left="440"/>
      </w:pPr>
      <w:r>
        <w:t>この法律の施行前旧法の規定によりした、美容所の開設に係る届出又は当該届け出た事項の変更に係る届出は、この法律の第十一条第一項又は第二項の規定によりした届出とみなす。</w:t>
      </w:r>
    </w:p>
    <w:p>
      <w:pPr>
        <w:pStyle w:val="Heading5"/>
        <w:ind w:left="440"/>
      </w:pPr>
      <w:r>
        <w:t>９</w:t>
      </w:r>
    </w:p>
    <w:p>
      <w:pPr>
        <w:ind w:left="440"/>
      </w:pPr>
      <w:r>
        <w:t>この法律の施行の際、現に美容所を開設している者が、附則第七項の理容師美容師法の一部を改正する法律の施行の日前から引き続き美容所を開設している者であり、かつ、同項の理容師美容師法の一部を改正する法律の附則第二項に規定する者であるときは、その者については、この法律の第十二条の規定は、適用しない。</w:t>
      </w:r>
    </w:p>
    <w:p>
      <w:pPr>
        <w:pStyle w:val="Heading5"/>
        <w:ind w:left="440"/>
      </w:pPr>
      <w:r>
        <w:t>１０</w:t>
      </w:r>
    </w:p>
    <w:p>
      <w:pPr>
        <w:ind w:left="440"/>
      </w:pPr>
      <w:r>
        <w:t>この法律の施行前にした美容の業務に係る行為に対する罰則の適用については、なお従前の例による。</w:t>
      </w:r>
    </w:p>
    <w:p>
      <w:pPr>
        <w:pStyle w:val="Heading5"/>
        <w:ind w:left="440"/>
      </w:pPr>
      <w:r>
        <w:t>１１</w:t>
      </w:r>
    </w:p>
    <w:p>
      <w:pPr>
        <w:ind w:left="440"/>
      </w:pPr>
      <w:r>
        <w:t>旧中等学校令（昭和十八年勅令第三十六号）による中等学校を卒業した者又は厚生労働省令で定めるところによりこれと同等以上の学力があると認められる者は、当分の間、第四条第三項の規定の適用については、学校教育法第九十条に規定する者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則（昭和四三年六月一〇日法律第九六号）</w:t>
      </w:r>
    </w:p>
    <w:p>
      <w:r>
        <w:t>この法律は、公布の日から起算して三箇月を経過した日から施行する。</w:t>
      </w:r>
    </w:p>
    <w:p>
      <w:r>
        <w:br w:type="page"/>
      </w:r>
    </w:p>
    <w:p>
      <w:pPr>
        <w:pStyle w:val="Heading1"/>
      </w:pPr>
      <w:r>
        <w:t>附　則（昭和四六年一二月二七日法律第一二八号）</w:t>
      </w:r>
    </w:p>
    <w:p>
      <w:r>
        <w:t>この法律は、公布の日から施行する。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第十三条、第十五条、第十七条及び第十八条の規定並びに第二十四条の規定（麻薬取締法第二十九条の改正規定を除く。）並びに附則第三条及び第十五条の規定</w:t>
      </w:r>
    </w:p>
    <w:p>
      <w:pPr>
        <w:pStyle w:val="Heading4"/>
      </w:pPr>
      <w:r>
        <w:t>第三条（理容師法等の一部改正に伴う経過措置）</w:t>
      </w:r>
    </w:p>
    <w:p>
      <w:r>
        <w:t>第十五条、第十七条又は第十八条の規定の施行の際現にこれらの規定による改正前の理容師法第九条第二項、クリーニング業法第九条第二項又は美容師法第九条第二項の規定に基づく業務の停止処分を受けている者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第十七条から第十九条までの規定並びに附則第四条の規定、附則第五条の規定及び附則第十六条の規定（厚生省設置法（昭和二十四年法律第百五十一号）第六条第十号の改正規定を除く。）</w:t>
      </w:r>
    </w:p>
    <w:p>
      <w:pPr>
        <w:pStyle w:val="Heading4"/>
      </w:pPr>
      <w:r>
        <w:t>第五条（美容師法の一部改正に伴う経過措置）</w:t>
      </w:r>
    </w:p>
    <w:p>
      <w:r>
        <w:t>第十九条の規定の施行前に同条の規定による改正前の美容師法（以下この条において「旧法」という。）第四条の規定による美容師試験に合格した者は、第十九条の規定による改正後の美容師法（以下この条において「新法」という。）第四条の規定による美容師試験に合格した者とみなす。</w:t>
      </w:r>
    </w:p>
    <w:p>
      <w:pPr>
        <w:pStyle w:val="Heading5"/>
        <w:ind w:left="440"/>
      </w:pPr>
      <w:r>
        <w:t>２</w:t>
      </w:r>
    </w:p>
    <w:p>
      <w:pPr>
        <w:ind w:left="440"/>
      </w:pPr>
      <w:r>
        <w:t>第十九条の規定の施行の際現に旧法第四条に規定する美容師試験を受けることができる者であつて、政令で定めるものに対しては、政令で定める期間、新法第四条の学科試験を免除する。</w:t>
      </w:r>
    </w:p>
    <w:p>
      <w:pPr>
        <w:pStyle w:val="Heading5"/>
        <w:ind w:left="440"/>
      </w:pPr>
      <w:r>
        <w:t>３</w:t>
      </w:r>
    </w:p>
    <w:p>
      <w:pPr>
        <w:ind w:left="440"/>
      </w:pPr>
      <w:r>
        <w:t>前項の規定により学科試験を免除された者は、新法第四条第五項の規定にかかわらず、同項の実地試験を受けることができる。</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則（平成七年六月一六日法律第一〇九号）</w:t>
      </w:r>
    </w:p>
    <w:p>
      <w:pPr>
        <w:pStyle w:val="Heading4"/>
      </w:pPr>
      <w:r>
        <w:t>第一条（施行期日）</w:t>
      </w:r>
    </w:p>
    <w:p>
      <w:r>
        <w:t>この法律は、平成十年四月一日から施行する。</w:t>
      </w:r>
    </w:p>
    <w:p>
      <w:pPr>
        <w:pStyle w:val="Heading4"/>
      </w:pPr>
      <w:r>
        <w:t>第二条（理容師試験及び美容師試験に関する規定の適用）</w:t>
      </w:r>
    </w:p>
    <w:p>
      <w:r>
        <w:t>平成十二年三月三十一日以前に行われる理容師試験及び美容師試験については、この法律の施行後も、なお従前の例による。</w:t>
      </w:r>
    </w:p>
    <w:p>
      <w:pPr>
        <w:pStyle w:val="Heading4"/>
      </w:pPr>
      <w:r>
        <w:t>第三条（理容師試験又は美容師試験の受験資格の特例）</w:t>
      </w:r>
    </w:p>
    <w:p>
      <w:r>
        <w:t>この法律の施行の日（以下「施行日」という。）前に第一条の規定による改正前の理容師法（以下「旧理容師法」という。）第三条第四項の規定により理容師になるのに必要な学科を修めた者であって旧理容師法第三条第五項に規定する一年以上の実地習練を経たもの又は施行日前に第二条の規定による改正前の美容師法（以下「旧美容師法」という。）第四条第四項の規定により美容師になるのに必要な学科を修めた者であって旧美容師法第四条第五項に規定する一年以上の実地習練を経たものは、第一条の規定による改正後の理容師法（以下「新理容師法」という。）第三条第三項又は第二条の規定による改正後の美容師法（以下「新美容師法」という。）第四条第三項の規定にかかわらず、新理容師法又は新美容師法の規定による理容師試験又は美容師試験を受けることができる。</w:t>
      </w:r>
    </w:p>
    <w:p>
      <w:pPr>
        <w:pStyle w:val="Heading4"/>
      </w:pPr>
      <w:r>
        <w:t>第四条</w:t>
      </w:r>
    </w:p>
    <w:p>
      <w:r>
        <w:t>施行日前に旧理容師法第三条第四項又は旧美容師法第四条第四項の規定により理容師又は美容師になるのに必要な学科を修めた者及びこの法律の施行の際現にこれらの項に規定する理容師養成施設又は美容師養成施設において当該学科を修めている者で施行日以降に当該学科を修め終わるものであって、旧理容師法第三条第五項又は旧美容師法第四条第五項に規定する一年以上の実地習練を経ていないものの実地習練については、厚生労働大臣が告示する日までの間は、なお従前の例による。</w:t>
      </w:r>
    </w:p>
    <w:p>
      <w:pPr>
        <w:pStyle w:val="Heading5"/>
        <w:ind w:left="440"/>
      </w:pPr>
      <w:r>
        <w:t>２</w:t>
      </w:r>
    </w:p>
    <w:p>
      <w:pPr>
        <w:ind w:left="440"/>
      </w:pPr>
      <w:r>
        <w:t>前項の場合において、この法律の施行の際現に当該学科を修めている者が当該学科を修め終わる日までの間は、当該理容師養成施設又は当該美容師養成施設に係る旧理容師法第三条第四項又は旧美容師法第四条第四項の規定による厚生大臣の指定は、なおその効力を有する。</w:t>
      </w:r>
    </w:p>
    <w:p>
      <w:pPr>
        <w:pStyle w:val="Heading5"/>
        <w:ind w:left="440"/>
      </w:pPr>
      <w:r>
        <w:t>３</w:t>
      </w:r>
    </w:p>
    <w:p>
      <w:pPr>
        <w:ind w:left="440"/>
      </w:pPr>
      <w:r>
        <w:t>第一項の規定に基づき一年以上の実地習練を経た者（同項の規定に基づき実地習練を行った期間と旧理容師法第三条第五項又は旧美容師法第四条第五項の規定に基づき実地習練を行った期間とを合算した期間が一年以上である者を含む。）は、平成十二年三月三十一日までは、附則第二条の規定によりなお従前の例により行われる理容師試験又は美容師試験を、同年四月一日以降は、新理容師法第三条第三項又は新美容師法第四条第三項の規定にかかわらず、新理容師法又は新美容師法の規定による理容師試験又は美容師試験を受けることができる。</w:t>
      </w:r>
    </w:p>
    <w:p>
      <w:pPr>
        <w:pStyle w:val="Heading4"/>
      </w:pPr>
      <w:r>
        <w:t>第五条</w:t>
      </w:r>
    </w:p>
    <w:p>
      <w:r>
        <w:t>当分の間、学校教育法（昭和二十二年法律第二十六号）第五十七条に規定する者であって、厚生労働省令で定める要件に該当し、かつ、新理容師法第三条第三項又は新美容師法第四条第三項の規定により理容師又は美容師になるのに必要な知識及び技能を修得したものは、新理容師法第三条第三項又は新美容師法第四条第三項の規定にかかわらず、新理容師法又は新美容師法の規定による理容師試験又は美容師試験を受けることができる。</w:t>
      </w:r>
    </w:p>
    <w:p>
      <w:pPr>
        <w:pStyle w:val="Heading5"/>
        <w:ind w:left="440"/>
      </w:pPr>
      <w:r>
        <w:t>２</w:t>
      </w:r>
    </w:p>
    <w:p>
      <w:pPr>
        <w:ind w:left="440"/>
      </w:pPr>
      <w:r>
        <w:t>旧国民学校令（昭和十六年勅令第百四十八号）による国民学校の高等科を終了した者、旧中等学校令（昭和十八年勅令第三十六号）による中等学校の二年の課程を終わった者又は厚生労働省令で定めるところによりこれらの者と同等以上の学力があると認められる者は、当分の間、前項の規定の適用については、学校教育法第五十七条に規定する者とみなす。</w:t>
      </w:r>
    </w:p>
    <w:p>
      <w:pPr>
        <w:pStyle w:val="Heading5"/>
        <w:ind w:left="440"/>
      </w:pPr>
      <w:r>
        <w:t>３</w:t>
      </w:r>
    </w:p>
    <w:p>
      <w:pPr>
        <w:ind w:left="440"/>
      </w:pPr>
      <w:r>
        <w:t>厚生労働大臣は、第一項の厚生労働省令を定めようとするときは、あらかじめ、文部科学大臣と協議しなければならない。</w:t>
      </w:r>
    </w:p>
    <w:p>
      <w:pPr>
        <w:pStyle w:val="Heading4"/>
      </w:pPr>
      <w:r>
        <w:t>第六条（理容師又は美容師の免許の特例）</w:t>
      </w:r>
    </w:p>
    <w:p>
      <w:r>
        <w:t>旧理容師法又は旧美容師法の規定による理容師試験又は美容師試験（附則第二条の規定によりなお従前の例により行われる理容師試験又は美容師試験を含む。）に合格した者は、新理容師法第二条又は新美容師法第三条第一項の規定にかかわらず、厚生労働大臣の免許を受けて理容師又は美容師になることができる。</w:t>
      </w:r>
    </w:p>
    <w:p>
      <w:pPr>
        <w:pStyle w:val="Heading4"/>
      </w:pPr>
      <w:r>
        <w:t>第七条（旧理容師法又は旧美容師法の規定により理容師免許又は美容師免許を受けた者）</w:t>
      </w:r>
    </w:p>
    <w:p>
      <w:r>
        <w:t>旧理容師法又は旧美容師法の規定により理容師又は美容師の免許を受けた者は、新理容師法又は新美容師法の規定により理容師又は美容師の免許を受けた者とみなす。</w:t>
      </w:r>
    </w:p>
    <w:p>
      <w:pPr>
        <w:pStyle w:val="Heading4"/>
      </w:pPr>
      <w:r>
        <w:t>第八条（旧理容師法又は旧美容師法の規定による理容師名簿又は美容師名簿）</w:t>
      </w:r>
    </w:p>
    <w:p>
      <w:r>
        <w:t>旧理容師法第五条又は旧美容師法第五条の規定による理容師名簿又は美容師名簿は、新理容師法第五条又は新美容師法第五条の規定による理容師名簿又は美容師名簿とみなし、旧理容師法第五条又は旧美容師法第五条の規定によりなされた理容師名簿又は美容師名簿への登録は、新理容師法第五条又は新美容師法第五条の規定によりなされた理容師名簿又は美容師名簿への登録とみなす。</w:t>
      </w:r>
    </w:p>
    <w:p>
      <w:pPr>
        <w:pStyle w:val="Heading5"/>
        <w:ind w:left="440"/>
      </w:pPr>
      <w:r>
        <w:t>２</w:t>
      </w:r>
    </w:p>
    <w:p>
      <w:pPr>
        <w:ind w:left="440"/>
      </w:pPr>
      <w:r>
        <w:t>都道府県知事は、施行日において、前項に規定する理容師名簿又は美容師名簿を厚生大臣に引き継ぐものとする。</w:t>
      </w:r>
    </w:p>
    <w:p>
      <w:pPr>
        <w:pStyle w:val="Heading5"/>
        <w:ind w:left="440"/>
      </w:pPr>
      <w:r>
        <w:t>３</w:t>
      </w:r>
    </w:p>
    <w:p>
      <w:pPr>
        <w:ind w:left="440"/>
      </w:pPr>
      <w:r>
        <w:t>指定登録機関が理容師又は美容師の登録の実施等に関する事務を行う場合における前項の規定の適用については、「厚生大臣に」とあるのは、「指定登録機関に」とする。</w:t>
      </w:r>
    </w:p>
    <w:p>
      <w:pPr>
        <w:pStyle w:val="Heading4"/>
      </w:pPr>
      <w:r>
        <w:t>第九条（旧理容師法又は旧美容師法による処分及び手続）</w:t>
      </w:r>
    </w:p>
    <w:p>
      <w:r>
        <w:t>この附則に特別の規定があるものを除くほか、旧理容師法又は旧美容師法によってした処分、手続その他の行為は、新理容師法又は新美容師法中にこれに相当する規定があるときは、新理容師法（第三条第三項を除く。）又は新美容師法（第四条第三項を除く。）によってしたものとみなす。</w:t>
      </w:r>
    </w:p>
    <w:p>
      <w:pPr>
        <w:pStyle w:val="Heading4"/>
      </w:pPr>
      <w:r>
        <w:t>第十条（罰則に関する経過措置）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第十一条（経過措置の政令への委任）</w:t>
      </w:r>
    </w:p>
    <w:p>
      <w:r>
        <w:t>この附則に規定するもののほか、この法律の施行に関し必要な経過措置は、政令で定める。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第三条から第五条までの規定</w:t>
      </w:r>
    </w:p>
    <w:p>
      <w:pPr>
        <w:pStyle w:val="Heading4"/>
      </w:pPr>
      <w:r>
        <w:t>第五条（罰則に関する経過措置）</w:t>
      </w:r>
    </w:p>
    <w:p>
      <w:r>
        <w:t>この法律の施行前にした行為に対する罰則の適用については、なお従前の例による。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第二十六条（美容師法の一部改正に伴う経過措置）</w:t>
      </w:r>
    </w:p>
    <w:p>
      <w:r>
        <w:t>第三十七条の規定の施行の日から起算して一年を超えない期間内において、同条の規定による改正後の美容師法（以下この条において「新美容師法」という。）第二十条の規定により読み替えて適用する新美容師法第八条第三号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新美容師法第八条第三号の規定に基づき条例で定める措置は、当該保健所を設置する市又は特別区が新美容師法第二十条の規定により読み替えて適用する新美容師法第八条第三号の規定に基づき条例で定める措置とみなす。</w:t>
      </w:r>
    </w:p>
    <w:p>
      <w:pPr>
        <w:pStyle w:val="Heading5"/>
        <w:ind w:left="440"/>
      </w:pPr>
      <w:r>
        <w:t>２</w:t>
      </w:r>
    </w:p>
    <w:p>
      <w:pPr>
        <w:ind w:left="440"/>
      </w:pPr>
      <w:r>
        <w:t>第三十七条の規定の施行の日から起算して一年を超えない期間内において、新美容師法第二十条の規定により読み替えて適用する新美容師法第十三条第四号の規定に基づく保健所を設置する市又は特別区の条例が制定施行されるまでの間は、当該保健所を設置する市又は特別区の属する都道府県が新美容師法第十三条第四号の規定に基づき条例で定める措置は、当該保健所を設置する市又は特別区が新美容師法第二十条の規定により読み替えて適用する新美容師法第十三条第四号の規定に基づき条例で定める措置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美容師法</w:t>
      <w:br/>
      <w:tab/>
      <w:t>（昭和三十二年法律第百六十三号）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美容師法（昭和三十二年法律第百六十三号）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