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義肢装具士法施行令</w:t>
        <w:br/>
        <w:t>（昭和六十三年政令第二十三号）</w:t>
      </w:r>
    </w:p>
    <w:p>
      <w:pPr>
        <w:pStyle w:val="Heading4"/>
      </w:pPr>
      <w:r>
        <w:t>第一条（義肢装具士試験委員）</w:t>
      </w:r>
    </w:p>
    <w:p>
      <w:r>
        <w:t>義肢装具士法（以下「法」という。）第十二条第一項の義肢装具士試験委員（以下「委員」という。）は、義肢装具士国家試験を行うについて必要な学識経験のある者のうちから、厚生労働大臣が任命する。</w:t>
      </w:r>
    </w:p>
    <w:p>
      <w:pPr>
        <w:pStyle w:val="Heading5"/>
        <w:ind w:left="440"/>
      </w:pPr>
      <w:r>
        <w:t>２</w:t>
      </w:r>
    </w:p>
    <w:p>
      <w:pPr>
        <w:ind w:left="440"/>
      </w:pPr>
      <w:r>
        <w:t>委員の数は、五十人以内とする。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第二条（受験手数料）</w:t>
      </w:r>
    </w:p>
    <w:p>
      <w:r>
        <w:t>法第十六条第一項の政令で定める受験手数料の額は、五万九千八百円とする。</w:t>
      </w:r>
    </w:p>
    <w:p>
      <w:r>
        <w:br w:type="page"/>
      </w:r>
    </w:p>
    <w:p>
      <w:pPr>
        <w:pStyle w:val="Heading1"/>
      </w:pPr>
      <w:r>
        <w:t>附　則</w:t>
      </w:r>
    </w:p>
    <w:p>
      <w:pPr>
        <w:pStyle w:val="Heading5"/>
        <w:ind w:left="440"/>
      </w:pPr>
      <w:r>
        <w:t>１</w:t>
      </w:r>
    </w:p>
    <w:p>
      <w:pPr>
        <w:ind w:left="440"/>
      </w:pPr>
      <w:r>
        <w:t>この政令は、法の施行の日（昭和六十三年四月一日）から施行する。</w:t>
      </w:r>
    </w:p>
    <w:p>
      <w:r>
        <w:br w:type="page"/>
      </w:r>
    </w:p>
    <w:p>
      <w:pPr>
        <w:pStyle w:val="Heading1"/>
      </w:pPr>
      <w:r>
        <w:t>附則（平成元年三月二二日政令第五六号）</w:t>
      </w:r>
    </w:p>
    <w:p>
      <w:r>
        <w:t>この政令は、平成元年四月一日から施行する。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附則（平成五年九月二九日政令第三一九号）</w:t>
      </w:r>
    </w:p>
    <w:p>
      <w:r>
        <w:t>この政令は、公布の日から施行する。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附則（平成二三年八月三日政令第二四八号）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義肢装具士法施行令</w:t>
      <w:br/>
      <w:tab/>
      <w:t>（昭和六十三年政令第二十三号）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義肢装具士法施行令（昭和六十三年政令第二十三号）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