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w:t>
        <w:br/>
        <w:t>（平成十一年法律第四十二号）</w:t>
      </w:r>
    </w:p>
    <w:p>
      <w:pPr>
        <w:pStyle w:val="Heading2"/>
      </w:pPr>
      <w:r>
        <w:t>第一章　総則</w:t>
      </w:r>
    </w:p>
    <w:p>
      <w:pPr>
        <w:pStyle w:val="Heading4"/>
      </w:pPr>
      <w:r>
        <w:t>第一条（目的）</w:t>
      </w:r>
    </w:p>
    <w:p>
      <w:r>
        <w:t>この法律は、国民主権の理念にのっとり、行政文書の開示を請求する権利につき定めること等により、行政機関の保有する情報の一層の公開を図り、もって政府の有するその諸活動を国民に説明する責務が全うされるようにするとともに、国民の的確な理解と批判の下にある公正で民主的な行政の推進に資することを目的とする。</w:t>
      </w:r>
    </w:p>
    <w:p>
      <w:pPr>
        <w:pStyle w:val="Heading4"/>
      </w:pPr>
      <w:r>
        <w:t>第二条（定義）</w:t>
      </w:r>
    </w:p>
    <w:p>
      <w:r>
        <w:t>この法律において「行政機関」とは、次に掲げる機関をいう。</w:t>
      </w:r>
    </w:p>
    <w:p>
      <w:pPr>
        <w:pStyle w:val="ListBullet"/>
        <w:ind w:left="880"/>
      </w:pPr>
      <w:r>
        <w:t>一</w:t>
        <w:br/>
        <w:t>法律の規定に基づき内閣に置かれる機関（内閣府を除く。）及び内閣の所轄の下に置かれる機関</w:t>
      </w:r>
    </w:p>
    <w:p>
      <w:pPr>
        <w:pStyle w:val="ListBullet"/>
        <w:ind w:left="880"/>
      </w:pPr>
      <w:r>
        <w:t>二</w:t>
        <w:b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ListBullet"/>
        <w:ind w:left="880"/>
      </w:pPr>
      <w:r>
        <w:t>三</w:t>
        <w:br/>
        <w:t>国家行政組織法（昭和二十三年法律第百二十号）第三条第二項に規定する機関（第五号の政令で定める機関が置かれる機関にあっては、当該政令で定める機関を除く。）</w:t>
      </w:r>
    </w:p>
    <w:p>
      <w:pPr>
        <w:pStyle w:val="ListBullet"/>
        <w:ind w:left="880"/>
      </w:pPr>
      <w:r>
        <w:t>四</w:t>
        <w:b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ListBullet"/>
        <w:ind w:left="880"/>
      </w:pPr>
      <w:r>
        <w:t>五</w:t>
        <w:br/>
        <w:t>国家行政組織法第八条の二の施設等機関及び同法第八条の三の特別の機関で、政令で定めるもの</w:t>
      </w:r>
    </w:p>
    <w:p>
      <w:pPr>
        <w:pStyle w:val="ListBullet"/>
        <w:ind w:left="880"/>
      </w:pPr>
      <w:r>
        <w:t>六</w:t>
        <w:br/>
        <w:t>会計検査院</w:t>
      </w:r>
    </w:p>
    <w:p>
      <w:pPr>
        <w:pStyle w:val="Heading5"/>
        <w:ind w:left="440"/>
      </w:pPr>
      <w:r>
        <w:t>２</w:t>
      </w:r>
    </w:p>
    <w:p>
      <w:pPr>
        <w:ind w:left="440"/>
      </w:pPr>
      <w:r>
        <w:t>この法律において「行政文書」とは、行政機関の職員が職務上作成し、又は取得した文書、図画及び電磁的記録（電子的方式、磁気的方式その他人の知覚によっては認識することができない方式で作られた記録をいう。以下同じ。）であって、当該行政機関の職員が組織的に用いるものとして、当該行政機関が保有しているものをいう。</w:t>
        <w:br/>
        <w:t>ただし、次に掲げるものを除く。</w:t>
      </w:r>
    </w:p>
    <w:p>
      <w:pPr>
        <w:pStyle w:val="ListBullet"/>
        <w:ind w:left="880"/>
      </w:pPr>
      <w:r>
        <w:t>一</w:t>
        <w:br/>
        <w:t>官報、白書、新聞、雑誌、書籍その他不特定多数の者に販売することを目的として発行されるもの</w:t>
      </w:r>
    </w:p>
    <w:p>
      <w:pPr>
        <w:pStyle w:val="ListBullet"/>
        <w:ind w:left="880"/>
      </w:pPr>
      <w:r>
        <w:t>二</w:t>
        <w:br/>
        <w:t>公文書等の管理に関する法律（平成二十一年法律第六十六号）第二条第七項に規定する特定歴史公文書等</w:t>
      </w:r>
    </w:p>
    <w:p>
      <w:pPr>
        <w:pStyle w:val="ListBullet"/>
        <w:ind w:left="880"/>
      </w:pPr>
      <w:r>
        <w:t>三</w:t>
        <w:br/>
        <w:t>政令で定める研究所その他の施設において、政令で定めるところにより、歴史的若しくは文化的な資料又は学術研究用の資料として特別の管理がされているもの（前号に掲げるものを除く。）</w:t>
      </w:r>
    </w:p>
    <w:p>
      <w:pPr>
        <w:pStyle w:val="Heading2"/>
      </w:pPr>
      <w:r>
        <w:t>第二章　行政文書の開示</w:t>
      </w:r>
    </w:p>
    <w:p>
      <w:pPr>
        <w:pStyle w:val="Heading4"/>
      </w:pPr>
      <w:r>
        <w:t>第三条（開示請求権）</w:t>
      </w:r>
    </w:p>
    <w:p>
      <w:r>
        <w:t>何人も、この法律の定めるところにより、行政機関の長（前条第一項第四号及び第五号の政令で定める機関にあっては、その機関ごとに政令で定める者をいう。以下同じ。）に対し、当該行政機関の保有する行政文書の開示を請求することができる。</w:t>
      </w:r>
    </w:p>
    <w:p>
      <w:pPr>
        <w:pStyle w:val="Heading4"/>
      </w:pPr>
      <w:r>
        <w:t>第四条（開示請求の手続）</w:t>
      </w:r>
    </w:p>
    <w:p>
      <w:r>
        <w:t>前条の規定による開示の請求（以下「開示請求」という。）は、次に掲げる事項を記載した書面（以下「開示請求書」という。）を行政機関の長に提出してしなければならない。</w:t>
      </w:r>
    </w:p>
    <w:p>
      <w:pPr>
        <w:pStyle w:val="ListBullet"/>
        <w:ind w:left="880"/>
      </w:pPr>
      <w:r>
        <w:t>一</w:t>
        <w:br/>
        <w:t>開示請求をする者の氏名又は名称及び住所又は居所並びに法人その他の団体にあっては代表者の氏名</w:t>
      </w:r>
    </w:p>
    <w:p>
      <w:pPr>
        <w:pStyle w:val="ListBullet"/>
        <w:ind w:left="880"/>
      </w:pPr>
      <w:r>
        <w:t>二</w:t>
        <w:br/>
        <w:t>行政文書の名称その他の開示請求に係る行政文書を特定するに足りる事項</w:t>
      </w:r>
    </w:p>
    <w:p>
      <w:pPr>
        <w:pStyle w:val="Heading5"/>
        <w:ind w:left="440"/>
      </w:pPr>
      <w:r>
        <w:t>２</w:t>
      </w:r>
    </w:p>
    <w:p>
      <w:pPr>
        <w:ind w:left="440"/>
      </w:pPr>
      <w:r>
        <w:t>行政機関の長は、開示請求書に形式上の不備があると認めるときは、開示請求をした者（以下「開示請求者」という。）に対し、相当の期間を定めて、その補正を求めることができる。</w:t>
        <w:br/>
        <w:t>この場合において、行政機関の長は、開示請求者に対し、補正の参考となる情報を提供するよう努めなければならない。</w:t>
      </w:r>
    </w:p>
    <w:p>
      <w:pPr>
        <w:pStyle w:val="Heading4"/>
      </w:pPr>
      <w:r>
        <w:t>第五条（行政文書の開示義務）</w:t>
      </w:r>
    </w:p>
    <w:p>
      <w:r>
        <w:t>行政機関の長は、開示請求があったときは、開示請求に係る行政文書に次の各号に掲げる情報（以下「不開示情報」という。）のいずれかが記録されている場合を除き、開示請求者に対し、当該行政文書を開示しなければならない。</w:t>
      </w:r>
    </w:p>
    <w:p>
      <w:pPr>
        <w:pStyle w:val="ListBullet"/>
        <w:ind w:left="880"/>
      </w:pPr>
      <w:r>
        <w:t>一</w:t>
        <w:br/>
        <w:t>個人に関する情報（事業を営む個人の当該事業に関する情報を除く。）であって、当該情報に含まれる氏名、生年月日その他の記述等（文書、図画若しくは電磁的記録に記載され、若しくは記録され、又は音声、動作その他の方法を用いて表された一切の事項をいう。次条第二項において同じ。）により特定の個人を識別することができるもの（他の情報と照合することにより、特定の個人を識別することができることとなるものを含む。）又は特定の個人を識別することはできないが、公にすることにより、なお個人の権利利益を害するおそれがあるもの。</w:t>
        <w:br/>
        <w:t>ただし、次に掲げる情報を除く。</w:t>
      </w:r>
    </w:p>
    <w:p>
      <w:pPr>
        <w:pStyle w:val="ListBullet"/>
        <w:ind w:left="880"/>
      </w:pPr>
      <w:r>
        <w:t>一の二</w:t>
        <w:br/>
        <w:t>行政機関の保有する個人情報の保護に関する法律（平成十五年法律第五十八号）第二条第九項に規定する行政機関非識別加工情報（同条第十項に規定する行政機関非識別加工情報ファイルを構成するものに限る。以下この号において「行政機関非識別加工情報」という。）若しくは行政機関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又は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以下この号において「独立行政法人等非識別加工情報」という。）若しくは独立行政法人等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w:t>
      </w:r>
    </w:p>
    <w:p>
      <w:pPr>
        <w:pStyle w:val="ListBullet"/>
        <w:ind w:left="880"/>
      </w:pPr>
      <w:r>
        <w:t>二</w:t>
        <w:br/>
        <w:t>法人その他の団体（国、独立行政法人等、地方公共団体及び地方独立行政法人を除く。以下「法人等」という。）に関する情報又は事業を営む個人の当該事業に関する情報であって、次に掲げるもの。</w:t>
        <w:br/>
        <w:t>ただし、人の生命、健康、生活又は財産を保護するため、公にすることが必要であると認められる情報を除く。</w:t>
      </w:r>
    </w:p>
    <w:p>
      <w:pPr>
        <w:pStyle w:val="ListBullet"/>
        <w:ind w:left="880"/>
      </w:pPr>
      <w:r>
        <w:t>三</w:t>
        <w:br/>
        <w:t>公にすることにより、国の安全が害されるおそれ、他国若しくは国際機関との信頼関係が損なわれるおそれ又は他国若しくは国際機関との交渉上不利益を被るおそれがあると行政機関の長が認めることにつき相当の理由がある情報</w:t>
      </w:r>
    </w:p>
    <w:p>
      <w:pPr>
        <w:pStyle w:val="ListBullet"/>
        <w:ind w:left="880"/>
      </w:pPr>
      <w:r>
        <w:t>四</w:t>
        <w:br/>
        <w:t>公にすることにより、犯罪の予防、鎮圧又は捜査、公訴の維持、刑の執行その他の公共の安全と秩序の維持に支障を及ぼすおそれがあると行政機関の長が認めることにつき相当の理由がある情報</w:t>
      </w:r>
    </w:p>
    <w:p>
      <w:pPr>
        <w:pStyle w:val="ListBullet"/>
        <w:ind w:left="880"/>
      </w:pPr>
      <w:r>
        <w:t>五</w:t>
        <w:br/>
        <w:t>国の機関、独立行政法人等、地方公共団体及び地方独立行政法人の内部又は相互間における審議、検討又は協議に関する情報であって、公に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ListBullet"/>
        <w:ind w:left="880"/>
      </w:pPr>
      <w:r>
        <w:t>六</w:t>
        <w:br/>
        <w:t>国の機関、独立行政法人等、地方公共団体又は地方独立行政法人が行う事務又は事業に関する情報であって、公にすることにより、次に掲げるおそれその他当該事務又は事業の性質上、当該事務又は事業の適正な遂行に支障を及ぼすおそれがあるもの</w:t>
      </w:r>
    </w:p>
    <w:p>
      <w:pPr>
        <w:pStyle w:val="Heading4"/>
      </w:pPr>
      <w:r>
        <w:t>第六条（部分開示）</w:t>
      </w:r>
    </w:p>
    <w:p>
      <w:r>
        <w:t>行政機関の長は、開示請求に係る行政文書の一部に不開示情報が記録されている場合において、不開示情報が記録されている部分を容易に区分して除くことができるときは、開示請求者に対し、当該部分を除いた部分につき開示しなければならない。</w:t>
        <w:br/>
        <w:t>ただし、当該部分を除いた部分に有意の情報が記録されていないと認められるときは、この限りでない。</w:t>
      </w:r>
    </w:p>
    <w:p>
      <w:pPr>
        <w:pStyle w:val="Heading5"/>
        <w:ind w:left="440"/>
      </w:pPr>
      <w:r>
        <w:t>２</w:t>
      </w:r>
    </w:p>
    <w:p>
      <w:pPr>
        <w:ind w:left="440"/>
      </w:pPr>
      <w:r>
        <w:t>開示請求に係る行政文書に前条第一号の情報（特定の個人を識別することができるものに限る。）が記録されている場合において、当該情報のうち、氏名、生年月日その他の特定の個人を識別することができることとなる記述等の部分を除くことにより、公にしても、個人の権利利益が害されるおそれがないと認められるときは、当該部分を除いた部分は、同号の情報に含まれないものとみなして、前項の規定を適用する。</w:t>
      </w:r>
    </w:p>
    <w:p>
      <w:pPr>
        <w:pStyle w:val="Heading4"/>
      </w:pPr>
      <w:r>
        <w:t>第七条（公益上の理由による裁量的開示）</w:t>
      </w:r>
    </w:p>
    <w:p>
      <w:r>
        <w:t>行政機関の長は、開示請求に係る行政文書に不開示情報（第五条第一号の二に掲げる情報を除く。）が記録されている場合であっても、公益上特に必要があると認めるときは、開示請求者に対し、当該行政文書を開示することができる。</w:t>
      </w:r>
    </w:p>
    <w:p>
      <w:pPr>
        <w:pStyle w:val="Heading4"/>
      </w:pPr>
      <w:r>
        <w:t>第八条（行政文書の存否に関する情報）</w:t>
      </w:r>
    </w:p>
    <w:p>
      <w:r>
        <w:t>開示請求に対し、当該開示請求に係る行政文書が存在しているか否かを答えるだけで、不開示情報を開示することとなるときは、行政機関の長は、当該行政文書の存否を明らかにしないで、当該開示請求を拒否することができる。</w:t>
      </w:r>
    </w:p>
    <w:p>
      <w:pPr>
        <w:pStyle w:val="Heading4"/>
      </w:pPr>
      <w:r>
        <w:t>第九条（開示請求に対する措置）</w:t>
      </w:r>
    </w:p>
    <w:p>
      <w:r>
        <w:t>行政機関の長は、開示請求に係る行政文書の全部又は一部を開示するときは、その旨の決定をし、開示請求者に対し、その旨及び開示の実施に関し政令で定める事項を書面により通知しなければならない。</w:t>
      </w:r>
    </w:p>
    <w:p>
      <w:pPr>
        <w:pStyle w:val="Heading5"/>
        <w:ind w:left="440"/>
      </w:pPr>
      <w:r>
        <w:t>２</w:t>
      </w:r>
    </w:p>
    <w:p>
      <w:pPr>
        <w:ind w:left="440"/>
      </w:pPr>
      <w:r>
        <w:t>行政機関の長は、開示請求に係る行政文書の全部を開示しないとき（前条の規定により開示請求を拒否するとき及び開示請求に係る行政文書を保有していないときを含む。）は、開示をしない旨の決定をし、開示請求者に対し、その旨を書面により通知しなければならない。</w:t>
      </w:r>
    </w:p>
    <w:p>
      <w:pPr>
        <w:pStyle w:val="Heading4"/>
      </w:pPr>
      <w:r>
        <w:t>第十条（開示決定等の期限）</w:t>
      </w:r>
    </w:p>
    <w:p>
      <w:r>
        <w:t>前条各項の決定（以下「開示決定等」という。）は、開示請求があった日から三十日以内にしなければならない。</w:t>
        <w:br/>
        <w:t>ただし、第四条第二項の規定により補正を求めた場合にあっては、当該補正に要した日数は、当該期間に算入しない。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br/>
        <w:t>この場合において、行政機関の長は、開示請求者に対し、遅滞なく、延長後の期間及び延長の理由を書面により通知しなければならない。</w:t>
      </w:r>
    </w:p>
    <w:p>
      <w:pPr>
        <w:pStyle w:val="Heading4"/>
      </w:pPr>
      <w:r>
        <w:t>第十一条（開示決定等の期限の特例）</w:t>
      </w:r>
    </w:p>
    <w:p>
      <w:r>
        <w:t>開示請求に係る行政文書が著しく大量であるため、開示請求があった日から六十日以内にそのすべてについて開示決定等をすることにより事務の遂行に著しい支障が生ずるおそれがある場合には、前条の規定にかかわらず、行政機関の長は、開示請求に係る行政文書のうちの相当の部分につき当該期間内に開示決定等をし、残りの行政文書については相当の期間内に開示決定等をすれば足りる。</w:t>
        <w:br/>
        <w:t>この場合において、行政機関の長は、同条第一項に規定する期間内に、開示請求者に対し、次に掲げる事項を書面により通知しなければならない。</w:t>
      </w:r>
    </w:p>
    <w:p>
      <w:pPr>
        <w:pStyle w:val="ListBullet"/>
        <w:ind w:left="880"/>
      </w:pPr>
      <w:r>
        <w:t>一</w:t>
        <w:br/>
        <w:t>本条を適用する旨及びその理由</w:t>
      </w:r>
    </w:p>
    <w:p>
      <w:pPr>
        <w:pStyle w:val="ListBullet"/>
        <w:ind w:left="880"/>
      </w:pPr>
      <w:r>
        <w:t>二</w:t>
        <w:br/>
        <w:t>残りの行政文書について開示決定等をする期限</w:t>
      </w:r>
    </w:p>
    <w:p>
      <w:pPr>
        <w:pStyle w:val="Heading4"/>
      </w:pPr>
      <w:r>
        <w:t>第十二条（事案の移送）</w:t>
      </w:r>
    </w:p>
    <w:p>
      <w:r>
        <w:t>行政機関の長は、開示請求に係る行政文書が他の行政機関により作成されたものであるときその他他の行政機関の長において開示決定等をすることにつき正当な理由があるときは、当該他の行政機関の長と協議の上、当該他の行政機関の長に対し、事案を移送することができる。</w:t>
        <w:br/>
        <w:t>この場合においては、移送をした行政機関の長は、開示請求者に対し、事案を移送した旨を書面により通知しなければならない。</w:t>
      </w:r>
    </w:p>
    <w:p>
      <w:pPr>
        <w:pStyle w:val="Heading5"/>
        <w:ind w:left="440"/>
      </w:pPr>
      <w:r>
        <w:t>２</w:t>
      </w:r>
    </w:p>
    <w:p>
      <w:pPr>
        <w:ind w:left="440"/>
      </w:pPr>
      <w:r>
        <w:t>前項の規定により事案が移送されたときは、移送を受けた行政機関の長において、当該開示請求についての開示決定等をしなければならない。</w:t>
        <w:br/>
        <w:t>この場合において、移送をした行政機関の長が移送前にした行為は、移送を受けた行政機関の長がしたものとみなす。</w:t>
      </w:r>
    </w:p>
    <w:p>
      <w:pPr>
        <w:pStyle w:val="Heading5"/>
        <w:ind w:left="440"/>
      </w:pPr>
      <w:r>
        <w:t>３</w:t>
      </w:r>
    </w:p>
    <w:p>
      <w:pPr>
        <w:ind w:left="440"/>
      </w:pPr>
      <w:r>
        <w:t>前項の場合において、移送を受けた行政機関の長が第九条第一項の決定（以下「開示決定」という。）をしたときは、当該行政機関の長は、開示の実施をしなければならない。</w:t>
        <w:br/>
        <w:t>この場合において、移送をした行政機関の長は、当該開示の実施に必要な協力をしなければならない。</w:t>
      </w:r>
    </w:p>
    <w:p>
      <w:pPr>
        <w:pStyle w:val="Heading4"/>
      </w:pPr>
      <w:r>
        <w:t>第十二条の二（独立行政法人等への事案の移送）</w:t>
      </w:r>
    </w:p>
    <w:p>
      <w:r>
        <w:t>行政機関の長は、開示請求に係る行政文書が独立行政法人等により作成されたものであるときその他独立行政法人等において独立行政法人等情報公開法第十条第一項に規定する開示決定等をすることにつき正当な理由があるときは、当該独立行政法人等と協議の上、当該独立行政法人等に対し、事案を移送することができる。</w:t>
        <w:br/>
        <w:t>この場合においては、移送をした行政機関の長は、開示請求者に対し、事案を移送した旨を書面により通知しなければならない。</w:t>
      </w:r>
    </w:p>
    <w:p>
      <w:pPr>
        <w:pStyle w:val="Heading5"/>
        <w:ind w:left="440"/>
      </w:pPr>
      <w:r>
        <w:t>２</w:t>
      </w:r>
    </w:p>
    <w:p>
      <w:pPr>
        <w:ind w:left="440"/>
      </w:pPr>
      <w:r>
        <w:t>前項の規定により事案が移送されたときは、当該事案については、行政文書を移送を受けた独立行政法人等が保有する独立行政法人等情報公開法第二条第二項に規定する法人文書と、開示請求を移送を受けた独立行政法人等に対する独立行政法人等情報公開法第四条第一項に規定する開示請求とみなして、独立行政法人等情報公開法の規定を適用する。</w:t>
        <w:br/>
        <w:t>この場合において、独立行政法人等情報公開法第十条第一項中「第四条第二項」とあるのは「行政機関の保有する情報の公開に関する法律（平成十一年法律第四十二号）第四条第二項」と、独立行政法人等情報公開法第十七条第一項中「開示請求をする者又は法人文書」とあるのは「法人文書」と、「により、それぞれ」とあるのは「により」と、「開示請求に係る手数料又は開示」とあるのは「開示」とする。</w:t>
      </w:r>
    </w:p>
    <w:p>
      <w:pPr>
        <w:pStyle w:val="Heading5"/>
        <w:ind w:left="440"/>
      </w:pPr>
      <w:r>
        <w:t>３</w:t>
      </w:r>
    </w:p>
    <w:p>
      <w:pPr>
        <w:ind w:left="440"/>
      </w:pPr>
      <w:r>
        <w:t>第一項の規定により事案が移送された場合において、移送を受けた独立行政法人等が開示の実施をするときは、移送をした行政機関の長は、当該開示の実施に必要な協力をしなければならない。</w:t>
      </w:r>
    </w:p>
    <w:p>
      <w:pPr>
        <w:pStyle w:val="Heading4"/>
      </w:pPr>
      <w:r>
        <w:t>第十三条（第三者に対する意見書提出の機会の付与等）</w:t>
      </w:r>
    </w:p>
    <w:p>
      <w:r>
        <w:t>開示請求に係る行政文書に国、独立行政法人等、地方公共団体、地方独立行政法人及び開示請求者以外の者（以下この条、第十九条第二項及び第二十条第一項において「第三者」という。）に関する情報が記録されているときは、行政機関の長は、開示決定等をするに当たって、当該情報に係る第三者に対し、開示請求に係る行政文書の表示その他政令で定める事項を通知して、意見書を提出する機会を与えることができる。</w:t>
      </w:r>
    </w:p>
    <w:p>
      <w:pPr>
        <w:pStyle w:val="Heading5"/>
        <w:ind w:left="440"/>
      </w:pPr>
      <w:r>
        <w:t>２</w:t>
      </w:r>
    </w:p>
    <w:p>
      <w:pPr>
        <w:ind w:left="440"/>
      </w:pPr>
      <w:r>
        <w:t>行政機関の長は、次の各号のいずれかに該当するときは、開示決定に先立ち、当該第三者に対し、開示請求に係る行政文書の表示その他政令で定める事項を書面により通知して、意見書を提出する機会を与えなければならない。</w:t>
        <w:br/>
        <w:t>ただし、当該第三者の所在が判明しない場合は、この限りでない。</w:t>
      </w:r>
    </w:p>
    <w:p>
      <w:pPr>
        <w:pStyle w:val="ListBullet"/>
        <w:ind w:left="880"/>
      </w:pPr>
      <w:r>
        <w:t>一</w:t>
        <w:br/>
        <w:t>第三者に関する情報が記録されている行政文書を開示しようとする場合であって、当該情報が第五条第一号ロ又は同条第二号ただし書に規定する情報に該当すると認められるとき。</w:t>
      </w:r>
    </w:p>
    <w:p>
      <w:pPr>
        <w:pStyle w:val="ListBullet"/>
        <w:ind w:left="880"/>
      </w:pPr>
      <w:r>
        <w:t>二</w:t>
        <w:br/>
        <w:t>第三者に関する情報が記録されている行政文書を第七条の規定により開示しようとするとき。</w:t>
      </w:r>
    </w:p>
    <w:p>
      <w:pPr>
        <w:pStyle w:val="Heading5"/>
        <w:ind w:left="440"/>
      </w:pPr>
      <w:r>
        <w:t>３</w:t>
      </w:r>
    </w:p>
    <w:p>
      <w:pPr>
        <w:ind w:left="440"/>
      </w:pPr>
      <w:r>
        <w:t>行政機関の長は、前二項の規定により意見書の提出の機会を与えられた第三者が当該行政文書の開示に反対の意思を表示した意見書を提出した場合において、開示決定をするときは、開示決定の日と開示を実施する日との間に少なくとも二週間を置かなければならない。</w:t>
        <w:br/>
        <w:t>この場合において、行政機関の長は、開示決定後直ちに、当該意見書（第十九条において「反対意見書」という。）を提出した第三者に対し、開示決定をした旨及びその理由並びに開示を実施する日を書面により通知しなければならない。</w:t>
      </w:r>
    </w:p>
    <w:p>
      <w:pPr>
        <w:pStyle w:val="Heading4"/>
      </w:pPr>
      <w:r>
        <w:t>第十四条（開示の実施）</w:t>
      </w:r>
    </w:p>
    <w:p>
      <w:r>
        <w:t>行政文書の開示は、文書又は図画については閲覧又は写しの交付により、電磁的記録についてはその種別、情報化の進展状況等を勘案して政令で定める方法により行う。</w:t>
        <w:br/>
        <w:t>ただし、閲覧の方法による行政文書の開示にあっては、行政機関の長は、当該行政文書の保存に支障を生ずるおそれがあると認めるときその他正当な理由があるときは、その写しにより、これを行うことができる。</w:t>
      </w:r>
    </w:p>
    <w:p>
      <w:pPr>
        <w:pStyle w:val="Heading5"/>
        <w:ind w:left="440"/>
      </w:pPr>
      <w:r>
        <w:t>２</w:t>
      </w:r>
    </w:p>
    <w:p>
      <w:pPr>
        <w:ind w:left="440"/>
      </w:pPr>
      <w:r>
        <w:t>開示決定に基づき行政文書の開示を受ける者は、政令で定めるところにより、当該開示決定をした行政機関の長に対し、その求める開示の実施の方法その他の政令で定める事項を申し出なければならない。</w:t>
      </w:r>
    </w:p>
    <w:p>
      <w:pPr>
        <w:pStyle w:val="Heading5"/>
        <w:ind w:left="440"/>
      </w:pPr>
      <w:r>
        <w:t>３</w:t>
      </w:r>
    </w:p>
    <w:p>
      <w:pPr>
        <w:ind w:left="440"/>
      </w:pPr>
      <w:r>
        <w:t>前項の規定による申出は、第九条第一項に規定する通知があった日から三十日以内にしなければならない。</w:t>
        <w:br/>
        <w:t>ただし、当該期間内に当該申出をすることができないことにつき正当な理由があるときは、この限りでない。</w:t>
      </w:r>
    </w:p>
    <w:p>
      <w:pPr>
        <w:pStyle w:val="Heading5"/>
        <w:ind w:left="440"/>
      </w:pPr>
      <w:r>
        <w:t>４</w:t>
      </w:r>
    </w:p>
    <w:p>
      <w:pPr>
        <w:ind w:left="440"/>
      </w:pPr>
      <w:r>
        <w:t>開示決定に基づき行政文書の開示を受けた者は、最初に開示を受けた日から三十日以内に限り、行政機関の長に対し、更に開示を受ける旨を申し出ることができる。</w:t>
        <w:br/>
        <w:t>この場合においては、前項ただし書の規定を準用する。</w:t>
      </w:r>
    </w:p>
    <w:p>
      <w:pPr>
        <w:pStyle w:val="Heading4"/>
      </w:pPr>
      <w:r>
        <w:t>第十五条（他の法令による開示の実施との調整）</w:t>
      </w:r>
    </w:p>
    <w:p>
      <w:r>
        <w:t>行政機関の長は、他の法令の規定により、何人にも開示請求に係る行政文書が前条第一項本文に規定する方法と同一の方法で開示することとされている場合（開示の期間が定められている場合にあっては、当該期間内に限る。）には、同項本文の規定にかかわらず、当該行政文書については、当該同一の方法による開示を行わない。</w:t>
        <w:br/>
        <w:t>ただし、当該他の法令の規定に一定の場合には開示をしない旨の定めがあるときは、この限りでない。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第十六条（手数料）</w:t>
      </w:r>
    </w:p>
    <w:p>
      <w:r>
        <w:t>開示請求をする者又は行政文書の開示を受ける者は、政令で定めるところにより、それぞれ、実費の範囲内において政令で定める額の開示請求に係る手数料又は開示の実施に係る手数料を納めなければならない。</w:t>
      </w:r>
    </w:p>
    <w:p>
      <w:pPr>
        <w:pStyle w:val="Heading5"/>
        <w:ind w:left="440"/>
      </w:pPr>
      <w:r>
        <w:t>２</w:t>
      </w:r>
    </w:p>
    <w:p>
      <w:pPr>
        <w:ind w:left="440"/>
      </w:pPr>
      <w:r>
        <w:t>前項の手数料の額を定めるに当たっては、できる限り利用しやすい額とするよう配慮しなければならない。</w:t>
      </w:r>
    </w:p>
    <w:p>
      <w:pPr>
        <w:pStyle w:val="Heading5"/>
        <w:ind w:left="440"/>
      </w:pPr>
      <w:r>
        <w:t>３</w:t>
      </w:r>
    </w:p>
    <w:p>
      <w:pPr>
        <w:ind w:left="440"/>
      </w:pPr>
      <w:r>
        <w:t>行政機関の長は、経済的困難その他特別の理由があると認めるときは、政令で定めるところにより、第一項の手数料を減額し、又は免除することができる。</w:t>
      </w:r>
    </w:p>
    <w:p>
      <w:pPr>
        <w:pStyle w:val="Heading4"/>
      </w:pPr>
      <w:r>
        <w:t>第十七条（権限又は事務の委任）</w:t>
      </w:r>
    </w:p>
    <w:p>
      <w:r>
        <w:t>行政機関の長は、政令（内閣の所轄の下に置かれる機関及び会計検査院にあっては、当該機関の命令）で定めるところにより、この章に定める権限又は事務を当該行政機関の職員に委任することができる。</w:t>
      </w:r>
    </w:p>
    <w:p>
      <w:pPr>
        <w:pStyle w:val="Heading2"/>
      </w:pPr>
      <w:r>
        <w:t>第三章　審査請求等</w:t>
      </w:r>
    </w:p>
    <w:p>
      <w:pPr>
        <w:pStyle w:val="Heading4"/>
      </w:pPr>
      <w:r>
        <w:t>第十八条（審理員による審理手続に関する規定の適用除外等）</w:t>
      </w:r>
    </w:p>
    <w:p>
      <w:r>
        <w:t>開示決定等又は開示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２</w:t>
      </w:r>
    </w:p>
    <w:p>
      <w:pPr>
        <w:ind w:left="440"/>
      </w:pPr>
      <w:r>
        <w:t>開示決定等又は開示請求に係る不作為に係る審査請求についての行政不服審査法第二章の規定の適用については、同法第十一条第二項中「第九条第一項の規定により指名された者（以下「審理員」という。）」とあるのは「第四条（行政機関の保有する情報の公開に関する法律（平成十一年法律第四十二号）第二十条第二項の規定に基づく政令を含む。）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審査庁が会計検査院の長である場合にあっては、別に法律で定める審査会。第五十条第一項第四号において同じ。）」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第十九条（審査会への諮問）</w:t>
      </w:r>
    </w:p>
    <w:p>
      <w:r>
        <w:t>開示決定等又は開示請求に係る不作為について審査請求があったときは、当該審査請求に対する裁決をすべき行政機関の長は、次の各号のいずれかに該当する場合を除き、情報公開・個人情報保護審査会（審査請求に対する裁決をすべき行政機関の長が会計検査院の長である場合にあっては、別に法律で定める審査会）に諮問しなければならない。</w:t>
      </w:r>
    </w:p>
    <w:p>
      <w:pPr>
        <w:pStyle w:val="ListBullet"/>
        <w:ind w:left="880"/>
      </w:pPr>
      <w:r>
        <w:t>一</w:t>
        <w:br/>
        <w:t>審査請求が不適法であり、却下する場合</w:t>
      </w:r>
    </w:p>
    <w:p>
      <w:pPr>
        <w:pStyle w:val="ListBullet"/>
        <w:ind w:left="880"/>
      </w:pPr>
      <w:r>
        <w:t>二</w:t>
        <w:br/>
        <w:t>裁決で、審査請求の全部を認容し、当該審査請求に係る行政文書の全部を開示することとする場合（当該行政文書の開示について反対意見書が提出されている場合を除く。）</w:t>
      </w:r>
    </w:p>
    <w:p>
      <w:pPr>
        <w:pStyle w:val="Heading5"/>
        <w:ind w:left="440"/>
      </w:pPr>
      <w:r>
        <w:t>２</w:t>
      </w:r>
    </w:p>
    <w:p>
      <w:pPr>
        <w:ind w:left="440"/>
      </w:pPr>
      <w:r>
        <w:t>前項の規定により諮問をした行政機関の長は、次に掲げる者に対し、諮問をした旨を通知しなければならない。</w:t>
      </w:r>
    </w:p>
    <w:p>
      <w:pPr>
        <w:pStyle w:val="ListBullet"/>
        <w:ind w:left="880"/>
      </w:pPr>
      <w:r>
        <w:t>一</w:t>
        <w:br/>
        <w:t>審査請求人及び参加人（行政不服審査法第十三条第四項に規定する参加人をいう。以下この項及び次条第一項第二号において同じ。）</w:t>
      </w:r>
    </w:p>
    <w:p>
      <w:pPr>
        <w:pStyle w:val="ListBullet"/>
        <w:ind w:left="880"/>
      </w:pPr>
      <w:r>
        <w:t>二</w:t>
        <w:br/>
        <w:t>開示請求者（開示請求者が審査請求人又は参加人である場合を除く。）</w:t>
      </w:r>
    </w:p>
    <w:p>
      <w:pPr>
        <w:pStyle w:val="ListBullet"/>
        <w:ind w:left="880"/>
      </w:pPr>
      <w:r>
        <w:t>三</w:t>
        <w:br/>
        <w:t>当該審査請求に係る行政文書の開示について反対意見書を提出した第三者（当該第三者が審査請求人又は参加人である場合を除く。）</w:t>
      </w:r>
    </w:p>
    <w:p>
      <w:pPr>
        <w:pStyle w:val="Heading4"/>
      </w:pPr>
      <w:r>
        <w:t>第二十条（第三者からの審査請求を棄却する場合等における手続等）</w:t>
      </w:r>
    </w:p>
    <w:p>
      <w:r>
        <w:t>第十三条第三項の規定は、次の各号のいずれかに該当する裁決をする場合について準用する。</w:t>
      </w:r>
    </w:p>
    <w:p>
      <w:pPr>
        <w:pStyle w:val="ListBullet"/>
        <w:ind w:left="880"/>
      </w:pPr>
      <w:r>
        <w:t>一</w:t>
        <w:br/>
        <w:t>開示決定に対する第三者からの審査請求を却下し、又は棄却する裁決</w:t>
      </w:r>
    </w:p>
    <w:p>
      <w:pPr>
        <w:pStyle w:val="ListBullet"/>
        <w:ind w:left="880"/>
      </w:pPr>
      <w:r>
        <w:t>二</w:t>
        <w:br/>
        <w:t>審査請求に係る開示決定等（開示請求に係る行政文書の全部を開示する旨の決定を除く。）を変更し、当該審査請求に係る行政文書を開示する旨の裁決（第三者である参加人が当該行政文書の開示に反対の意思を表示している場合に限る。）</w:t>
      </w:r>
    </w:p>
    <w:p>
      <w:pPr>
        <w:pStyle w:val="Heading5"/>
        <w:ind w:left="440"/>
      </w:pPr>
      <w:r>
        <w:t>２</w:t>
      </w:r>
    </w:p>
    <w:p>
      <w:pPr>
        <w:ind w:left="440"/>
      </w:pPr>
      <w:r>
        <w:t>開示決定等又は開示請求に係る不作為についての審査請求については、政令で定めるところにより、行政不服審査法第四条の規定の特例を設けることができる。</w:t>
      </w:r>
    </w:p>
    <w:p>
      <w:pPr>
        <w:pStyle w:val="Heading4"/>
      </w:pPr>
      <w:r>
        <w:t>第二十一条（訴訟の移送の特例）</w:t>
      </w:r>
    </w:p>
    <w:p>
      <w:r>
        <w:t>行政事件訴訟法（昭和三十七年法律第百三十九号）第十二条第四項の規定により同項に規定する特定管轄裁判所に開示決定等の取消しを求める訴訟又は開示決定等若しくは開示請求に係る不作為に係る審査請求に対する裁決の取消しを求める訴訟（次項及び附則第二項において「情報公開訴訟」という。）が提起された場合においては、同法第十二条第五項の規定にかかわらず、他の裁判所に同一又は同種若しくは類似の行政文書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情報公開訴訟以外のものが提起された場合について準用する。</w:t>
      </w:r>
    </w:p>
    <w:p>
      <w:pPr>
        <w:pStyle w:val="Heading2"/>
      </w:pPr>
      <w:r>
        <w:t>第四章　補則</w:t>
      </w:r>
    </w:p>
    <w:p>
      <w:pPr>
        <w:pStyle w:val="Heading4"/>
      </w:pPr>
      <w:r>
        <w:t>第二十二条（開示請求をしようとする者に対する情報の提供等）</w:t>
      </w:r>
    </w:p>
    <w:p>
      <w:r>
        <w:t>行政機関の長は、開示請求をしようとする者が容易かつ的確に開示請求をすることができるよう、公文書等の管理に関する法律第七条第二項に規定するもののほか、当該行政機関が保有する行政文書の特定に資する情報の提供その他開示請求をしようとする者の利便を考慮した適切な措置を講ずるものとする。</w:t>
      </w:r>
    </w:p>
    <w:p>
      <w:pPr>
        <w:pStyle w:val="Heading5"/>
        <w:ind w:left="440"/>
      </w:pPr>
      <w:r>
        <w:t>２</w:t>
      </w:r>
    </w:p>
    <w:p>
      <w:pPr>
        <w:ind w:left="440"/>
      </w:pPr>
      <w:r>
        <w:t>総務大臣は、この法律の円滑な運用を確保するため、開示請求に関する総合的な案内所を整備するものとする。</w:t>
      </w:r>
    </w:p>
    <w:p>
      <w:pPr>
        <w:pStyle w:val="Heading4"/>
      </w:pPr>
      <w:r>
        <w:t>第二十三条（施行の状況の公表）</w:t>
      </w:r>
    </w:p>
    <w:p>
      <w:r>
        <w:t>総務大臣は、行政機関の長に対し、この法律の施行の状況について報告を求めることができる。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第二十四条（行政機関の保有する情報の提供に関する施策の充実）</w:t>
      </w:r>
    </w:p>
    <w:p>
      <w:r>
        <w:t>政府は、その保有する情報の公開の総合的な推進を図るため、行政機関の保有する情報が適時に、かつ、適切な方法で国民に明らかにされるよう、行政機関の保有する情報の提供に関する施策の充実に努めるものとする。</w:t>
      </w:r>
    </w:p>
    <w:p>
      <w:pPr>
        <w:pStyle w:val="Heading4"/>
      </w:pPr>
      <w:r>
        <w:t>第二十五条（地方公共団体の情報公開）</w:t>
      </w:r>
    </w:p>
    <w:p>
      <w:r>
        <w:t>地方公共団体は、この法律の趣旨にのっとり、その保有する情報の公開に関し必要な施策を策定し、及びこれを実施するよう努めなければならない。</w:t>
      </w:r>
    </w:p>
    <w:p>
      <w:pPr>
        <w:pStyle w:val="Heading4"/>
      </w:pPr>
      <w:r>
        <w:t>第二十六条（政令への委任）</w:t>
      </w:r>
    </w:p>
    <w:p>
      <w:r>
        <w:t>この法律に定めるもののほか、この法律の実施のため必要な事項は、政令で定める。</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br/>
        <w:t>ただし、第二十三条第一項中両議院の同意を得ることに関する部分、第四十条から第四十二条まで及び次項の規定は、公布の日から施行する。</w:t>
      </w:r>
    </w:p>
    <w:p>
      <w:pPr>
        <w:pStyle w:val="Heading5"/>
        <w:ind w:left="440"/>
      </w:pPr>
      <w:r>
        <w:t>２</w:t>
      </w:r>
    </w:p>
    <w:p>
      <w:pPr>
        <w:ind w:left="440"/>
      </w:pPr>
      <w:r>
        <w:t>政府は、この法律の施行後四年を目途として、この法律の施行の状況及び情報公開訴訟の管轄の在り方について検討を加え、その結果に基づいて必要な措置を講ずるものとする。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第十四条（行政機関の保有する情報の公開に関する法律の一部改正に伴う経過措置）</w:t>
      </w:r>
    </w:p>
    <w:p/>
    <w:p>
      <w:pPr>
        <w:pStyle w:val="Heading5"/>
        <w:ind w:left="440"/>
      </w:pPr>
      <w:r>
        <w:t>３</w:t>
      </w:r>
    </w:p>
    <w:p>
      <w:pPr>
        <w:ind w:left="440"/>
      </w:pPr>
      <w:r>
        <w:t>情報公開法の施行の日がこの法律の施行の日以後である場合には、新情報公開法第二十三条第一項の規定による情報公開審査会の委員の任命のために必要な行為は、この法律の施行前においても行うことができ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附則（平成一三年一二月五日法律第一四〇号）</w:t>
      </w:r>
    </w:p>
    <w:p>
      <w:pPr>
        <w:pStyle w:val="Heading4"/>
      </w:pPr>
      <w:r>
        <w:t>第一条（施行期日）</w:t>
      </w:r>
    </w:p>
    <w:p>
      <w:r>
        <w:t>この法律は、公布の日から起算して一年を超えない範囲内において政令で定める日から施行する。</w:t>
      </w:r>
    </w:p>
    <w:p>
      <w:pPr>
        <w:pStyle w:val="Heading4"/>
      </w:pPr>
      <w:r>
        <w:t>第四条（行政機関情報公開法の一部改正に伴う経過措置）</w:t>
      </w:r>
    </w:p>
    <w:p>
      <w:r>
        <w:t>前条の規定による改正後の行政機関の保有する情報の公開に関する法律第五条、第十二条の二及び第十三条第一項の規定は、前条の規定の施行後にされた開示請求（同法第四条第一項に規定する開示請求をいう。以下この条において同じ。）について適用し、前条の規定の施行前にされた開示請求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第二条（情報公開審査会の廃止及び情報公開・個人情報保護審査会の設置に伴う経過措置）</w:t>
      </w:r>
    </w:p>
    <w:p>
      <w:r>
        <w:t>この法律の施行の際現に第八条の規定による改正前の行政機関の保有する情報の公開に関する法律（以下この条において「旧行政機関情報公開法」という。）第二十三条第一項又は第二項の規定により任命された情報公開審査会の委員である者は、それぞれ、この法律の施行の日に、情報公開・個人情報保護審査会設置法（平成十五年法律第六十号）第四条第一項又は第二項の規定により情報公開・個人情報保護審査会の委員として任命されたものとみなす。</w:t>
        <w:br/>
        <w:t>この場合において、その任命されたものとみなされる者の任期は、同条第四項の規定にかかわらず、同日における旧行政機関情報公開法第二十三条第一項又は第二項の規定により任命された情報公開審査会の委員としての任期の残任期間と同一の期間とする。</w:t>
      </w:r>
    </w:p>
    <w:p>
      <w:pPr>
        <w:pStyle w:val="Heading5"/>
        <w:ind w:left="440"/>
      </w:pPr>
      <w:r>
        <w:t>２</w:t>
      </w:r>
    </w:p>
    <w:p>
      <w:pPr>
        <w:ind w:left="440"/>
      </w:pPr>
      <w:r>
        <w:t>この法律の施行の際現に旧行政機関情報公開法第二十四条第一項の規定により定められた情報公開審査会の会長である者又は同条第三項の規定により指名された委員である者は、それぞれ、この法律の施行の日に、情報公開・個人情報保護審査会設置法第五条第一項の規定により会長として定められ、又は同条第三項の規定により会長の職務を代理する委員として指名されたものとみなす。</w:t>
      </w:r>
    </w:p>
    <w:p>
      <w:pPr>
        <w:pStyle w:val="Heading5"/>
        <w:ind w:left="440"/>
      </w:pPr>
      <w:r>
        <w:t>３</w:t>
      </w:r>
    </w:p>
    <w:p>
      <w:pPr>
        <w:ind w:left="440"/>
      </w:pPr>
      <w:r>
        <w:t>この法律の施行前に情報公開審査会にされた諮問でこの法律の施行の際当該諮問に対する答申がされていないものは情報公開・個人情報保護審査会にされた諮問とみなし、当該諮問について情報公開審査会がした調査審議の手続は情報公開・個人情報保護審査会がした調査審議の手続とみなす。</w:t>
      </w:r>
    </w:p>
    <w:p>
      <w:pPr>
        <w:pStyle w:val="Heading4"/>
      </w:pPr>
      <w:r>
        <w:t>第三条（守秘義務等に関する経過措置）</w:t>
      </w:r>
    </w:p>
    <w:p>
      <w:r>
        <w:t>情報公開審査会の委員であった者に係るその職務に関して知り得た秘密を漏らしてはならない義務については、第八条の規定の施行後も、なお従前の例による。</w:t>
      </w:r>
    </w:p>
    <w:p>
      <w:pPr>
        <w:pStyle w:val="Heading5"/>
        <w:ind w:left="440"/>
      </w:pPr>
      <w:r>
        <w:t>２</w:t>
      </w:r>
    </w:p>
    <w:p>
      <w:pPr>
        <w:ind w:left="440"/>
      </w:pPr>
      <w:r>
        <w:t>第八条の規定の施行前にした行為及び前項の規定によりなお従前の例によることとされる場合における同項の規定の施行後にした行為に対する罰則の適用については、なお従前の例による。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附則第三十八条第三号及び第四十五条の規定</w:t>
        <w:br/>
        <w:br/>
        <w:br/>
        <w:t>行政機関の保有する個人情報の保護に関する法律等の施行に伴う関係法律の整備等に関する法律（平成十五年法律第六十一号）の施行の日又はこの法律の施行の日のいずれか遅い日</w:t>
      </w:r>
    </w:p>
    <w:p>
      <w:pPr>
        <w:pStyle w:val="Heading4"/>
      </w:pPr>
      <w:r>
        <w:t>第四十六条（行政機関の保有する情報の公開に関する法律の一部改正に伴う経過措置）</w:t>
      </w:r>
    </w:p>
    <w:p>
      <w:r>
        <w:t>この法律の施行の日が行政機関の保有する個人情報の保護に関する法律等の施行に伴う関係法律の整備等に関する法律の施行の日前である場合には、同法の施行の日の前日までの間における行政機関の保有する情報の公開に関する法律第三十六条第二項の規定の適用については、同項中「第十二条」とあるのは、「第十二条第一項から第三項まで」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w:t>
      <w:br/>
      <w:tab/>
      <w:t>（平成十一年法律第四十二号）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行政機関の保有する情報の公開に関する法律（平成十一年法律第四十二号）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