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貨物利用運送事業法</w:t>
        <w:br/>
        <w:t>（平成元年法律第八十二号）</w:t>
      </w:r>
    </w:p>
    <w:p>
      <w:pPr>
        <w:pStyle w:val="Heading2"/>
      </w:pPr>
      <w:r>
        <w:t>第一章　総則</w:t>
      </w:r>
    </w:p>
    <w:p>
      <w:pPr>
        <w:pStyle w:val="Heading4"/>
      </w:pPr>
      <w:r>
        <w:t>第一条（目的）</w:t>
      </w:r>
    </w:p>
    <w:p>
      <w:r>
        <w:t>この法律は、貨物利用運送事業の運営を適正かつ合理的なものとすることにより、貨物利用運送事業の健全な発達を図るとともに、貨物の流通の分野における利用者の需要の高度化及び多様化に対応した貨物の運送サービスの円滑な提供を確保し、もって利用者の利益の保護及びその利便の増進に寄与することを目的とする。</w:t>
      </w:r>
    </w:p>
    <w:p>
      <w:pPr>
        <w:pStyle w:val="Heading4"/>
      </w:pPr>
      <w:r>
        <w:t>第二条（定義）</w:t>
      </w:r>
    </w:p>
    <w:p>
      <w:r>
        <w:t>この法律において「実運送」とは、船舶運航事業者、航空運送事業者、鉄道運送事業者又は貨物自動車運送事業者（以下「実運送事業者」という。）の行う貨物の運送をいい、「利用運送」とは、運送事業者の行う運送（実運送に係るものに限る。）を利用してする貨物の運送をいう。</w:t>
      </w:r>
    </w:p>
    <w:p>
      <w:pPr>
        <w:pStyle w:val="Heading5"/>
        <w:ind w:left="440"/>
      </w:pPr>
      <w:r>
        <w:t>２</w:t>
      </w:r>
    </w:p>
    <w:p>
      <w:pPr>
        <w:ind w:left="440"/>
      </w:pPr>
      <w:r>
        <w:t>この法律において「船舶運航事業者」とは、海上運送法（昭和二十四年法律第百八十七号）第二条第二項の船舶運航事業（同法第四十四条の規定により同法が準用される船舶運航の事業を含む。）を経営する者をいう。</w:t>
      </w:r>
    </w:p>
    <w:p>
      <w:pPr>
        <w:pStyle w:val="Heading5"/>
        <w:ind w:left="440"/>
      </w:pPr>
      <w:r>
        <w:t>３</w:t>
      </w:r>
    </w:p>
    <w:p>
      <w:pPr>
        <w:ind w:left="440"/>
      </w:pPr>
      <w:r>
        <w:t>この法律において「航空運送事業者」とは、航空法（昭和二十七年法律第二百三十一号）第二条第十八項の航空運送事業を経営する者をいう。</w:t>
      </w:r>
    </w:p>
    <w:p>
      <w:pPr>
        <w:pStyle w:val="Heading5"/>
        <w:ind w:left="440"/>
      </w:pPr>
      <w:r>
        <w:t>４</w:t>
      </w:r>
    </w:p>
    <w:p>
      <w:pPr>
        <w:ind w:left="440"/>
      </w:pPr>
      <w:r>
        <w:t>この法律において「鉄道運送事業者」とは、鉄道事業法（昭和六十一年法律第九十二号）第二条第二項の第一種鉄道事業若しくは同条第三項の第二種鉄道事業を経営する者又は軌道法（大正十年法律第七十六号）第四条に規定する軌道経営者をいう。</w:t>
      </w:r>
    </w:p>
    <w:p>
      <w:pPr>
        <w:pStyle w:val="Heading5"/>
        <w:ind w:left="440"/>
      </w:pPr>
      <w:r>
        <w:t>５</w:t>
      </w:r>
    </w:p>
    <w:p>
      <w:pPr>
        <w:ind w:left="440"/>
      </w:pPr>
      <w:r>
        <w:t>この法律において「貨物自動車運送事業者」とは、貨物自動車運送事業法（平成元年法律第八十三号）第二条第二項の一般貨物自動車運送事業又は同条第三項の特定貨物自動車運送事業を経営する者をいう。</w:t>
      </w:r>
    </w:p>
    <w:p>
      <w:pPr>
        <w:pStyle w:val="Heading5"/>
        <w:ind w:left="440"/>
      </w:pPr>
      <w:r>
        <w:t>６</w:t>
      </w:r>
    </w:p>
    <w:p>
      <w:pPr>
        <w:ind w:left="440"/>
      </w:pPr>
      <w:r>
        <w:t>この法律において「貨物利用運送事業」とは、第一種貨物利用運送事業及び第二種貨物利用運送事業をいう。</w:t>
      </w:r>
    </w:p>
    <w:p>
      <w:pPr>
        <w:pStyle w:val="Heading5"/>
        <w:ind w:left="440"/>
      </w:pPr>
      <w:r>
        <w:t>７</w:t>
      </w:r>
    </w:p>
    <w:p>
      <w:pPr>
        <w:ind w:left="440"/>
      </w:pPr>
      <w:r>
        <w:t>この法律において「第一種貨物利用運送事業」とは、他人の需要に応じ、有償で、利用運送を行う事業であって、第二種貨物利用運送事業以外のものをいう。</w:t>
      </w:r>
    </w:p>
    <w:p>
      <w:pPr>
        <w:pStyle w:val="Heading5"/>
        <w:ind w:left="440"/>
      </w:pPr>
      <w:r>
        <w:t>８</w:t>
      </w:r>
    </w:p>
    <w:p>
      <w:pPr>
        <w:ind w:left="440"/>
      </w:pPr>
      <w:r>
        <w:t>この法律において「第二種貨物利用運送事業」とは、他人の需要に応じ、有償で、船舶運航事業者、航空運送事業者又は鉄道運送事業者の行う運送に係る利用運送と当該利用運送に先行し及び後続する当該利用運送に係る貨物の集貨及び配達のためにする自動車（道路運送車両法（昭和二十六年法律第百八十五号）第二条第二項の自動車（三輪以上の軽自動車及び二輪の自動車を除く。）をいう。以下同じ。）による運送（貨物自動車運送事業者の行う運送に係る利用運送を含む。以下「貨物の集配」という。）とを一貫して行う事業をいう。</w:t>
      </w:r>
    </w:p>
    <w:p>
      <w:pPr>
        <w:pStyle w:val="Heading2"/>
      </w:pPr>
      <w:r>
        <w:t>第二章　第一種貨物利用運送事業</w:t>
      </w:r>
    </w:p>
    <w:p>
      <w:pPr>
        <w:pStyle w:val="Heading4"/>
      </w:pPr>
      <w:r>
        <w:t>第三条（登録）</w:t>
      </w:r>
    </w:p>
    <w:p>
      <w:r>
        <w:t>第一種貨物利用運送事業を経営しようとする者は、国土交通大臣の行う登録を受けなければならない。</w:t>
      </w:r>
    </w:p>
    <w:p>
      <w:pPr>
        <w:pStyle w:val="Heading5"/>
        <w:ind w:left="440"/>
      </w:pPr>
      <w:r>
        <w:t>２</w:t>
      </w:r>
    </w:p>
    <w:p>
      <w:pPr>
        <w:ind w:left="440"/>
      </w:pPr>
      <w:r>
        <w:t>第二種貨物利用運送事業について第二十条の許可を受けた者は、第二十一条第一項第二号の事業計画に係る利用運送の区間の範囲内において、当該事業において利用する他の運送事業者の行う運送に係る第一種貨物利用運送事業を経営するときは、当該第一種貨物利用運送事業について、前項の登録を受けることを要しない。</w:t>
      </w:r>
    </w:p>
    <w:p>
      <w:pPr>
        <w:pStyle w:val="Heading4"/>
      </w:pPr>
      <w:r>
        <w:t>第四条（登録の申請）</w:t>
      </w:r>
    </w:p>
    <w:p>
      <w:r>
        <w:t>前条第一項の登録を受けようとする者は、次に掲げる事項を記載した申請書を国土交通大臣に提出しなければならない。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主たる事務所その他の営業所の名称及び所在地</w:t>
      </w:r>
    </w:p>
    <w:p>
      <w:pPr>
        <w:pStyle w:val="Heading6"/>
        <w:ind w:left="880"/>
      </w:pPr>
      <w:r>
        <w:t>三</w:t>
      </w:r>
    </w:p>
    <w:p>
      <w:pPr>
        <w:ind w:left="880"/>
      </w:pPr>
      <w:r>
        <w:t>事業の経営上使用する商号があるときはその商号</w:t>
      </w:r>
    </w:p>
    <w:p>
      <w:pPr>
        <w:pStyle w:val="Heading6"/>
        <w:ind w:left="880"/>
      </w:pPr>
      <w:r>
        <w:t>四</w:t>
      </w:r>
    </w:p>
    <w:p>
      <w:pPr>
        <w:ind w:left="880"/>
      </w:pPr>
      <w:r>
        <w:t>利用運送に係る運送機関の種類、利用運送の区域又は区間及び業務の範囲</w:t>
      </w:r>
    </w:p>
    <w:p>
      <w:pPr>
        <w:pStyle w:val="Heading5"/>
        <w:ind w:left="440"/>
      </w:pPr>
      <w:r>
        <w:t>２</w:t>
      </w:r>
    </w:p>
    <w:p>
      <w:pPr>
        <w:ind w:left="440"/>
      </w:pPr>
      <w:r>
        <w:t>前項の申請書には、事業の計画その他の国土交通省令で定める事項を記載した書類を添付しなければならない。</w:t>
      </w:r>
    </w:p>
    <w:p>
      <w:pPr>
        <w:pStyle w:val="Heading4"/>
      </w:pPr>
      <w:r>
        <w:t>第五条（登録の実施）</w:t>
      </w:r>
    </w:p>
    <w:p>
      <w:r>
        <w:t>国土交通大臣は、前条の規定による登録の申請があったときは、次条第一項の規定により登録を拒否する場合を除き、次に掲げる事項を第一種貨物利用運送事業者登録簿（以下「第一種登録簿」という。）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国土交通大臣は、前項の規定による登録をしたときは、遅滞なく、その旨を登録の申請者に通知しなければならない。</w:t>
      </w:r>
    </w:p>
    <w:p>
      <w:pPr>
        <w:pStyle w:val="Heading5"/>
        <w:ind w:left="440"/>
      </w:pPr>
      <w:r>
        <w:t>３</w:t>
      </w:r>
    </w:p>
    <w:p>
      <w:pPr>
        <w:ind w:left="440"/>
      </w:pPr>
      <w:r>
        <w:t>国土交通大臣は、第一種登録簿を公衆の縦覧に供しなければならない。</w:t>
      </w:r>
    </w:p>
    <w:p>
      <w:pPr>
        <w:pStyle w:val="Heading4"/>
      </w:pPr>
      <w:r>
        <w:t>第六条（登録の拒否）</w:t>
      </w:r>
    </w:p>
    <w:p>
      <w:r>
        <w:t>国土交通大臣は、第四条の規定による登録の申請をした者が次の各号のいずれかに該当するときは、その登録を拒否しなければならない。</w:t>
      </w:r>
    </w:p>
    <w:p>
      <w:pPr>
        <w:pStyle w:val="Heading6"/>
        <w:ind w:left="880"/>
      </w:pPr>
      <w:r>
        <w:t>一</w:t>
      </w:r>
    </w:p>
    <w:p>
      <w:pPr>
        <w:ind w:left="880"/>
      </w:pPr>
      <w:r>
        <w:t>一年以上の懲役又は禁錮こ</w:t>
        <w:br/>
        <w:t>の刑に処せられ、その執行を終わり、又は執行を受けることがなくなった日から二年を経過しない者</w:t>
      </w:r>
    </w:p>
    <w:p>
      <w:pPr>
        <w:pStyle w:val="Heading6"/>
        <w:ind w:left="880"/>
      </w:pPr>
      <w:r>
        <w:t>二</w:t>
      </w:r>
    </w:p>
    <w:p>
      <w:pPr>
        <w:ind w:left="880"/>
      </w:pPr>
      <w:r>
        <w:t>第一種貨物利用運送事業の登録又は第二種貨物利用運送事業の許可の取消しを受け、その取消しの日から二年を経過しない者</w:t>
      </w:r>
    </w:p>
    <w:p>
      <w:pPr>
        <w:pStyle w:val="Heading6"/>
        <w:ind w:left="880"/>
      </w:pPr>
      <w:r>
        <w:t>三</w:t>
      </w:r>
    </w:p>
    <w:p>
      <w:pPr>
        <w:ind w:left="880"/>
      </w:pPr>
      <w:r>
        <w:t>申請前二年以内に貨物利用運送事業に関し不正な行為をした者</w:t>
      </w:r>
    </w:p>
    <w:p>
      <w:pPr>
        <w:pStyle w:val="Heading6"/>
        <w:ind w:left="880"/>
      </w:pPr>
      <w:r>
        <w:t>四</w:t>
      </w:r>
    </w:p>
    <w:p>
      <w:pPr>
        <w:ind w:left="880"/>
      </w:pPr>
      <w:r>
        <w:t>法人であって、その役員（いかなる名称によるかを問わず、これと同等以上の職権又は支配力を有する者を含む。以下同じ。）のうちに前三号のいずれかに該当する者のあるもの</w:t>
      </w:r>
    </w:p>
    <w:p>
      <w:pPr>
        <w:pStyle w:val="Heading6"/>
        <w:ind w:left="880"/>
      </w:pPr>
      <w:r>
        <w:t>五</w:t>
      </w:r>
    </w:p>
    <w:p>
      <w:pPr>
        <w:ind w:left="880"/>
      </w:pPr>
      <w:r>
        <w:t>船舶運航事業者若しくは航空運送事業者が本邦と外国との間において行う貨物の運送（以下「国際貨物運送」という。）又は航空運送事業者が行う本邦内の各地間において発着する貨物の運送（以下「国内貨物運送」という。）に係る第一種貨物利用運送事業を経営しようとする者であって、次に掲げる者に該当するもの</w:t>
      </w:r>
    </w:p>
    <w:p>
      <w:pPr>
        <w:pStyle w:val="Heading6"/>
        <w:ind w:left="880"/>
      </w:pPr>
      <w:r>
        <w:t>六</w:t>
      </w:r>
    </w:p>
    <w:p>
      <w:pPr>
        <w:ind w:left="880"/>
      </w:pPr>
      <w:r>
        <w:t>その事業に必要と認められる国土交通省令で定める施設を有しない者</w:t>
      </w:r>
    </w:p>
    <w:p>
      <w:pPr>
        <w:pStyle w:val="Heading6"/>
        <w:ind w:left="880"/>
      </w:pPr>
      <w:r>
        <w:t>七</w:t>
      </w:r>
    </w:p>
    <w:p>
      <w:pPr>
        <w:ind w:left="880"/>
      </w:pPr>
      <w:r>
        <w:t>その事業を遂行するために必要と認められる国土交通省令で定める基準に適合する財産的基礎を有しない者</w:t>
      </w:r>
    </w:p>
    <w:p>
      <w:pPr>
        <w:pStyle w:val="Heading5"/>
        <w:ind w:left="440"/>
      </w:pPr>
      <w:r>
        <w:t>２</w:t>
      </w:r>
    </w:p>
    <w:p>
      <w:pPr>
        <w:ind w:left="440"/>
      </w:pPr>
      <w:r>
        <w:t>国土交通大臣は、前項の規定により登録の拒否をしたときは、遅滞なく、その理由を示して、その旨を登録の申請者に通知しなければならない。</w:t>
      </w:r>
    </w:p>
    <w:p>
      <w:pPr>
        <w:pStyle w:val="Heading4"/>
      </w:pPr>
      <w:r>
        <w:t>第七条（変更登録等）</w:t>
      </w:r>
    </w:p>
    <w:p>
      <w:r>
        <w:t>第三条第一項の登録を受けた者（以下「第一種貨物利用運送事業者」という。）は、第四条第一項第四号に掲げる事項を変更しようとするときは、国土交通大臣の行う変更登録を受けなければならない。</w:t>
      </w:r>
    </w:p>
    <w:p>
      <w:pPr>
        <w:pStyle w:val="Heading5"/>
        <w:ind w:left="440"/>
      </w:pPr>
      <w:r>
        <w:t>２</w:t>
      </w:r>
    </w:p>
    <w:p>
      <w:pPr>
        <w:ind w:left="440"/>
      </w:pPr>
      <w:r>
        <w:t>前三条の規定は、前項の変更登録について準用する。</w:t>
      </w:r>
    </w:p>
    <w:p>
      <w:pPr>
        <w:pStyle w:val="Heading5"/>
        <w:ind w:left="440"/>
      </w:pPr>
      <w:r>
        <w:t>３</w:t>
      </w:r>
    </w:p>
    <w:p>
      <w:pPr>
        <w:ind w:left="440"/>
      </w:pPr>
      <w:r>
        <w:t>第一種貨物利用運送事業者は、第四条第一項第一号から第三号までに掲げる事項について変更があったとき又は第一項ただし書の軽微な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国土交通大臣は、前項の規定による届出を受理したときは、遅滞なく、届出があった事項を第一種登録簿に登録しなければならない。</w:t>
      </w:r>
    </w:p>
    <w:p>
      <w:pPr>
        <w:pStyle w:val="Heading4"/>
      </w:pPr>
      <w:r>
        <w:t>第八条（利用運送約款）</w:t>
      </w:r>
    </w:p>
    <w:p>
      <w:r>
        <w:t>第一種貨物利用運送事業者は、利用運送約款を定め、国土交通大臣の認可を受けなければならない。</w:t>
      </w:r>
    </w:p>
    <w:p>
      <w:pPr>
        <w:pStyle w:val="Heading5"/>
        <w:ind w:left="440"/>
      </w:pPr>
      <w:r>
        <w:t>２</w:t>
      </w:r>
    </w:p>
    <w:p>
      <w:pPr>
        <w:ind w:left="440"/>
      </w:pPr>
      <w:r>
        <w:t>国土交通大臣は、前項の認可をしようとするときは、次に掲げる基準によって、これをしなければならない。</w:t>
      </w:r>
    </w:p>
    <w:p>
      <w:pPr>
        <w:pStyle w:val="Heading6"/>
        <w:ind w:left="880"/>
      </w:pPr>
      <w:r>
        <w:t>一</w:t>
      </w:r>
    </w:p>
    <w:p>
      <w:pPr>
        <w:ind w:left="880"/>
      </w:pPr>
      <w:r>
        <w:t>荷主の正当な利益を害するおそれがないものであること。</w:t>
      </w:r>
    </w:p>
    <w:p>
      <w:pPr>
        <w:pStyle w:val="Heading6"/>
        <w:ind w:left="880"/>
      </w:pPr>
      <w:r>
        <w:t>二</w:t>
      </w:r>
    </w:p>
    <w:p>
      <w:pPr>
        <w:ind w:left="880"/>
      </w:pPr>
      <w:r>
        <w:t>少なくとも貨物の受取及び引渡し、運賃及び料金の収受並びに第一種貨物利用運送事業者の責任に関する事項が明確に定められているものであること。</w:t>
      </w:r>
    </w:p>
    <w:p>
      <w:pPr>
        <w:pStyle w:val="Heading5"/>
        <w:ind w:left="440"/>
      </w:pPr>
      <w:r>
        <w:t>３</w:t>
      </w:r>
    </w:p>
    <w:p>
      <w:pPr>
        <w:ind w:left="440"/>
      </w:pPr>
      <w:r>
        <w:t>国土交通大臣が標準利用運送約款を定めて公示した場合（これを変更して公示した場合を含む。）において、第一種貨物利用運送事業者が、標準利用運送約款と同一の利用運送約款を定め、又は現に定めている利用運送約款を標準利用運送約款と同一のものに変更したときは、その利用運送約款については、第一項の規定による認可を受けたものとみなす。</w:t>
      </w:r>
    </w:p>
    <w:p>
      <w:pPr>
        <w:pStyle w:val="Heading4"/>
      </w:pPr>
      <w:r>
        <w:t>第九条（事業の種別等の掲示）</w:t>
      </w:r>
    </w:p>
    <w:p>
      <w:r>
        <w:t>第一種貨物利用運送事業者は、第一種貨物利用運送事業者である旨、利用運送に係る運送機関の種類、運賃及び料金（個人（事業として又は事業のために運送契約の当事者となる場合におけるものを除く。以下「消費者」という。）を対象とするものに限る。）、利用運送約款その他の国土交通省令で定める事項を主たる事務所その他の営業所において公衆に見やすいように掲示しなければならない。</w:t>
      </w:r>
    </w:p>
    <w:p>
      <w:pPr>
        <w:pStyle w:val="Heading4"/>
      </w:pPr>
      <w:r>
        <w:t>第十条（差別的取扱いの禁止）</w:t>
      </w:r>
    </w:p>
    <w:p>
      <w:r>
        <w:t>第一種貨物利用運送事業者は、特定の荷主に対して不当な差別的取扱いをしてはならない。</w:t>
      </w:r>
    </w:p>
    <w:p>
      <w:pPr>
        <w:pStyle w:val="Heading4"/>
      </w:pPr>
      <w:r>
        <w:t>第十一条（運輸に関する協定）</w:t>
      </w:r>
    </w:p>
    <w:p>
      <w:r>
        <w:t>第一種貨物利用運送事業者は、他の運送事業者と設備の共用又は共同経営に関する協定その他の運輸に関する協定で国土交通省令で定める事項に係るものを締結しようとするときは、その旨を国土交通大臣に届け出なければならない。</w:t>
      </w:r>
    </w:p>
    <w:p>
      <w:pPr>
        <w:pStyle w:val="Heading4"/>
      </w:pPr>
      <w:r>
        <w:t>第十二条（事業改善の命令）</w:t>
      </w:r>
    </w:p>
    <w:p>
      <w:r>
        <w:t>国土交通大臣は、第一種貨物利用運送事業の適正かつ合理的な運営を確保するため必要があると認めるときは、第一種貨物利用運送事業者に対し、次に掲げる事項を命ずることができる。</w:t>
      </w:r>
    </w:p>
    <w:p>
      <w:pPr>
        <w:pStyle w:val="Heading6"/>
        <w:ind w:left="880"/>
      </w:pPr>
      <w:r>
        <w:t>一</w:t>
      </w:r>
    </w:p>
    <w:p>
      <w:pPr>
        <w:ind w:left="880"/>
      </w:pPr>
      <w:r>
        <w:t>利用運送約款を変更すること。</w:t>
      </w:r>
    </w:p>
    <w:p>
      <w:pPr>
        <w:pStyle w:val="Heading6"/>
        <w:ind w:left="880"/>
      </w:pPr>
      <w:r>
        <w:t>二</w:t>
      </w:r>
    </w:p>
    <w:p>
      <w:pPr>
        <w:ind w:left="880"/>
      </w:pPr>
      <w:r>
        <w:t>貨物の運送に関し生じた損害を賠償するために必要な金額を担保することができる保険契約を締結すること。</w:t>
      </w:r>
    </w:p>
    <w:p>
      <w:pPr>
        <w:pStyle w:val="Heading6"/>
        <w:ind w:left="880"/>
      </w:pPr>
      <w:r>
        <w:t>三</w:t>
      </w:r>
    </w:p>
    <w:p>
      <w:pPr>
        <w:ind w:left="880"/>
      </w:pPr>
      <w:r>
        <w:t>運賃又は料金が利用者の利便その他公共の利益を阻害している事実があると認められる場合において、当該運賃又は料金を変更すること。</w:t>
      </w:r>
    </w:p>
    <w:p>
      <w:pPr>
        <w:pStyle w:val="Heading6"/>
        <w:ind w:left="880"/>
      </w:pPr>
      <w:r>
        <w:t>四</w:t>
      </w:r>
    </w:p>
    <w:p>
      <w:pPr>
        <w:ind w:left="880"/>
      </w:pPr>
      <w:r>
        <w:t>前三号に掲げるもののほか、荷主の利便を害している事実がある場合その他事業の適正な運営が著しく阻害されていると認められる場合において、事業の運営を改善するために必要な措置を執ること。</w:t>
      </w:r>
    </w:p>
    <w:p>
      <w:pPr>
        <w:pStyle w:val="Heading4"/>
      </w:pPr>
      <w:r>
        <w:t>第十三条（名義の利用等の禁止）</w:t>
      </w:r>
    </w:p>
    <w:p>
      <w:r>
        <w:t>第一種貨物利用運送事業者は、その名義を他人に第一種貨物利用運送事業のため利用させてはならない。</w:t>
      </w:r>
    </w:p>
    <w:p>
      <w:pPr>
        <w:pStyle w:val="Heading5"/>
        <w:ind w:left="440"/>
      </w:pPr>
      <w:r>
        <w:t>２</w:t>
      </w:r>
    </w:p>
    <w:p>
      <w:pPr>
        <w:ind w:left="440"/>
      </w:pPr>
      <w:r>
        <w:t>第一種貨物利用運送事業者は、事業の貸渡しその他いかなる方法をもってするかを問わず、第一種貨物利用運送事業を他人にその名において経営させてはならない。</w:t>
      </w:r>
    </w:p>
    <w:p>
      <w:pPr>
        <w:pStyle w:val="Heading4"/>
      </w:pPr>
      <w:r>
        <w:t>第十四条（承継）</w:t>
      </w:r>
    </w:p>
    <w:p>
      <w:r>
        <w:t>第一種貨物利用運送事業者がその事業を譲渡し、又は第一種貨物利用運送事業者について相続、合併若しくは分割があったときは、当該事業を譲り受けた者又は相続人（相続人が二人以上ある場合においてその協議により当該第一種貨物利用運送事業を承継すべき相続人を定めたときは、その者。以下この項において同じ。）、合併後存続する法人（第一種貨物利用運送事業者たる法人と第一種貨物利用運送事業を経営しない法人の合併後存続する第一種貨物利用運送事業者たる法人を除く。以下この項において同じ。）若しくは合併により設立された法人若しくは分割により当該事業を承継した法人は、当該第一種貨物利用運送事業者の地位を承継する。</w:t>
      </w:r>
    </w:p>
    <w:p>
      <w:pPr>
        <w:pStyle w:val="Heading5"/>
        <w:ind w:left="440"/>
      </w:pPr>
      <w:r>
        <w:t>２</w:t>
      </w:r>
    </w:p>
    <w:p>
      <w:pPr>
        <w:ind w:left="440"/>
      </w:pPr>
      <w:r>
        <w:t>前項の規定により第一種貨物利用運送事業者の地位を承継した者は、その承継の日から三十日以内に、その旨を国土交通大臣に届け出なければならない。</w:t>
      </w:r>
    </w:p>
    <w:p>
      <w:pPr>
        <w:pStyle w:val="Heading5"/>
        <w:ind w:left="440"/>
      </w:pPr>
      <w:r>
        <w:t>３</w:t>
      </w:r>
    </w:p>
    <w:p>
      <w:pPr>
        <w:ind w:left="440"/>
      </w:pPr>
      <w:r>
        <w:t>第七条第四項の規定は、前項の規定による届出について準用する。</w:t>
      </w:r>
    </w:p>
    <w:p>
      <w:pPr>
        <w:pStyle w:val="Heading4"/>
      </w:pPr>
      <w:r>
        <w:t>第十五条（事業の廃止）</w:t>
      </w:r>
    </w:p>
    <w:p>
      <w:r>
        <w:t>第一種貨物利用運送事業者は、その事業を廃止したときは、その日から三十日以内に、その旨を国土交通大臣に届け出なければならない。</w:t>
      </w:r>
    </w:p>
    <w:p>
      <w:pPr>
        <w:pStyle w:val="Heading4"/>
      </w:pPr>
      <w:r>
        <w:t>第十六条（事業の停止及び登録の取消し）</w:t>
      </w:r>
    </w:p>
    <w:p>
      <w:r>
        <w:t>国土交通大臣は、第一種貨物利用運送事業者が次の各号のいずれかに該当するときは、三月以内において期間を定めて事業の全部若しくは一部の停止を命じ、又は登録を取り消すことができる。</w:t>
      </w:r>
    </w:p>
    <w:p>
      <w:pPr>
        <w:pStyle w:val="Heading6"/>
        <w:ind w:left="880"/>
      </w:pPr>
      <w:r>
        <w:t>一</w:t>
      </w:r>
    </w:p>
    <w:p>
      <w:pPr>
        <w:ind w:left="880"/>
      </w:pPr>
      <w:r>
        <w:t>この法律若しくはこの法律に基づく命令若しくはこれらに基づく処分又は登録若しくは認可に付した条件に違反したとき。</w:t>
      </w:r>
    </w:p>
    <w:p>
      <w:pPr>
        <w:pStyle w:val="Heading6"/>
        <w:ind w:left="880"/>
      </w:pPr>
      <w:r>
        <w:t>二</w:t>
      </w:r>
    </w:p>
    <w:p>
      <w:pPr>
        <w:ind w:left="880"/>
      </w:pPr>
      <w:r>
        <w:t>不正の手段により第三条第一項の登録又は第七条第一項の変更登録を受けたとき。</w:t>
      </w:r>
    </w:p>
    <w:p>
      <w:pPr>
        <w:pStyle w:val="Heading6"/>
        <w:ind w:left="880"/>
      </w:pPr>
      <w:r>
        <w:t>三</w:t>
      </w:r>
    </w:p>
    <w:p>
      <w:pPr>
        <w:ind w:left="880"/>
      </w:pPr>
      <w:r>
        <w:t>第六条第一項各号のいずれかに該当するに至ったとき。</w:t>
      </w:r>
    </w:p>
    <w:p>
      <w:pPr>
        <w:pStyle w:val="Heading4"/>
      </w:pPr>
      <w:r>
        <w:t>第十七条（登録の抹消）</w:t>
      </w:r>
    </w:p>
    <w:p>
      <w:r>
        <w:t>国土交通大臣は、第十五条の規定による届出があったとき、又は前条の規定による登録の取消しをしたときは、当該第一種貨物利用運送事業の登録を抹消しなければならない。</w:t>
      </w:r>
    </w:p>
    <w:p>
      <w:pPr>
        <w:pStyle w:val="Heading4"/>
      </w:pPr>
      <w:r>
        <w:t>第十八条（附帯業務）</w:t>
      </w:r>
    </w:p>
    <w:p>
      <w:r>
        <w:t>第一種貨物利用運送事業者は、当該第一種貨物利用運送事業に附帯して貨物の荷造り、保管又は仕分（以下「貨物の荷造り等」という。）、代金の取立て及び立替えその他の通常第一種貨物利用運送事業に附帯する業務を行うことができる。</w:t>
      </w:r>
    </w:p>
    <w:p>
      <w:pPr>
        <w:pStyle w:val="Heading5"/>
        <w:ind w:left="440"/>
      </w:pPr>
      <w:r>
        <w:t>２</w:t>
      </w:r>
    </w:p>
    <w:p>
      <w:pPr>
        <w:ind w:left="440"/>
      </w:pPr>
      <w:r>
        <w:t>第一種貨物利用運送事業者は、当該第一種貨物利用運送事業に附帯して貨物の荷造り等を行うときは、貨物の荷崩れを防止するための措置、貨物の取扱いに関する従業員に対する適切な指導その他の国土交通省令で定める輸送の安全を確保するために必要な措置を講じなければならない。</w:t>
      </w:r>
    </w:p>
    <w:p>
      <w:pPr>
        <w:pStyle w:val="Heading5"/>
        <w:ind w:left="440"/>
      </w:pPr>
      <w:r>
        <w:t>３</w:t>
      </w:r>
    </w:p>
    <w:p>
      <w:pPr>
        <w:ind w:left="440"/>
      </w:pPr>
      <w:r>
        <w:t>第九条及び第十二条の規定は、通常第一種貨物利用運送事業に附帯する業務について準用する。</w:t>
      </w:r>
    </w:p>
    <w:p>
      <w:pPr>
        <w:pStyle w:val="Heading4"/>
      </w:pPr>
      <w:r>
        <w:t>第十九条（適用除外）</w:t>
      </w:r>
    </w:p>
    <w:p>
      <w:r>
        <w:t>この法律の規定は、貨物自動車運送事業法第二条第七項の貨物自動車利用運送については、適用しない。</w:t>
      </w:r>
    </w:p>
    <w:p>
      <w:pPr>
        <w:pStyle w:val="Heading2"/>
      </w:pPr>
      <w:r>
        <w:t>第三章　第二種貨物利用運送事業</w:t>
      </w:r>
    </w:p>
    <w:p>
      <w:pPr>
        <w:pStyle w:val="Heading4"/>
      </w:pPr>
      <w:r>
        <w:t>第二十条（許可）</w:t>
      </w:r>
    </w:p>
    <w:p>
      <w:r>
        <w:t>第二種貨物利用運送事業を経営しようとする者は、国土交通大臣の許可を受けなければならない。</w:t>
      </w:r>
    </w:p>
    <w:p>
      <w:pPr>
        <w:pStyle w:val="Heading4"/>
      </w:pPr>
      <w:r>
        <w:t>第二十一条（許可の申請）</w:t>
      </w:r>
    </w:p>
    <w:p>
      <w:r>
        <w:t>前条の許可を受けようとする者は、次に掲げる事項を記載した申請書を国土交通大臣に提出しなければならない。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利用運送に係る運送機関の種類、利用運送の区域又は区間、営業所の名称及び位置、業務の範囲その他の国土交通省令で定める事項に関する事業計画</w:t>
      </w:r>
    </w:p>
    <w:p>
      <w:pPr>
        <w:pStyle w:val="Heading6"/>
        <w:ind w:left="880"/>
      </w:pPr>
      <w:r>
        <w:t>三</w:t>
      </w:r>
    </w:p>
    <w:p>
      <w:pPr>
        <w:ind w:left="880"/>
      </w:pPr>
      <w:r>
        <w:t>貨物の集配の拠点、貨物の集配の体制その他の国土交通省令で定める事項に関する集配事業計画</w:t>
      </w:r>
    </w:p>
    <w:p>
      <w:pPr>
        <w:pStyle w:val="Heading5"/>
        <w:ind w:left="440"/>
      </w:pPr>
      <w:r>
        <w:t>２</w:t>
      </w:r>
    </w:p>
    <w:p>
      <w:pPr>
        <w:ind w:left="440"/>
      </w:pPr>
      <w:r>
        <w:t>前項の申請書には、事業の施設その他の国土交通省令で定める事項を記載した書類を添付しなければならない。</w:t>
      </w:r>
    </w:p>
    <w:p>
      <w:pPr>
        <w:pStyle w:val="Heading4"/>
      </w:pPr>
      <w:r>
        <w:t>第二十二条（欠格事由）</w:t>
      </w:r>
    </w:p>
    <w:p>
      <w:r>
        <w:t>次の各号のいずれかに該当する者は、第二十条の許可を受けることができない。</w:t>
      </w:r>
    </w:p>
    <w:p>
      <w:pPr>
        <w:pStyle w:val="Heading6"/>
        <w:ind w:left="880"/>
      </w:pPr>
      <w:r>
        <w:t>一</w:t>
      </w:r>
    </w:p>
    <w:p>
      <w:pPr>
        <w:ind w:left="880"/>
      </w:pPr>
      <w:r>
        <w:t>第六条第一項第一号から第四号までのいずれかに該当する者</w:t>
      </w:r>
    </w:p>
    <w:p>
      <w:pPr>
        <w:pStyle w:val="Heading6"/>
        <w:ind w:left="880"/>
      </w:pPr>
      <w:r>
        <w:t>二</w:t>
      </w:r>
    </w:p>
    <w:p>
      <w:pPr>
        <w:ind w:left="880"/>
      </w:pPr>
      <w:r>
        <w:t>船舶運航事業者若しくは航空運送事業者の行う国際貨物運送又は航空運送事業者の行う国内貨物運送に係る第二種貨物利用運送事業を経営しようとする者であって、第六条第一項第五号イからニまでに掲げる者（以下「外国人等」という。）に該当するもの</w:t>
      </w:r>
    </w:p>
    <w:p>
      <w:pPr>
        <w:pStyle w:val="Heading4"/>
      </w:pPr>
      <w:r>
        <w:t>第二十三条（許可の基準）</w:t>
      </w:r>
    </w:p>
    <w:p>
      <w:r>
        <w:t>国土交通大臣は、第二十条の許可の申請が次に掲げる基準に適合していると認めるときでなければ、同条の許可をしてはならない。</w:t>
      </w:r>
    </w:p>
    <w:p>
      <w:pPr>
        <w:pStyle w:val="Heading6"/>
        <w:ind w:left="880"/>
      </w:pPr>
      <w:r>
        <w:t>一</w:t>
      </w:r>
    </w:p>
    <w:p>
      <w:pPr>
        <w:ind w:left="880"/>
      </w:pPr>
      <w:r>
        <w:t>その事業の遂行上適切な計画（集配事業計画を除く。）を有するものであること。</w:t>
      </w:r>
    </w:p>
    <w:p>
      <w:pPr>
        <w:pStyle w:val="Heading6"/>
        <w:ind w:left="880"/>
      </w:pPr>
      <w:r>
        <w:t>二</w:t>
      </w:r>
    </w:p>
    <w:p>
      <w:pPr>
        <w:ind w:left="880"/>
      </w:pPr>
      <w:r>
        <w:t>その事業を自ら適確に遂行するに足る能力を有するものであること。</w:t>
      </w:r>
    </w:p>
    <w:p>
      <w:pPr>
        <w:pStyle w:val="Heading6"/>
        <w:ind w:left="880"/>
      </w:pPr>
      <w:r>
        <w:t>三</w:t>
      </w:r>
    </w:p>
    <w:p>
      <w:pPr>
        <w:ind w:left="880"/>
      </w:pPr>
      <w:r>
        <w:t>その事業に係る実運送により定時に、及び定量で提供される輸送力の利用効率の向上に資するものであること。</w:t>
      </w:r>
    </w:p>
    <w:p>
      <w:pPr>
        <w:pStyle w:val="Heading6"/>
        <w:ind w:left="880"/>
      </w:pPr>
      <w:r>
        <w:t>四</w:t>
      </w:r>
    </w:p>
    <w:p>
      <w:pPr>
        <w:ind w:left="880"/>
      </w:pPr>
      <w:r>
        <w:t>貨物の集配を利用運送と一貫して円滑に実施するための適切な集配事業計画が定められているものであること。</w:t>
      </w:r>
    </w:p>
    <w:p>
      <w:pPr>
        <w:pStyle w:val="Heading6"/>
        <w:ind w:left="880"/>
      </w:pPr>
      <w:r>
        <w:t>五</w:t>
      </w:r>
    </w:p>
    <w:p>
      <w:pPr>
        <w:ind w:left="880"/>
      </w:pPr>
      <w:r>
        <w:t>貨物の集配を申請者が自動車を使用して行おうとする場合であって申請者が当該貨物の集配について貨物自動車運送事業法第三条又は第三十五条第一項の許可を受けていない者であるときは、集配事業計画が当該貨物の集配に係る輸送の安全を確保するため適切なものであること。</w:t>
      </w:r>
    </w:p>
    <w:p>
      <w:pPr>
        <w:pStyle w:val="Heading4"/>
      </w:pPr>
      <w:r>
        <w:t>第二十四条（事業計画及び集配事業計画）</w:t>
      </w:r>
    </w:p>
    <w:p>
      <w:r>
        <w:t>第二十条の許可を受けた者（以下「第二種貨物利用運送事業者」という。）は、その業務を行う場合には、事業計画及び集配事業計画に定めるところに従わなければならない。</w:t>
      </w:r>
    </w:p>
    <w:p>
      <w:pPr>
        <w:pStyle w:val="Heading5"/>
        <w:ind w:left="440"/>
      </w:pPr>
      <w:r>
        <w:t>２</w:t>
      </w:r>
    </w:p>
    <w:p>
      <w:pPr>
        <w:ind w:left="440"/>
      </w:pPr>
      <w:r>
        <w:t>国土交通大臣は、第二種貨物利用運送事業者が前項の規定に違反していると認めるときは、当該第二種貨物利用運送事業者に対し、事業計画及び集配事業計画に従い業務を行うべきことを命ずることができる。</w:t>
      </w:r>
    </w:p>
    <w:p>
      <w:pPr>
        <w:pStyle w:val="Heading4"/>
      </w:pPr>
      <w:r>
        <w:t>第二十五条</w:t>
      </w:r>
    </w:p>
    <w:p>
      <w:r>
        <w:t>第二種貨物利用運送事業者は、事業計画及び集配事業計画の変更（第三項に規定するものを除く。）をしようとするときは、国土交通大臣の認可を受けなければならない。</w:t>
      </w:r>
    </w:p>
    <w:p>
      <w:pPr>
        <w:pStyle w:val="Heading5"/>
        <w:ind w:left="440"/>
      </w:pPr>
      <w:r>
        <w:t>２</w:t>
      </w:r>
    </w:p>
    <w:p>
      <w:pPr>
        <w:ind w:left="440"/>
      </w:pPr>
      <w:r>
        <w:t>第二十三条の規定は、前項の認可について準用する。</w:t>
      </w:r>
    </w:p>
    <w:p>
      <w:pPr>
        <w:pStyle w:val="Heading5"/>
        <w:ind w:left="440"/>
      </w:pPr>
      <w:r>
        <w:t>３</w:t>
      </w:r>
    </w:p>
    <w:p>
      <w:pPr>
        <w:ind w:left="440"/>
      </w:pPr>
      <w:r>
        <w:t>第二種貨物利用運送事業者は、国土交通省令で定める集配事業計画の変更をするときは、あらかじめその旨を、国土交通省令で定める軽微な事項に関する事業計画及び集配事業計画の変更をしたときは、遅滞なくその旨を、国土交通大臣に届け出なければならない。</w:t>
      </w:r>
    </w:p>
    <w:p>
      <w:pPr>
        <w:pStyle w:val="Heading4"/>
      </w:pPr>
      <w:r>
        <w:t>第二十六条（利用運送約款）</w:t>
      </w:r>
    </w:p>
    <w:p>
      <w:r>
        <w:t>第二種貨物利用運送事業者は、利用運送約款を定め、国土交通大臣の認可を受けなければならない。</w:t>
      </w:r>
    </w:p>
    <w:p>
      <w:pPr>
        <w:pStyle w:val="Heading5"/>
        <w:ind w:left="440"/>
      </w:pPr>
      <w:r>
        <w:t>２</w:t>
      </w:r>
    </w:p>
    <w:p>
      <w:pPr>
        <w:ind w:left="440"/>
      </w:pPr>
      <w:r>
        <w:t>第八条第二項及び第三項の規定は、前項の利用運送約款の認可について準用する。</w:t>
      </w:r>
    </w:p>
    <w:p>
      <w:pPr>
        <w:pStyle w:val="Heading4"/>
      </w:pPr>
      <w:r>
        <w:t>第二十七条（事業の種別等の掲示）</w:t>
      </w:r>
    </w:p>
    <w:p>
      <w:r>
        <w:t>第二種貨物利用運送事業者は、第二種貨物利用運送事業者である旨、利用運送に係る運送機関の種類、運賃及び料金（消費者を対象とするものに限る。）、利用運送約款その他の国土交通省令で定める事項を主たる事務所その他の営業所において公衆に見やすいように掲示しなければならない。</w:t>
      </w:r>
    </w:p>
    <w:p>
      <w:pPr>
        <w:pStyle w:val="Heading4"/>
      </w:pPr>
      <w:r>
        <w:t>第二十八条（事業改善の命令）</w:t>
      </w:r>
    </w:p>
    <w:p>
      <w:r>
        <w:t>国土交通大臣は、第二種貨物利用運送事業の適正かつ合理的な運営を確保するため必要があると認めるときは、第二種貨物利用運送事業者に対し、次に掲げる事項を命ずることができる。</w:t>
      </w:r>
    </w:p>
    <w:p>
      <w:pPr>
        <w:pStyle w:val="Heading6"/>
        <w:ind w:left="880"/>
      </w:pPr>
      <w:r>
        <w:t>一</w:t>
      </w:r>
    </w:p>
    <w:p>
      <w:pPr>
        <w:ind w:left="880"/>
      </w:pPr>
      <w:r>
        <w:t>事業計画又は集配事業計画を変更すること。</w:t>
      </w:r>
    </w:p>
    <w:p>
      <w:pPr>
        <w:pStyle w:val="Heading6"/>
        <w:ind w:left="880"/>
      </w:pPr>
      <w:r>
        <w:t>二</w:t>
      </w:r>
    </w:p>
    <w:p>
      <w:pPr>
        <w:ind w:left="880"/>
      </w:pPr>
      <w:r>
        <w:t>利用運送約款を変更すること。</w:t>
      </w:r>
    </w:p>
    <w:p>
      <w:pPr>
        <w:pStyle w:val="Heading6"/>
        <w:ind w:left="880"/>
      </w:pPr>
      <w:r>
        <w:t>三</w:t>
      </w:r>
    </w:p>
    <w:p>
      <w:pPr>
        <w:ind w:left="880"/>
      </w:pPr>
      <w:r>
        <w:t>貨物の運送に関し生じた損害を賠償するために必要な金額を担保することができる保険契約を締結すること。</w:t>
      </w:r>
    </w:p>
    <w:p>
      <w:pPr>
        <w:pStyle w:val="Heading6"/>
        <w:ind w:left="880"/>
      </w:pPr>
      <w:r>
        <w:t>四</w:t>
      </w:r>
    </w:p>
    <w:p>
      <w:pPr>
        <w:ind w:left="880"/>
      </w:pPr>
      <w:r>
        <w:t>運賃又は料金が利用者の利便その他公共の利益を阻害している事実があると認められる場合において、当該運賃又は料金を変更すること。</w:t>
      </w:r>
    </w:p>
    <w:p>
      <w:pPr>
        <w:pStyle w:val="Heading6"/>
        <w:ind w:left="880"/>
      </w:pPr>
      <w:r>
        <w:t>五</w:t>
      </w:r>
    </w:p>
    <w:p>
      <w:pPr>
        <w:ind w:left="880"/>
      </w:pPr>
      <w:r>
        <w:t>前各号に掲げるもののほか、荷主の利便を害している事実がある場合その他事業の適正な運営が著しく阻害されていると認められる場合において、事業の運営を改善するために必要な措置を執ること。</w:t>
      </w:r>
    </w:p>
    <w:p>
      <w:pPr>
        <w:pStyle w:val="Heading4"/>
      </w:pPr>
      <w:r>
        <w:t>第二十九条（事業の譲渡し及び譲受け等）</w:t>
      </w:r>
    </w:p>
    <w:p>
      <w:r>
        <w:t>第二種貨物利用運送事業の譲渡し及び譲受けは、国土交通大臣の認可を受けなければ、その効力を生じない。</w:t>
      </w:r>
    </w:p>
    <w:p>
      <w:pPr>
        <w:pStyle w:val="Heading5"/>
        <w:ind w:left="440"/>
      </w:pPr>
      <w:r>
        <w:t>２</w:t>
      </w:r>
    </w:p>
    <w:p>
      <w:pPr>
        <w:ind w:left="440"/>
      </w:pPr>
      <w:r>
        <w:t>第二種貨物利用運送事業者たる法人の合併及び分割は、国土交通大臣の認可を受けなければ、その効力を生じない。</w:t>
      </w:r>
    </w:p>
    <w:p>
      <w:pPr>
        <w:pStyle w:val="Heading5"/>
        <w:ind w:left="440"/>
      </w:pPr>
      <w:r>
        <w:t>３</w:t>
      </w:r>
    </w:p>
    <w:p>
      <w:pPr>
        <w:ind w:left="440"/>
      </w:pPr>
      <w:r>
        <w:t>第二十二条及び第二十三条の規定は、前二項の認可について準用する。</w:t>
      </w:r>
    </w:p>
    <w:p>
      <w:pPr>
        <w:pStyle w:val="Heading5"/>
        <w:ind w:left="440"/>
      </w:pPr>
      <w:r>
        <w:t>４</w:t>
      </w:r>
    </w:p>
    <w:p>
      <w:pPr>
        <w:ind w:left="440"/>
      </w:pPr>
      <w:r>
        <w:t>第一項の認可を受けて第二種貨物利用運送事業を譲り受けた者又は第二項の認可を受けて第二種貨物利用運送事業者たる法人が合併若しくは分割をした場合における合併後存続する法人若しくは合併により設立された法人若しくは分割により第二種貨物利用運送事業を承継した法人は、許可に基づく権利義務を承継する。</w:t>
      </w:r>
    </w:p>
    <w:p>
      <w:pPr>
        <w:pStyle w:val="Heading4"/>
      </w:pPr>
      <w:r>
        <w:t>第三十条（相続）</w:t>
      </w:r>
    </w:p>
    <w:p>
      <w:r>
        <w:t>第二種貨物利用運送事業者が死亡した場合において、相続人（相続人が二人以上ある場合においてその協議により当該第二種貨物利用運送事業を承継すべき相続人を定めたときは、その者。次項において同じ。）が被相続人の経営していた第二種貨物利用運送事業を引き続き経営しようとするときは、被相続人の死亡後六十日以内に、国土交通大臣の認可を受けなければならない。</w:t>
      </w:r>
    </w:p>
    <w:p>
      <w:pPr>
        <w:pStyle w:val="Heading5"/>
        <w:ind w:left="440"/>
      </w:pPr>
      <w:r>
        <w:t>２</w:t>
      </w:r>
    </w:p>
    <w:p>
      <w:pPr>
        <w:ind w:left="440"/>
      </w:pPr>
      <w:r>
        <w:t>相続人が前項の認可の申請をした場合には、被相続人の死亡の日からその認可をする旨又はその認可をしない旨の通知を受ける日までは、被相続人に対してした第二種貨物利用運送事業の許可は、その相続人に対してしたものとみなす。</w:t>
      </w:r>
    </w:p>
    <w:p>
      <w:pPr>
        <w:pStyle w:val="Heading5"/>
        <w:ind w:left="440"/>
      </w:pPr>
      <w:r>
        <w:t>３</w:t>
      </w:r>
    </w:p>
    <w:p>
      <w:pPr>
        <w:ind w:left="440"/>
      </w:pPr>
      <w:r>
        <w:t>第二十二条及び第二十三条の規定は、第一項の認可について準用する。</w:t>
      </w:r>
    </w:p>
    <w:p>
      <w:pPr>
        <w:pStyle w:val="Heading5"/>
        <w:ind w:left="440"/>
      </w:pPr>
      <w:r>
        <w:t>４</w:t>
      </w:r>
    </w:p>
    <w:p>
      <w:pPr>
        <w:ind w:left="440"/>
      </w:pPr>
      <w:r>
        <w:t>第一項の認可を受けた者は、被相続人に係る許可に基づく権利義務を承継する。</w:t>
      </w:r>
    </w:p>
    <w:p>
      <w:pPr>
        <w:pStyle w:val="Heading4"/>
      </w:pPr>
      <w:r>
        <w:t>第三十一条（事業の休止及び廃止）</w:t>
      </w:r>
    </w:p>
    <w:p>
      <w:r>
        <w:t>第二種貨物利用運送事業者は、その事業を休止し、又は廃止したときは、その日から三十日以内に、その旨を国土交通大臣に届け出なければならない。</w:t>
      </w:r>
    </w:p>
    <w:p>
      <w:pPr>
        <w:pStyle w:val="Heading4"/>
      </w:pPr>
      <w:r>
        <w:t>第三十二条（貨物の集配に係る輸送の安全）</w:t>
      </w:r>
    </w:p>
    <w:p>
      <w:r>
        <w:t>第二種貨物利用運送事業者（貨物自動車運送事業法第三条又は第三十五条第一項の許可を受けて当該事業に係る貨物の集配を行う者を除く。）が自動車を使用して行う貨物の集配に係る運行管理者の選任その他の輸送の安全の確保等に関する事項については、同法第三十七条第三項に定めるところによる。</w:t>
      </w:r>
    </w:p>
    <w:p>
      <w:pPr>
        <w:pStyle w:val="Heading4"/>
      </w:pPr>
      <w:r>
        <w:t>第三十三条（事業の停止及び許可の取消し）</w:t>
      </w:r>
    </w:p>
    <w:p>
      <w:r>
        <w:t>国土交通大臣は、第二種貨物利用運送事業者が次の各号のいずれかに該当するときは、三月以内（第三号に該当する場合にあっては、六月以内）において期間を定めて事業の全部若しくは一部の停止を命じ、又は許可を取り消すことができる。</w:t>
      </w:r>
    </w:p>
    <w:p>
      <w:pPr>
        <w:pStyle w:val="Heading6"/>
        <w:ind w:left="880"/>
      </w:pPr>
      <w:r>
        <w:t>一</w:t>
      </w:r>
    </w:p>
    <w:p>
      <w:pPr>
        <w:ind w:left="880"/>
      </w:pPr>
      <w:r>
        <w:t>この法律若しくはこの法律に基づく命令若しくはこれらに基づく処分又は許可若しくは認可に付した条件に違反したとき。</w:t>
      </w:r>
    </w:p>
    <w:p>
      <w:pPr>
        <w:pStyle w:val="Heading6"/>
        <w:ind w:left="880"/>
      </w:pPr>
      <w:r>
        <w:t>二</w:t>
      </w:r>
    </w:p>
    <w:p>
      <w:pPr>
        <w:ind w:left="880"/>
      </w:pPr>
      <w:r>
        <w:t>第二十二条各号のいずれかに該当するに至ったとき。</w:t>
      </w:r>
    </w:p>
    <w:p>
      <w:pPr>
        <w:pStyle w:val="Heading6"/>
        <w:ind w:left="880"/>
      </w:pPr>
      <w:r>
        <w:t>三</w:t>
      </w:r>
    </w:p>
    <w:p>
      <w:pPr>
        <w:ind w:left="880"/>
      </w:pPr>
      <w:r>
        <w:t>貨物の集配を自動車を使用して行っている場合において、貨物自動車運送事業法第三十三条（同法第三十五条第六項及び第三十七条第三項において準用する場合を含む。）の規定により当該貨物の集配に係る事業の停止、当該事業に係る許可の取消しその他の処分を受けたとき。</w:t>
      </w:r>
    </w:p>
    <w:p>
      <w:pPr>
        <w:pStyle w:val="Heading4"/>
      </w:pPr>
      <w:r>
        <w:t>第三十四条（準用規定）</w:t>
      </w:r>
    </w:p>
    <w:p>
      <w:r>
        <w:t>第十条、第十一条、第十三条並びに第十八条第一項及び第二項の規定は、第二種貨物利用運送事業者について準用する。</w:t>
      </w:r>
    </w:p>
    <w:p>
      <w:pPr>
        <w:pStyle w:val="Heading5"/>
        <w:ind w:left="440"/>
      </w:pPr>
      <w:r>
        <w:t>２</w:t>
      </w:r>
    </w:p>
    <w:p>
      <w:pPr>
        <w:ind w:left="440"/>
      </w:pPr>
      <w:r>
        <w:t>第二十七条及び第二十八条の規定は、通常第二種貨物利用運送事業に附帯する業務について準用する。</w:t>
      </w:r>
    </w:p>
    <w:p>
      <w:pPr>
        <w:pStyle w:val="Heading2"/>
      </w:pPr>
      <w:r>
        <w:t>第四章　外国人等による国際貨物運送に係る貨物利用運送事業</w:t>
      </w:r>
    </w:p>
    <w:p>
      <w:pPr>
        <w:pStyle w:val="Heading4"/>
      </w:pPr>
      <w:r>
        <w:t>第三十五条（登録）</w:t>
      </w:r>
    </w:p>
    <w:p>
      <w:r>
        <w:t>外国人等は、第三条第一項及び第六条第一項（第五号に係る部分に限る。）の規定にかかわらず、国土交通大臣の行う登録を受けて、船舶運航事業者の行う国際貨物運送に係る第一種貨物利用運送事業又は航空運送事業者の行う国際貨物運送に係る第一種貨物利用運送事業を経営することができる。</w:t>
      </w:r>
    </w:p>
    <w:p>
      <w:pPr>
        <w:pStyle w:val="Heading5"/>
        <w:ind w:left="440"/>
      </w:pPr>
      <w:r>
        <w:t>２</w:t>
      </w:r>
    </w:p>
    <w:p>
      <w:pPr>
        <w:ind w:left="440"/>
      </w:pPr>
      <w:r>
        <w:t>前項の登録は、同項に規定する国際貨物運送の区分に応じて行う。</w:t>
      </w:r>
    </w:p>
    <w:p>
      <w:pPr>
        <w:pStyle w:val="Heading5"/>
        <w:ind w:left="440"/>
      </w:pPr>
      <w:r>
        <w:t>３</w:t>
      </w:r>
    </w:p>
    <w:p>
      <w:pPr>
        <w:ind w:left="440"/>
      </w:pPr>
      <w:r>
        <w:t>第三条第二項の規定は、第四十五条第一項の許可を受けた者について準用する。</w:t>
      </w:r>
    </w:p>
    <w:p>
      <w:pPr>
        <w:pStyle w:val="Heading4"/>
      </w:pPr>
      <w:r>
        <w:t>第三十六条（登録の申請）</w:t>
      </w:r>
    </w:p>
    <w:p>
      <w:r>
        <w:t>前条第一項の登録を受けようとする者は、第四条第一項各号に掲げる事項その他の国土交通省令で定める事項を記載した申請書を国土交通大臣に提出しなければならない。</w:t>
      </w:r>
    </w:p>
    <w:p>
      <w:pPr>
        <w:pStyle w:val="Heading5"/>
        <w:ind w:left="440"/>
      </w:pPr>
      <w:r>
        <w:t>２</w:t>
      </w:r>
    </w:p>
    <w:p>
      <w:pPr>
        <w:ind w:left="440"/>
      </w:pPr>
      <w:r>
        <w:t>国土交通大臣は、前条第一項の登録の申請者に対し、前項に規定するもののほか、事業の計画その他の必要と認める書類の提出を求めることができる。</w:t>
      </w:r>
    </w:p>
    <w:p>
      <w:pPr>
        <w:pStyle w:val="Heading4"/>
      </w:pPr>
      <w:r>
        <w:t>第三十七条（登録の実施）</w:t>
      </w:r>
    </w:p>
    <w:p>
      <w:r>
        <w:t>国土交通大臣は、前条の規定による登録の申請があったときは、次条第一項の規定により登録を拒否する場合を除き、次に掲げる事項を外国人国際第一種貨物海上利用運送事業者登録簿（以下「外国人国際第一種海上登録簿」という。）又は外国人国際第一種貨物航空利用運送事業者登録簿（以下「外国人国際第一種航空登録簿」という。）に登録しなければならない。</w:t>
      </w:r>
    </w:p>
    <w:p>
      <w:pPr>
        <w:pStyle w:val="Heading6"/>
        <w:ind w:left="880"/>
      </w:pPr>
      <w:r>
        <w:t>一</w:t>
      </w:r>
    </w:p>
    <w:p>
      <w:pPr>
        <w:ind w:left="880"/>
      </w:pPr>
      <w:r>
        <w:t>前条第一項に規定する事項</w:t>
      </w:r>
    </w:p>
    <w:p>
      <w:pPr>
        <w:pStyle w:val="Heading6"/>
        <w:ind w:left="880"/>
      </w:pPr>
      <w:r>
        <w:t>二</w:t>
      </w:r>
    </w:p>
    <w:p>
      <w:pPr>
        <w:ind w:left="880"/>
      </w:pPr>
      <w:r>
        <w:t>登録年月日及び登録番号</w:t>
      </w:r>
    </w:p>
    <w:p>
      <w:pPr>
        <w:pStyle w:val="Heading5"/>
        <w:ind w:left="440"/>
      </w:pPr>
      <w:r>
        <w:t>２</w:t>
      </w:r>
    </w:p>
    <w:p>
      <w:pPr>
        <w:ind w:left="440"/>
      </w:pPr>
      <w:r>
        <w:t>国土交通大臣は、前項の規定による登録をしたときは、遅滞なく、その旨を登録の申請者に通知しなければならない。</w:t>
      </w:r>
    </w:p>
    <w:p>
      <w:pPr>
        <w:pStyle w:val="Heading5"/>
        <w:ind w:left="440"/>
      </w:pPr>
      <w:r>
        <w:t>３</w:t>
      </w:r>
    </w:p>
    <w:p>
      <w:pPr>
        <w:ind w:left="440"/>
      </w:pPr>
      <w:r>
        <w:t>国土交通大臣は、外国人国際第一種海上登録簿及び外国人国際第一種航空登録簿を公衆の縦覧に供しなければならない。</w:t>
      </w:r>
    </w:p>
    <w:p>
      <w:pPr>
        <w:pStyle w:val="Heading4"/>
      </w:pPr>
      <w:r>
        <w:t>第三十八条（登録の拒否）</w:t>
      </w:r>
    </w:p>
    <w:p>
      <w:r>
        <w:t>国土交通大臣は、第三十六条の規定による登録の申請をした者が次の各号のいずれかに該当するときは、その登録を拒否しなければならない。</w:t>
      </w:r>
    </w:p>
    <w:p>
      <w:pPr>
        <w:pStyle w:val="Heading6"/>
        <w:ind w:left="880"/>
      </w:pPr>
      <w:r>
        <w:t>一</w:t>
      </w:r>
    </w:p>
    <w:p>
      <w:pPr>
        <w:ind w:left="880"/>
      </w:pPr>
      <w:r>
        <w:t>一年以上の懲役又は禁錮こ</w:t>
        <w:br/>
        <w:t>の刑（これに相当する外国の法令による刑を含む。）に処せられ、その執行を終わり、又は執行を受けることがなくなった日から二年を経過しない者</w:t>
      </w:r>
    </w:p>
    <w:p>
      <w:pPr>
        <w:pStyle w:val="Heading6"/>
        <w:ind w:left="880"/>
      </w:pPr>
      <w:r>
        <w:t>二</w:t>
      </w:r>
    </w:p>
    <w:p>
      <w:pPr>
        <w:ind w:left="880"/>
      </w:pPr>
      <w:r>
        <w:t>第一種貨物利用運送事業の登録若しくは第二種貨物利用運送事業の許可の取消しを受け、その取消しの日から二年を経過しない者又はこの法律に相当する外国の法令の規定により当該外国において受けている同種類の登録若しくは許可（当該登録又は許可に類する免許その他の行政処分を含む。）の取消しを受け、その取消しの日から二年を経過しない者</w:t>
      </w:r>
    </w:p>
    <w:p>
      <w:pPr>
        <w:pStyle w:val="Heading6"/>
        <w:ind w:left="880"/>
      </w:pPr>
      <w:r>
        <w:t>三</w:t>
      </w:r>
    </w:p>
    <w:p>
      <w:pPr>
        <w:ind w:left="880"/>
      </w:pPr>
      <w:r>
        <w:t>申請前二年以内に貨物利用運送事業に関し不正な行為をした者</w:t>
      </w:r>
    </w:p>
    <w:p>
      <w:pPr>
        <w:pStyle w:val="Heading6"/>
        <w:ind w:left="880"/>
      </w:pPr>
      <w:r>
        <w:t>四</w:t>
      </w:r>
    </w:p>
    <w:p>
      <w:pPr>
        <w:ind w:left="880"/>
      </w:pPr>
      <w:r>
        <w:t>法人であって、その役員のうちに前三号のいずれかに該当する者のあるもの</w:t>
      </w:r>
    </w:p>
    <w:p>
      <w:pPr>
        <w:pStyle w:val="Heading6"/>
        <w:ind w:left="880"/>
      </w:pPr>
      <w:r>
        <w:t>五</w:t>
      </w:r>
    </w:p>
    <w:p>
      <w:pPr>
        <w:ind w:left="880"/>
      </w:pPr>
      <w:r>
        <w:t>第六条第一項第六号又は第七号に掲げる者のいずれかに該当する者</w:t>
      </w:r>
    </w:p>
    <w:p>
      <w:pPr>
        <w:pStyle w:val="Heading6"/>
        <w:ind w:left="880"/>
      </w:pPr>
      <w:r>
        <w:t>六</w:t>
      </w:r>
    </w:p>
    <w:p>
      <w:pPr>
        <w:ind w:left="880"/>
      </w:pPr>
      <w:r>
        <w:t>国際貨物運送に係る第一種貨物利用運送事業の分野における公正な事業活動の確保を図るために登録を拒否することが適切であると認められる事由として国土交通省令で定めるものに該当する者</w:t>
      </w:r>
    </w:p>
    <w:p>
      <w:pPr>
        <w:pStyle w:val="Heading5"/>
        <w:ind w:left="440"/>
      </w:pPr>
      <w:r>
        <w:t>２</w:t>
      </w:r>
    </w:p>
    <w:p>
      <w:pPr>
        <w:ind w:left="440"/>
      </w:pPr>
      <w:r>
        <w:t>国土交通大臣は、前項の規定により登録の拒否をしたときは、遅滞なく、その理由を示して、その旨を登録の申請者に通知しなければならない。</w:t>
      </w:r>
    </w:p>
    <w:p>
      <w:pPr>
        <w:pStyle w:val="Heading4"/>
      </w:pPr>
      <w:r>
        <w:t>第三十九条（変更登録等）</w:t>
      </w:r>
    </w:p>
    <w:p>
      <w:r>
        <w:t>第三十五条第一項の登録を受けた者（以下「外国人国際第一種貨物利用運送事業者」という。）は、第三十六条第一項に規定する事項（第四条第一項第一号から第三号までに掲げる事項を除く。）を変更しようとするときは、国土交通大臣の行う変更登録を受けなければならない。</w:t>
      </w:r>
    </w:p>
    <w:p>
      <w:pPr>
        <w:pStyle w:val="Heading5"/>
        <w:ind w:left="440"/>
      </w:pPr>
      <w:r>
        <w:t>２</w:t>
      </w:r>
    </w:p>
    <w:p>
      <w:pPr>
        <w:ind w:left="440"/>
      </w:pPr>
      <w:r>
        <w:t>前三条の規定は、前項の変更登録について準用する。</w:t>
      </w:r>
    </w:p>
    <w:p>
      <w:pPr>
        <w:pStyle w:val="Heading5"/>
        <w:ind w:left="440"/>
      </w:pPr>
      <w:r>
        <w:t>３</w:t>
      </w:r>
    </w:p>
    <w:p>
      <w:pPr>
        <w:ind w:left="440"/>
      </w:pPr>
      <w:r>
        <w:t>外国人国際第一種貨物利用運送事業者は、第三十六条第一項に規定する事項（第四条第一項第一号から第三号までに掲げる事項に限る。）について変更があったとき又は第一項ただし書の軽微な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国土交通大臣は、前項の規定による届出を受理したときは、遅滞なく、届出があった事項を外国人国際第一種海上登録簿又は外国人国際第一種航空登録簿に登録しなければならない。</w:t>
      </w:r>
    </w:p>
    <w:p>
      <w:pPr>
        <w:pStyle w:val="Heading4"/>
      </w:pPr>
      <w:r>
        <w:t>第四十条（運賃又は料金の変更命令）</w:t>
      </w:r>
    </w:p>
    <w:p>
      <w:r>
        <w:t>国土交通大臣は、必要があると認めるときは、外国人国際第一種貨物利用運送事業者に対し、運賃又は料金の変更を命ずることができる。</w:t>
      </w:r>
    </w:p>
    <w:p>
      <w:pPr>
        <w:pStyle w:val="Heading4"/>
      </w:pPr>
      <w:r>
        <w:t>第四十一条（事業の廃止）</w:t>
      </w:r>
    </w:p>
    <w:p>
      <w:r>
        <w:t>外国人国際第一種貨物利用運送事業者は、その事業を廃止したときは、その日から三十日以内に、その旨を国土交通大臣に届け出なければならない。</w:t>
      </w:r>
    </w:p>
    <w:p>
      <w:pPr>
        <w:pStyle w:val="Heading4"/>
      </w:pPr>
      <w:r>
        <w:t>第四十二条（事業の停止及び登録の取消し）</w:t>
      </w:r>
    </w:p>
    <w:p>
      <w:r>
        <w:t>国土交通大臣は、次の各号のいずれかに該当するときは、外国人国際第一種貨物利用運送事業者に対し、期間を定めて事業の全部若しくは一部の停止を命じ、又は登録を取り消すことができる。</w:t>
      </w:r>
    </w:p>
    <w:p>
      <w:pPr>
        <w:pStyle w:val="Heading6"/>
        <w:ind w:left="880"/>
      </w:pPr>
      <w:r>
        <w:t>一</w:t>
      </w:r>
    </w:p>
    <w:p>
      <w:pPr>
        <w:ind w:left="880"/>
      </w:pPr>
      <w:r>
        <w:t>外国人国際第一種貨物利用運送事業者が法令、法令に基づく処分又は登録に付した条件に違反したとき。</w:t>
      </w:r>
    </w:p>
    <w:p>
      <w:pPr>
        <w:pStyle w:val="Heading6"/>
        <w:ind w:left="880"/>
      </w:pPr>
      <w:r>
        <w:t>二</w:t>
      </w:r>
    </w:p>
    <w:p>
      <w:pPr>
        <w:ind w:left="880"/>
      </w:pPr>
      <w:r>
        <w:t>外国人国際第一種貨物利用運送事業者が不正の手段により第三十五条第一項の登録又は第三十九条第一項の変更登録を受けたとき。</w:t>
      </w:r>
    </w:p>
    <w:p>
      <w:pPr>
        <w:pStyle w:val="Heading6"/>
        <w:ind w:left="880"/>
      </w:pPr>
      <w:r>
        <w:t>三</w:t>
      </w:r>
    </w:p>
    <w:p>
      <w:pPr>
        <w:ind w:left="880"/>
      </w:pPr>
      <w:r>
        <w:t>外国人国際第一種貨物利用運送事業者が第三十八条第一項各号のいずれかに該当するに至ったとき。</w:t>
      </w:r>
    </w:p>
    <w:p>
      <w:pPr>
        <w:pStyle w:val="Heading6"/>
        <w:ind w:left="880"/>
      </w:pPr>
      <w:r>
        <w:t>四</w:t>
      </w:r>
    </w:p>
    <w:p>
      <w:pPr>
        <w:ind w:left="880"/>
      </w:pPr>
      <w:r>
        <w:t>外国人国際第一種貨物利用運送事業者の所属国（外国人国際第一種貨物利用運送事業者が個人である場合にあってはその者が国籍を有する国をいい、外国人国際第一種貨物利用運送事業者が法人その他の団体である場合にあってはその株式等の所有その他の方法によりその経営する事業を実質的に支配する者が国籍を有する国又は当該支配する者の本店その他の主たる事務所が所在する国をいう。以下この号において同じ。）が、当該外国人国際第一種貨物利用運送事業者が第三十五条第一項の登録を受けた時における所属国と異なるものとなったとき。</w:t>
      </w:r>
    </w:p>
    <w:p>
      <w:pPr>
        <w:pStyle w:val="Heading6"/>
        <w:ind w:left="880"/>
      </w:pPr>
      <w:r>
        <w:t>五</w:t>
      </w:r>
    </w:p>
    <w:p>
      <w:pPr>
        <w:ind w:left="880"/>
      </w:pPr>
      <w:r>
        <w:t>外国人国際第一種貨物航空利用運送事業者（航空運送事業者の行う国際貨物運送に係る第一種貨物利用運送事業について第三十五条第一項の登録を受けた者をいう。以下この号において同じ。）にあっては、日本国と当該外国人国際第一種貨物航空利用運送事業者が国籍を有し、又はその本店その他の主たる事務所が所在する外国との間に航空に関する協定がある場合において、当該外国若しくは当該外国人国際第一種貨物航空利用運送事業者が当該協定に違反し、又は当該協定が効力を失ったとき。</w:t>
      </w:r>
    </w:p>
    <w:p>
      <w:pPr>
        <w:pStyle w:val="Heading6"/>
        <w:ind w:left="880"/>
      </w:pPr>
      <w:r>
        <w:t>六</w:t>
      </w:r>
    </w:p>
    <w:p>
      <w:pPr>
        <w:ind w:left="880"/>
      </w:pPr>
      <w:r>
        <w:t>前各号に掲げる場合のほか、公共の利益のためその処分をする必要があると認められる事由として国土交通省令で定めるものに該当するに至ったとき。</w:t>
      </w:r>
    </w:p>
    <w:p>
      <w:pPr>
        <w:pStyle w:val="Heading4"/>
      </w:pPr>
      <w:r>
        <w:t>第四十三条（登録の抹消）</w:t>
      </w:r>
    </w:p>
    <w:p>
      <w:r>
        <w:t>国土交通大臣は、第四十一条の規定による届出があったとき、又は前条の規定による登録の取消しをしたときは、当該外国人国際第一種貨物利用運送事業の登録を抹消しなければならない。</w:t>
      </w:r>
    </w:p>
    <w:p>
      <w:pPr>
        <w:pStyle w:val="Heading4"/>
      </w:pPr>
      <w:r>
        <w:t>第四十四条（附帯業務）</w:t>
      </w:r>
    </w:p>
    <w:p>
      <w:r>
        <w:t>外国人国際第一種貨物利用運送事業者は、当該外国人国際第一種貨物利用運送事業に附帯して貨物の荷造り等、代金の取立て及び立替えその他の通常外国人国際第一種貨物利用運送事業に附帯する業務を行うことができる。</w:t>
      </w:r>
    </w:p>
    <w:p>
      <w:pPr>
        <w:pStyle w:val="Heading5"/>
        <w:ind w:left="440"/>
      </w:pPr>
      <w:r>
        <w:t>２</w:t>
      </w:r>
    </w:p>
    <w:p>
      <w:pPr>
        <w:ind w:left="440"/>
      </w:pPr>
      <w:r>
        <w:t>外国人国際第一種貨物利用運送事業者は、当該外国人国際第一種貨物利用運送事業に附帯して貨物の荷造り等を行うときは、貨物の荷崩れを防止するための措置、貨物の取扱いに関する従業員に対する適切な指導その他の国土交通省令で定める輸送の安全を確保するために必要な措置を講じなければならない。</w:t>
      </w:r>
    </w:p>
    <w:p>
      <w:pPr>
        <w:pStyle w:val="Heading5"/>
        <w:ind w:left="440"/>
      </w:pPr>
      <w:r>
        <w:t>３</w:t>
      </w:r>
    </w:p>
    <w:p>
      <w:pPr>
        <w:ind w:left="440"/>
      </w:pPr>
      <w:r>
        <w:t>第九条及び第十二条の規定は、通常外国人国際第一種貨物利用運送事業に附帯する業務について準用する。</w:t>
      </w:r>
    </w:p>
    <w:p>
      <w:pPr>
        <w:pStyle w:val="Heading4"/>
      </w:pPr>
      <w:r>
        <w:t>第四十五条（許可）</w:t>
      </w:r>
    </w:p>
    <w:p>
      <w:r>
        <w:t>外国人等は、第二十条及び第二十二条（第二号に係る部分に限る。）の規定にかかわらず、国土交通大臣の許可を受けて、船舶運航事業者の行う国際貨物運送に係る第二種貨物利用運送事業又は航空運送事業者の行う国際貨物運送に係る第二種貨物利用運送事業を経営することができる。</w:t>
      </w:r>
    </w:p>
    <w:p>
      <w:pPr>
        <w:pStyle w:val="Heading5"/>
        <w:ind w:left="440"/>
      </w:pPr>
      <w:r>
        <w:t>２</w:t>
      </w:r>
    </w:p>
    <w:p>
      <w:pPr>
        <w:ind w:left="440"/>
      </w:pPr>
      <w:r>
        <w:t>前項の許可は、同項に規定する国際貨物運送の区分に応じて行う。</w:t>
      </w:r>
    </w:p>
    <w:p>
      <w:pPr>
        <w:pStyle w:val="Heading5"/>
        <w:ind w:left="440"/>
      </w:pPr>
      <w:r>
        <w:t>３</w:t>
      </w:r>
    </w:p>
    <w:p>
      <w:pPr>
        <w:ind w:left="440"/>
      </w:pPr>
      <w:r>
        <w:t>第一項の許可を受けようとする者は、利用運送の区間等に関する事業計画その他の国土交通省令で定める事項を記載した申請書を国土交通大臣に提出しなければならない。</w:t>
      </w:r>
    </w:p>
    <w:p>
      <w:pPr>
        <w:pStyle w:val="Heading5"/>
        <w:ind w:left="440"/>
      </w:pPr>
      <w:r>
        <w:t>４</w:t>
      </w:r>
    </w:p>
    <w:p>
      <w:pPr>
        <w:ind w:left="440"/>
      </w:pPr>
      <w:r>
        <w:t>国土交通大臣は、第一項の許可の申請者に対し、前項に規定するもののほか、必要と認める書類の提出を求めることができる。</w:t>
      </w:r>
    </w:p>
    <w:p>
      <w:pPr>
        <w:pStyle w:val="Heading5"/>
        <w:ind w:left="440"/>
      </w:pPr>
      <w:r>
        <w:t>５</w:t>
      </w:r>
    </w:p>
    <w:p>
      <w:pPr>
        <w:ind w:left="440"/>
      </w:pPr>
      <w:r>
        <w:t>国土交通大臣は、第一項の許可については、国際約束を誠実に履行するとともに、国際貨物運送に係る第二種貨物利用運送事業の分野において公正な事業活動が行われ、その健全な発達が確保されるよう配慮するものとする。</w:t>
      </w:r>
    </w:p>
    <w:p>
      <w:pPr>
        <w:pStyle w:val="Heading4"/>
      </w:pPr>
      <w:r>
        <w:t>第四十六条（事業計画）</w:t>
      </w:r>
    </w:p>
    <w:p>
      <w:r>
        <w:t>前条第一項の許可を受けた者（以下「外国人国際第二種貨物利用運送事業者」という。）は、その業務を行う場合には、事業計画に定めるところに従わなければならない。</w:t>
      </w:r>
    </w:p>
    <w:p>
      <w:pPr>
        <w:pStyle w:val="Heading5"/>
        <w:ind w:left="440"/>
      </w:pPr>
      <w:r>
        <w:t>２</w:t>
      </w:r>
    </w:p>
    <w:p>
      <w:pPr>
        <w:ind w:left="440"/>
      </w:pPr>
      <w:r>
        <w:t>外国人国際第二種貨物利用運送事業者は、事業計画の変更（第四項に規定するものを除く。）をしようとするときは、国土交通大臣の認可を受けなければならない。</w:t>
      </w:r>
    </w:p>
    <w:p>
      <w:pPr>
        <w:pStyle w:val="Heading5"/>
        <w:ind w:left="440"/>
      </w:pPr>
      <w:r>
        <w:t>３</w:t>
      </w:r>
    </w:p>
    <w:p>
      <w:pPr>
        <w:ind w:left="440"/>
      </w:pPr>
      <w:r>
        <w:t>前条第五項の規定は、前項の認可について準用する。</w:t>
      </w:r>
    </w:p>
    <w:p>
      <w:pPr>
        <w:pStyle w:val="Heading5"/>
        <w:ind w:left="440"/>
      </w:pPr>
      <w:r>
        <w:t>４</w:t>
      </w:r>
    </w:p>
    <w:p>
      <w:pPr>
        <w:ind w:left="440"/>
      </w:pPr>
      <w:r>
        <w:t>外国人国際第二種貨物利用運送事業者は、国土交通省令で定める事業計画の変更をするときは、あらかじめその旨を、国土交通省令で定める軽微な事項に関する事業計画の変更をしたときは、遅滞なくその旨を、国土交通大臣に届け出なければならない。</w:t>
      </w:r>
    </w:p>
    <w:p>
      <w:pPr>
        <w:pStyle w:val="Heading5"/>
        <w:ind w:left="440"/>
      </w:pPr>
      <w:r>
        <w:t>５</w:t>
      </w:r>
    </w:p>
    <w:p>
      <w:pPr>
        <w:ind w:left="440"/>
      </w:pPr>
      <w:r>
        <w:t>国土交通大臣は、必要があると認めるときは、外国人国際第二種貨物利用運送事業者に対し、事業計画の変更を命ずることができる。</w:t>
      </w:r>
    </w:p>
    <w:p>
      <w:pPr>
        <w:pStyle w:val="Heading4"/>
      </w:pPr>
      <w:r>
        <w:t>第四十七条（運賃又は料金の変更命令）</w:t>
      </w:r>
    </w:p>
    <w:p>
      <w:r>
        <w:t>国土交通大臣は、必要があると認めるときは、外国人国際第二種貨物利用運送事業者に対し、運賃又は料金の変更を命ずることができる。</w:t>
      </w:r>
    </w:p>
    <w:p>
      <w:pPr>
        <w:pStyle w:val="Heading4"/>
      </w:pPr>
      <w:r>
        <w:t>第四十八条（事業の廃止）</w:t>
      </w:r>
    </w:p>
    <w:p>
      <w:r>
        <w:t>外国人国際第二種貨物利用運送事業者は、その事業を廃止したときは、その日から三十日以内に、その旨を国土交通大臣に届け出なければならない。</w:t>
      </w:r>
    </w:p>
    <w:p>
      <w:pPr>
        <w:pStyle w:val="Heading4"/>
      </w:pPr>
      <w:r>
        <w:t>第四十九条（貨物の集配に係る輸送の安全）</w:t>
      </w:r>
    </w:p>
    <w:p>
      <w:r>
        <w:t>外国人国際第二種貨物利用運送事業者（貨物自動車運送事業法第三条又は第三十五条第一項の許可を受けて当該事業に係る貨物の集配を行う者を除く。）が自動車を使用して行う貨物の集配に係る運行管理者の選任その他の輸送の安全の確保等に関する事項については、同法第三十七条第三項に定めるところによる。</w:t>
      </w:r>
    </w:p>
    <w:p>
      <w:pPr>
        <w:pStyle w:val="Heading4"/>
      </w:pPr>
      <w:r>
        <w:t>第四十九条の二（事業の停止及び許可の取消し）</w:t>
      </w:r>
    </w:p>
    <w:p>
      <w:r>
        <w:t>国土交通大臣は、次の各号のいずれかに該当するときは、外国人国際第二種貨物利用運送事業者に対し、期間を定めて事業の全部若しくは一部の停止を命じ、又は許可を取り消すことができる。</w:t>
      </w:r>
    </w:p>
    <w:p>
      <w:pPr>
        <w:pStyle w:val="Heading6"/>
        <w:ind w:left="880"/>
      </w:pPr>
      <w:r>
        <w:t>一</w:t>
      </w:r>
    </w:p>
    <w:p>
      <w:pPr>
        <w:ind w:left="880"/>
      </w:pPr>
      <w:r>
        <w:t>外国人国際第二種貨物利用運送事業者が法令、法令に基づく処分又は許可若しくは認可に付した条件に違反したとき。</w:t>
      </w:r>
    </w:p>
    <w:p>
      <w:pPr>
        <w:pStyle w:val="Heading6"/>
        <w:ind w:left="880"/>
      </w:pPr>
      <w:r>
        <w:t>二</w:t>
      </w:r>
    </w:p>
    <w:p>
      <w:pPr>
        <w:ind w:left="880"/>
      </w:pPr>
      <w:r>
        <w:t>外国人国際第二種貨物利用運送事業者の所属国（外国人国際第二種貨物利用運送事業者が個人である場合にあってはその者が国籍を有する国をいい、外国人国際第二種貨物利用運送事業者が法人その他の団体である場合にあってはその株式等の所有その他の方法によりその経営する事業を実質的に支配する者が国籍を有する国又は当該支配する者の本店その他の主たる事務所が所在する国をいう。以下この号において同じ。）が、当該外国人国際第二種貨物利用運送事業者が第四十五条第一項の許可を受けた時における所属国と異なるものとなったとき。</w:t>
      </w:r>
    </w:p>
    <w:p>
      <w:pPr>
        <w:pStyle w:val="Heading6"/>
        <w:ind w:left="880"/>
      </w:pPr>
      <w:r>
        <w:t>三</w:t>
      </w:r>
    </w:p>
    <w:p>
      <w:pPr>
        <w:ind w:left="880"/>
      </w:pPr>
      <w:r>
        <w:t>外国人国際第二種貨物航空利用運送事業者（航空運送事業者の行う国際貨物運送に係る第二種貨物利用運送事業について第四十五条第一項の許可を受けた者をいう。以下この号において同じ。）にあっては、日本国と当該外国人国際第二種貨物航空利用運送事業者が国籍を有し、又はその本店その他の主たる事務所が所在する外国との間に航空に関する協定がある場合において、当該外国若しくは当該外国人国際第二種貨物航空利用運送事業者が当該協定に違反し、又は当該協定が効力を失ったとき。</w:t>
      </w:r>
    </w:p>
    <w:p>
      <w:pPr>
        <w:pStyle w:val="Heading6"/>
        <w:ind w:left="880"/>
      </w:pPr>
      <w:r>
        <w:t>四</w:t>
      </w:r>
    </w:p>
    <w:p>
      <w:pPr>
        <w:ind w:left="880"/>
      </w:pPr>
      <w:r>
        <w:t>前三号に掲げる場合のほか、公共の利益のため必要があるとき。</w:t>
      </w:r>
    </w:p>
    <w:p>
      <w:pPr>
        <w:pStyle w:val="Heading4"/>
      </w:pPr>
      <w:r>
        <w:t>第四十九条の三（準用規定）</w:t>
      </w:r>
    </w:p>
    <w:p>
      <w:r>
        <w:t>第四十四条の規定は、外国人国際第二種貨物利用運送事業者について準用する。</w:t>
      </w:r>
    </w:p>
    <w:p>
      <w:pPr>
        <w:pStyle w:val="Heading4"/>
      </w:pPr>
      <w:r>
        <w:t>第五十条（登録等の条件等）</w:t>
      </w:r>
    </w:p>
    <w:p>
      <w:r>
        <w:t>この章に規定する登録、許可又は認可には、条件又は期限を付し、これを変更し、及び登録、許可又は認可の後これに条件又は期限を付することができる。</w:t>
      </w:r>
    </w:p>
    <w:p>
      <w:pPr>
        <w:pStyle w:val="Heading4"/>
      </w:pPr>
      <w:r>
        <w:t>第五十条の二（行政手続法の適用除外）</w:t>
      </w:r>
    </w:p>
    <w:p>
      <w:r>
        <w:t>国際貨物運送に係る第一種貨物利用運送事業の分野における公正な事業活動の確保を図るためその処分をする必要があると認められる事由として国土交通省令で定めるものに該当する場合における第四十条、第四十二条、第四十四条第三項又は前条の規定による処分については、行政手続法（平成五年法律第八十八号）第三章の規定は、適用しない。</w:t>
      </w:r>
    </w:p>
    <w:p>
      <w:pPr>
        <w:pStyle w:val="Heading5"/>
        <w:ind w:left="440"/>
      </w:pPr>
      <w:r>
        <w:t>２</w:t>
      </w:r>
    </w:p>
    <w:p>
      <w:pPr>
        <w:ind w:left="440"/>
      </w:pPr>
      <w:r>
        <w:t>国際貨物運送に係る第二種貨物利用運送事業の分野における公正な事業活動の確保を図るためその処分をする必要があると認められる事由として国土交通省令で定めるものに該当する場合における第四十六条第五項、第四十七条、第四十九条の二、第四十九条の三において準用する第四十四条第三項又は前条の規定による処分については、行政手続法第三章の規定は、適用しない。</w:t>
      </w:r>
    </w:p>
    <w:p>
      <w:pPr>
        <w:pStyle w:val="Heading2"/>
      </w:pPr>
      <w:r>
        <w:t>第五章　雑則</w:t>
      </w:r>
    </w:p>
    <w:p>
      <w:pPr>
        <w:pStyle w:val="Heading4"/>
      </w:pPr>
      <w:r>
        <w:t>第五十一条（貨物利用運送事業を営む者以外の者による人を誤認させる行為の禁止）</w:t>
      </w:r>
    </w:p>
    <w:p>
      <w:r>
        <w:t>貨物利用運送事業を営む者以外の者は、その行う営業が貨物利用運送事業であると人を誤認させるような表示、広告その他の行為をしてはならない。</w:t>
      </w:r>
    </w:p>
    <w:p>
      <w:pPr>
        <w:pStyle w:val="Heading5"/>
        <w:ind w:left="440"/>
      </w:pPr>
      <w:r>
        <w:t>２</w:t>
      </w:r>
    </w:p>
    <w:p>
      <w:pPr>
        <w:ind w:left="440"/>
      </w:pPr>
      <w:r>
        <w:t>国土交通大臣は、貨物利用運送事業を営む者以外の者に対し、その行う営業が貨物利用運送事業であると人を誤認させないようにするための措置を執るべきことを命ずることができる。</w:t>
      </w:r>
    </w:p>
    <w:p>
      <w:pPr>
        <w:pStyle w:val="Heading4"/>
      </w:pPr>
      <w:r>
        <w:t>第五十二条（貨物利用運送事業の健全な発達等のためにする施策）</w:t>
      </w:r>
    </w:p>
    <w:p>
      <w:r>
        <w:t>国土交通大臣は、貨物の流通の円滑化に資するため、高度かつ多様な貨物の運送サービスに対する利用者の選好の動向、これに対応する貨物の流通に関する事業活動の動向等に配慮しつつ、貨物利用運送事業の健全な発達並びに利用者に対する貨物の運送サービスの改善及び向上を図るために必要な施策を総合的に実施するよう努めなければならない。</w:t>
      </w:r>
    </w:p>
    <w:p>
      <w:pPr>
        <w:pStyle w:val="Heading4"/>
      </w:pPr>
      <w:r>
        <w:t>第五十三条（貨物利用運送事業に関する団体の届出）</w:t>
      </w:r>
    </w:p>
    <w:p>
      <w:r>
        <w:t>貨物の運送サービスの改善及び向上又は貨物利用運送事業の健全な発達を図ることを目的として貨物利用運送事業を経営する者が組織する団体は、その成立の日から三十日以内に、国土交通省令で定める事項を国土交通大臣に届け出なければならない。</w:t>
      </w:r>
    </w:p>
    <w:p>
      <w:pPr>
        <w:pStyle w:val="Heading5"/>
        <w:ind w:left="440"/>
      </w:pPr>
      <w:r>
        <w:t>２</w:t>
      </w:r>
    </w:p>
    <w:p>
      <w:pPr>
        <w:ind w:left="440"/>
      </w:pPr>
      <w:r>
        <w:t>国土交通大臣は、貨物の運送サービスの改善及び向上又は貨物利用運送事業の健全な発達を図るために必要があるときは、前項の規定による届出をした団体に対し、その業務に関し報告を求めることができる。</w:t>
      </w:r>
    </w:p>
    <w:p>
      <w:pPr>
        <w:pStyle w:val="Heading4"/>
      </w:pPr>
      <w:r>
        <w:t>第五十四条（登録等の条件等）</w:t>
      </w:r>
    </w:p>
    <w:p>
      <w:r>
        <w:t>この法律（第四章の規定を除く。）に規定する登録、許可又は認可には、条件又は期限を付し、及びこれを変更することができる。</w:t>
      </w:r>
    </w:p>
    <w:p>
      <w:pPr>
        <w:pStyle w:val="Heading5"/>
        <w:ind w:left="440"/>
      </w:pPr>
      <w:r>
        <w:t>２</w:t>
      </w:r>
    </w:p>
    <w:p>
      <w:pPr>
        <w:ind w:left="440"/>
      </w:pPr>
      <w:r>
        <w:t>前項の条件又は期限は、登録、許可又は認可に係る事項の確実な実施を図るため必要な最小限度のものに限り、かつ、当該登録、許可又は認可を受ける者に不当な義務を課することとならないものでなければならない。</w:t>
      </w:r>
    </w:p>
    <w:p>
      <w:pPr>
        <w:pStyle w:val="Heading4"/>
      </w:pPr>
      <w:r>
        <w:t>第五十五条（報告の徴収及び立入検査）</w:t>
      </w:r>
    </w:p>
    <w:p>
      <w:r>
        <w:t>国土交通大臣は、この法律の施行に必要な限度において、国土交通省令で定めるところにより、第一種貨物利用運送事業者、第二種貨物利用運送事業者、外国人国際第一種貨物利用運送事業者又は外国人国際第二種貨物利用運送事業者（以下単に「貨物利用運送事業者」という。）に対し、その事業に関し報告をさせることができる。</w:t>
      </w:r>
    </w:p>
    <w:p>
      <w:pPr>
        <w:pStyle w:val="Heading5"/>
        <w:ind w:left="440"/>
      </w:pPr>
      <w:r>
        <w:t>２</w:t>
      </w:r>
    </w:p>
    <w:p>
      <w:pPr>
        <w:ind w:left="440"/>
      </w:pPr>
      <w:r>
        <w:t>国土交通大臣は、この法律の施行に必要な限度において、その職員に、貨物利用運送事業者の主たる事務所その他の営業所に立ち入り、業務若しくは経理の状況若しくは事業の用に供する施設、帳簿、書類その他の物件を検査させ、又は関係者に質問させることができる。</w:t>
      </w:r>
    </w:p>
    <w:p>
      <w:pPr>
        <w:pStyle w:val="Heading5"/>
        <w:ind w:left="440"/>
      </w:pPr>
      <w:r>
        <w:t>３</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4"/>
      </w:pPr>
      <w:r>
        <w:t>第五十六条（経過措置）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第五十七条（権限の委任）</w:t>
      </w:r>
    </w:p>
    <w:p>
      <w:r>
        <w:t>この法律に規定する国土交通大臣の権限は、国土交通省令で定めるところにより、地方運輸局長（運輸監理部長を含む。）に委任することができる。</w:t>
      </w:r>
    </w:p>
    <w:p>
      <w:pPr>
        <w:pStyle w:val="Heading4"/>
      </w:pPr>
      <w:r>
        <w:t>第五十八条</w:t>
      </w:r>
    </w:p>
    <w:p>
      <w:r>
        <w:t>削除</w:t>
      </w:r>
    </w:p>
    <w:p>
      <w:pPr>
        <w:pStyle w:val="Heading4"/>
      </w:pPr>
      <w:r>
        <w:t>第五十九条（国土交通省令への委任）</w:t>
      </w:r>
    </w:p>
    <w:p>
      <w:r>
        <w:t>この法律に定めるもののほか、この法律の実施のため必要な手続その他の事項は、国土交通省令で定める。</w:t>
      </w:r>
    </w:p>
    <w:p>
      <w:pPr>
        <w:pStyle w:val="Heading2"/>
      </w:pPr>
      <w:r>
        <w:t>第六章　罰則</w:t>
      </w:r>
    </w:p>
    <w:p>
      <w:pPr>
        <w:pStyle w:val="Heading4"/>
      </w:pPr>
      <w:r>
        <w:t>第六十条</w:t>
      </w:r>
    </w:p>
    <w:p>
      <w:r>
        <w:t>次の各号のいずれかに該当する者は、三年以下の懲役若しくは三百万円以下の罰金に処し、又はこれを併科する。</w:t>
      </w:r>
    </w:p>
    <w:p>
      <w:pPr>
        <w:pStyle w:val="Heading6"/>
        <w:ind w:left="880"/>
      </w:pPr>
      <w:r>
        <w:t>一</w:t>
      </w:r>
    </w:p>
    <w:p>
      <w:pPr>
        <w:ind w:left="880"/>
      </w:pPr>
      <w:r>
        <w:t>第二十条の規定に違反して第二種貨物利用運送事業を経営した者</w:t>
      </w:r>
    </w:p>
    <w:p>
      <w:pPr>
        <w:pStyle w:val="Heading6"/>
        <w:ind w:left="880"/>
      </w:pPr>
      <w:r>
        <w:t>二</w:t>
      </w:r>
    </w:p>
    <w:p>
      <w:pPr>
        <w:ind w:left="880"/>
      </w:pPr>
      <w:r>
        <w:t>第三十四条第一項において準用する第十三条第一項の規定に違反してその名義を他人に第二種貨物利用運送事業のため利用させた者</w:t>
      </w:r>
    </w:p>
    <w:p>
      <w:pPr>
        <w:pStyle w:val="Heading6"/>
        <w:ind w:left="880"/>
      </w:pPr>
      <w:r>
        <w:t>三</w:t>
      </w:r>
    </w:p>
    <w:p>
      <w:pPr>
        <w:ind w:left="880"/>
      </w:pPr>
      <w:r>
        <w:t>第三十四条第一項において準用する第十三条第二項の規定に違反して第二種貨物利用運送事業を他人にその名において経営させた者</w:t>
      </w:r>
    </w:p>
    <w:p>
      <w:pPr>
        <w:pStyle w:val="Heading6"/>
        <w:ind w:left="880"/>
      </w:pPr>
      <w:r>
        <w:t>四</w:t>
      </w:r>
    </w:p>
    <w:p>
      <w:pPr>
        <w:ind w:left="880"/>
      </w:pPr>
      <w:r>
        <w:t>第四十五条第一項の規定により第二種貨物利用運送事業について許可を受けてしなければならない事項を許可を受けないでした者</w:t>
      </w:r>
    </w:p>
    <w:p>
      <w:pPr>
        <w:pStyle w:val="Heading4"/>
      </w:pPr>
      <w:r>
        <w:t>第六十一条</w:t>
      </w:r>
    </w:p>
    <w:p>
      <w:r>
        <w:t>第三十三条又は第四十九条の二の規定による事業の停止の命令に違反した者は、一年以下の懲役若しくは百五十万円以下の罰金に処し、又はこれを併科する。</w:t>
      </w:r>
    </w:p>
    <w:p>
      <w:pPr>
        <w:pStyle w:val="Heading4"/>
      </w:pPr>
      <w:r>
        <w:t>第六十二条</w:t>
      </w:r>
    </w:p>
    <w:p>
      <w:r>
        <w:t>次の各号のいずれかに該当する者は、一年以下の懲役若しくは百万円以下の罰金に処し、又はこれを併科する。</w:t>
      </w:r>
    </w:p>
    <w:p>
      <w:pPr>
        <w:pStyle w:val="Heading6"/>
        <w:ind w:left="880"/>
      </w:pPr>
      <w:r>
        <w:t>一</w:t>
      </w:r>
    </w:p>
    <w:p>
      <w:pPr>
        <w:ind w:left="880"/>
      </w:pPr>
      <w:r>
        <w:t>第三条第一項の規定に違反して第一種貨物利用運送事業を経営した者</w:t>
      </w:r>
    </w:p>
    <w:p>
      <w:pPr>
        <w:pStyle w:val="Heading6"/>
        <w:ind w:left="880"/>
      </w:pPr>
      <w:r>
        <w:t>二</w:t>
      </w:r>
    </w:p>
    <w:p>
      <w:pPr>
        <w:ind w:left="880"/>
      </w:pPr>
      <w:r>
        <w:t>第十三条第一項（第三十四条第一項において準用する場合を含む。）の規定に違反してその名義を他人に第一種貨物利用運送事業のため利用させた者</w:t>
      </w:r>
    </w:p>
    <w:p>
      <w:pPr>
        <w:pStyle w:val="Heading6"/>
        <w:ind w:left="880"/>
      </w:pPr>
      <w:r>
        <w:t>三</w:t>
      </w:r>
    </w:p>
    <w:p>
      <w:pPr>
        <w:ind w:left="880"/>
      </w:pPr>
      <w:r>
        <w:t>第十三条第二項（第三十四条第一項において準用する場合を含む。）の規定に違反して第一種貨物利用運送事業を他人にその名において経営させた者</w:t>
      </w:r>
    </w:p>
    <w:p>
      <w:pPr>
        <w:pStyle w:val="Heading6"/>
        <w:ind w:left="880"/>
      </w:pPr>
      <w:r>
        <w:t>四</w:t>
      </w:r>
    </w:p>
    <w:p>
      <w:pPr>
        <w:ind w:left="880"/>
      </w:pPr>
      <w:r>
        <w:t>第三十五条第一項の規定により第一種貨物利用運送事業について登録を受けてしなければならない事項を登録を受けないでした者</w:t>
      </w:r>
    </w:p>
    <w:p>
      <w:pPr>
        <w:pStyle w:val="Heading4"/>
      </w:pPr>
      <w:r>
        <w:t>第六十三条</w:t>
      </w:r>
    </w:p>
    <w:p>
      <w:r>
        <w:t>第十六条又は第四十二条の規定による事業の停止の命令に違反した者は、六月以下の懲役若しくは五十万円以下の罰金に処し、又はこれを併科する。</w:t>
      </w:r>
    </w:p>
    <w:p>
      <w:pPr>
        <w:pStyle w:val="Heading4"/>
      </w:pPr>
      <w:r>
        <w:t>第六十四条</w:t>
      </w:r>
    </w:p>
    <w:p>
      <w:r>
        <w:t>第五十一条第二項の規定による命令（第二種貨物利用運送事業に係るものに限る。）に違反した者は、百五十万円以下の罰金に処する。</w:t>
      </w:r>
    </w:p>
    <w:p>
      <w:pPr>
        <w:pStyle w:val="Heading4"/>
      </w:pPr>
      <w:r>
        <w:t>第六十五条</w:t>
      </w:r>
    </w:p>
    <w:p>
      <w:r>
        <w:t>次の各号のいずれかに該当する者は、百万円以下の罰金に処する。</w:t>
      </w:r>
    </w:p>
    <w:p>
      <w:pPr>
        <w:pStyle w:val="Heading6"/>
        <w:ind w:left="880"/>
      </w:pPr>
      <w:r>
        <w:t>一</w:t>
      </w:r>
    </w:p>
    <w:p>
      <w:pPr>
        <w:ind w:left="880"/>
      </w:pPr>
      <w:r>
        <w:t>第八条第一項又は第二十六条第一項の規定による認可を受けないで、又は認可を受けた利用運送約款によらないで、運送契約を締結した者</w:t>
      </w:r>
    </w:p>
    <w:p>
      <w:pPr>
        <w:pStyle w:val="Heading6"/>
        <w:ind w:left="880"/>
      </w:pPr>
      <w:r>
        <w:t>二</w:t>
      </w:r>
    </w:p>
    <w:p>
      <w:pPr>
        <w:ind w:left="880"/>
      </w:pPr>
      <w:r>
        <w:t>第十二条（第十八条第三項において準用する場合を含む。）、第二十四条第二項、第二十八条（第三十四条第二項において準用する場合を含む。）、第四十条、第四十四条第三項（第四十九条の三において準用する場合を含む。）、第四十六条第五項又は第四十七条の規定による命令に違反した者</w:t>
      </w:r>
    </w:p>
    <w:p>
      <w:pPr>
        <w:pStyle w:val="Heading6"/>
        <w:ind w:left="880"/>
      </w:pPr>
      <w:r>
        <w:t>三</w:t>
      </w:r>
    </w:p>
    <w:p>
      <w:pPr>
        <w:ind w:left="880"/>
      </w:pPr>
      <w:r>
        <w:t>第二十五条第一項又は第四十六条第二項の規定に違反して事業計画又は集配事業計画を変更した者</w:t>
      </w:r>
    </w:p>
    <w:p>
      <w:pPr>
        <w:pStyle w:val="Heading6"/>
        <w:ind w:left="880"/>
      </w:pPr>
      <w:r>
        <w:t>四</w:t>
      </w:r>
    </w:p>
    <w:p>
      <w:pPr>
        <w:ind w:left="880"/>
      </w:pPr>
      <w:r>
        <w:t>第五十五条第一項の規定による報告をせず、又は虚偽の報告をした者</w:t>
      </w:r>
    </w:p>
    <w:p>
      <w:pPr>
        <w:pStyle w:val="Heading6"/>
        <w:ind w:left="880"/>
      </w:pPr>
      <w:r>
        <w:t>五</w:t>
      </w:r>
    </w:p>
    <w:p>
      <w:pPr>
        <w:ind w:left="880"/>
      </w:pPr>
      <w:r>
        <w:t>第五十五条第二項の規定による検査を拒み、妨げ、若しくは忌避し、又は質問に対して陳述をせず、若しくは虚偽の陳述をした者</w:t>
      </w:r>
    </w:p>
    <w:p>
      <w:pPr>
        <w:pStyle w:val="Heading4"/>
      </w:pPr>
      <w:r>
        <w:t>第六十六条</w:t>
      </w:r>
    </w:p>
    <w:p>
      <w:r>
        <w:t>次の各号のいずれかに該当する者は、五十万円以下の罰金に処する。</w:t>
      </w:r>
    </w:p>
    <w:p>
      <w:pPr>
        <w:pStyle w:val="Heading6"/>
        <w:ind w:left="880"/>
      </w:pPr>
      <w:r>
        <w:t>一</w:t>
      </w:r>
    </w:p>
    <w:p>
      <w:pPr>
        <w:ind w:left="880"/>
      </w:pPr>
      <w:r>
        <w:t>第七条第一項の規定に違反して第四条第一項第四号に掲げる事項について変更をし、又は第三十九条第一項の規定に違反して第三十六条第一項に規定する事項について変更をした者</w:t>
      </w:r>
    </w:p>
    <w:p>
      <w:pPr>
        <w:pStyle w:val="Heading6"/>
        <w:ind w:left="880"/>
      </w:pPr>
      <w:r>
        <w:t>二</w:t>
      </w:r>
    </w:p>
    <w:p>
      <w:pPr>
        <w:ind w:left="880"/>
      </w:pPr>
      <w:r>
        <w:t>第五十一条第二項の規定による命令（第一種貨物利用運送事業に係るものに限る。）に違反した者</w:t>
      </w:r>
    </w:p>
    <w:p>
      <w:pPr>
        <w:pStyle w:val="Heading4"/>
      </w:pPr>
      <w:r>
        <w:t>第六十七条</w:t>
      </w:r>
    </w:p>
    <w:p>
      <w:r>
        <w:t>法人の代表者又は法人若しくは人の代理人、使用人その他の従業者が、その法人又は人の業務に関し、第六十条から前条までの違反行為をしたときは、行為者を罰するほか、その法人又は人に対しても、各本条の罰金刑を科する。</w:t>
      </w:r>
    </w:p>
    <w:p>
      <w:pPr>
        <w:pStyle w:val="Heading4"/>
      </w:pPr>
      <w:r>
        <w:t>第六十八条</w:t>
      </w:r>
    </w:p>
    <w:p>
      <w:r>
        <w:t>次の各号のいずれかに該当する者は、五十万円以下の過料に処する。</w:t>
      </w:r>
    </w:p>
    <w:p>
      <w:pPr>
        <w:pStyle w:val="Heading6"/>
        <w:ind w:left="880"/>
      </w:pPr>
      <w:r>
        <w:t>一</w:t>
      </w:r>
    </w:p>
    <w:p>
      <w:pPr>
        <w:ind w:left="880"/>
      </w:pPr>
      <w:r>
        <w:t>第七条第三項、第十一条（第三十四条第一項において準用する場合を含む。）、第十四条第二項、第十五条、第二十五条第三項、第三十一条、第三十九条第三項、第四十一条、第四十六条第四項又は第四十八条の規定による届出をせず、又は虚偽の届出をした者</w:t>
      </w:r>
    </w:p>
    <w:p>
      <w:pPr>
        <w:pStyle w:val="Heading6"/>
        <w:ind w:left="880"/>
      </w:pPr>
      <w:r>
        <w:t>二</w:t>
      </w:r>
    </w:p>
    <w:p>
      <w:pPr>
        <w:ind w:left="880"/>
      </w:pPr>
      <w:r>
        <w:t>第九条（第十八条第三項において準用する場合を含む。）又は第二十七条（第三十四条第二項において準用する場合を含む。）の規定による掲示をせず、又は虚偽の掲示をした者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第二条（通運事業法の廃止）</w:t>
      </w:r>
    </w:p>
    <w:p>
      <w:r>
        <w:t>通運事業法（昭和二十四年法律第二百四十一号）は、廃止する。</w:t>
      </w:r>
    </w:p>
    <w:p>
      <w:pPr>
        <w:pStyle w:val="Heading4"/>
      </w:pPr>
      <w:r>
        <w:t>第七条（経過措置）</w:t>
      </w:r>
    </w:p>
    <w:p>
      <w:r>
        <w:t>この法律の施行の際現に附則第二条の規定による廃止前の通運事業法（以下「旧通運事業法」という。）第二条第一項第一号の行為を行う事業（次条第一項の規定により第二種利用運送事業の許可を受けたものとみなされる者が経営する当該許可に係る事業に含まれるものを除く。）について旧通運事業法第四条第一項の免許を受けている者は、当該免許に係る事業の範囲内において、この法律の施行の日（以下「施行日」という。）に第一種利用運送事業及び運送取次事業についてそれぞれ第三条第一項の許可及び第二十三条の登録を受けたものとみなす。</w:t>
      </w:r>
    </w:p>
    <w:p>
      <w:pPr>
        <w:pStyle w:val="Heading5"/>
        <w:ind w:left="440"/>
      </w:pPr>
      <w:r>
        <w:t>２</w:t>
      </w:r>
    </w:p>
    <w:p>
      <w:pPr>
        <w:ind w:left="440"/>
      </w:pPr>
      <w:r>
        <w:t>前項の規定により第一種利用運送事業の許可を受けたものとみなされる者については、当該事業に係る旧通運事業法第五条第三項の事業計画（第四条第一項第三号に規定する事項に相当する事項に係る部分に限る。）を同号の事業計画とみなして、この法律の規定を適用する。</w:t>
      </w:r>
    </w:p>
    <w:p>
      <w:pPr>
        <w:pStyle w:val="Heading5"/>
        <w:ind w:left="440"/>
      </w:pPr>
      <w:r>
        <w:t>３</w:t>
      </w:r>
    </w:p>
    <w:p>
      <w:pPr>
        <w:ind w:left="440"/>
      </w:pPr>
      <w:r>
        <w:t>運輸大臣は、第一項の規定により運送取次事業の登録を受けたものとみなされる者に係る当該登録については、当該事業に係る旧通運事業法第五条第三項の事業計画に記載されている事項のうち第二十五条第一項第一号に掲げる事項に相当するもの及び同項第二号に掲げる事項を運送取次事業者登録簿に記載することにより行うものとする。</w:t>
      </w:r>
    </w:p>
    <w:p>
      <w:pPr>
        <w:pStyle w:val="Heading5"/>
        <w:ind w:left="440"/>
      </w:pPr>
      <w:r>
        <w:t>４</w:t>
      </w:r>
    </w:p>
    <w:p>
      <w:pPr>
        <w:ind w:left="440"/>
      </w:pPr>
      <w:r>
        <w:t>運輸大臣は、前項の場合において、第二十五条第一項第一号に掲げる事項の一部の事項について旧通運事業法第五条第三項の事業計画にこれに相当する事項の記載がないときその他必要があると認めるときは、施行日から一年を経過する日までの間に限り、運輸省令で定めるところにより、職権により、当該登録を更正することができる。</w:t>
      </w:r>
    </w:p>
    <w:p>
      <w:pPr>
        <w:pStyle w:val="Heading4"/>
      </w:pPr>
      <w:r>
        <w:t>第八条</w:t>
      </w:r>
    </w:p>
    <w:p>
      <w:r>
        <w:t>この法律の施行の際現に次の各号のいずれかに該当する者であって第二種利用運送事業に該当する事業を経営しているものは、当該免許（第二号に掲げる者にあっては、当該免許及び当該指定又は登録）に係る事業の範囲内において、施行日に第二種利用運送事業について第三条第一項の許可を受けたものとみなす。</w:t>
      </w:r>
    </w:p>
    <w:p>
      <w:pPr>
        <w:pStyle w:val="Heading6"/>
        <w:ind w:left="880"/>
      </w:pPr>
      <w:r>
        <w:t>一</w:t>
      </w:r>
    </w:p>
    <w:p>
      <w:pPr>
        <w:ind w:left="880"/>
      </w:pPr>
      <w:r>
        <w:t>旧通運事業法第二条第一項第一号及び第二号の行為を行う事業について旧通運事業法第四条第一項の免許を受けている者</w:t>
      </w:r>
    </w:p>
    <w:p>
      <w:pPr>
        <w:pStyle w:val="Heading6"/>
        <w:ind w:left="880"/>
      </w:pPr>
      <w:r>
        <w:t>二</w:t>
      </w:r>
    </w:p>
    <w:p>
      <w:pPr>
        <w:ind w:left="880"/>
      </w:pPr>
      <w:r>
        <w:t>旧通運事業法第二条第一項第一号の行為を行う事業について旧通運事業法第四条第一項の免許を受けている者であって、旧通運事業法第十五条の規定により運輸大臣から取扱駅の指定を受けているもの又は附則第四条の規定による改正前の道路運送法（以下「旧道路運送法」という。）第二条第四項第三号の行為を行う事業について旧道路運送法第八十条第一項の登録を受けているもの</w:t>
      </w:r>
    </w:p>
    <w:p>
      <w:pPr>
        <w:pStyle w:val="Heading5"/>
        <w:ind w:left="440"/>
      </w:pPr>
      <w:r>
        <w:t>２</w:t>
      </w:r>
    </w:p>
    <w:p>
      <w:pPr>
        <w:ind w:left="440"/>
      </w:pPr>
      <w:r>
        <w:t>前項の規定により第二種利用運送事業の許可を受けたものとみなされる者については、当該事業に係る旧通運事業法第五条第三項の事業計画（第四条第一項第三号に規定する事項に相当する事項に係る部分に限る。）を同号の事業計画と、当該事業に係る旧通運事業法第五条第三項の事業計画（第四条第一項第四号に規定する事項に相当する事項に係る部分に限る。）若しくは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運輸大臣は、前項の場合において、第四条第一項第四号に規定する事項の一部の事項について旧通運事業法第五条第三項の事業計画、旧道路運送法第五条第一項第三号の事業計画又は旧道路運送法第八十二条第一項の自動車運送取扱事業者登録簿にこれに相当する事項の記載がないときその他必要があると認めるときは、当該第二種利用運送事業の許可を受けたものとみなされる者に対し、施行日から一年を経過する日までの間に限り、運輸省令で定めるところにより、当該集配事業計画に追加する必要があると認められる事項を記載した届出書の提出を求めることができる。</w:t>
      </w:r>
    </w:p>
    <w:p>
      <w:pPr>
        <w:pStyle w:val="Heading5"/>
        <w:ind w:left="440"/>
      </w:pPr>
      <w:r>
        <w:t>４</w:t>
      </w:r>
    </w:p>
    <w:p>
      <w:pPr>
        <w:ind w:left="440"/>
      </w:pPr>
      <w:r>
        <w:t>第一項の規定により第二種利用運送事業の許可を受けたものとみなされる者（同項第二号に掲げる者に限る。）がこの法律の施行後最初に第九条第一項の規定により届け出なければならない運賃及び料金については、同項中「あらかじめ」とあるのは、「この法律の施行の日から三月以内に」とする。</w:t>
      </w:r>
    </w:p>
    <w:p>
      <w:pPr>
        <w:pStyle w:val="Heading5"/>
        <w:ind w:left="440"/>
      </w:pPr>
      <w:r>
        <w:t>５</w:t>
      </w:r>
    </w:p>
    <w:p>
      <w:pPr>
        <w:ind w:left="440"/>
      </w:pPr>
      <w:r>
        <w:t>前項に規定する者がこの法律の施行後最初に第十一条第一項の規定により認可を受けなければならない利用運送約款については、同項中「、運輸大臣」とあるのは、「、この法律の施行の日から三月以内に、運輸大臣」とする。</w:t>
      </w:r>
    </w:p>
    <w:p>
      <w:pPr>
        <w:pStyle w:val="Heading4"/>
      </w:pPr>
      <w:r>
        <w:t>第九条</w:t>
      </w:r>
    </w:p>
    <w:p>
      <w:r>
        <w:t>この法律の施行の際現に旧通運事業法第二十八条第一項の認可を受けている者は、施行日に第五十三条第一項の届出をしたものとみなす。</w:t>
      </w:r>
    </w:p>
    <w:p>
      <w:pPr>
        <w:pStyle w:val="Heading4"/>
      </w:pPr>
      <w:r>
        <w:t>第十条</w:t>
      </w:r>
    </w:p>
    <w:p>
      <w:r>
        <w:t>この法律の施行の際現に旧通運事業法第二条第一項第二号の行為を行う事業について旧通運事業法第四条第一項の免許を受けている者又は旧通運事業法第十五条の規定により運輸大臣から取扱駅の指定を受けている者であって、貨物運送取扱事業に該当する事業（附則第七条第一項の規定により第一種利用運送事業の許可若しくは運送取次事業の登録を受けたものとみなされる者又は附則第八条第一項の規定により第二種利用運送事業の許可を受けたものとみなされる者が経営する当該許可又は登録に係る事業に含まれるものを除く。）を経営しているものは、施行日から六月間は、第三条第一項の許可又は第二十三条の登録を受けないで、当該事業を引き続き経営することができる。</w:t>
      </w:r>
    </w:p>
    <w:p>
      <w:pPr>
        <w:pStyle w:val="Heading5"/>
        <w:ind w:left="440"/>
      </w:pPr>
      <w:r>
        <w:t>２</w:t>
      </w:r>
    </w:p>
    <w:p>
      <w:pPr>
        <w:ind w:left="440"/>
      </w:pPr>
      <w:r>
        <w:t>前項に規定する者は、同項に規定する期間を超えて引き続き当該事業を経営しようとするときは、当該期間内に、当該事業の概要その他運輸省令で定める事項を記載した申請書を運輸大臣に提出して、当該事業の範囲その他の運輸省令で定める事項について確認を受けることができる。</w:t>
      </w:r>
    </w:p>
    <w:p>
      <w:pPr>
        <w:pStyle w:val="Heading5"/>
        <w:ind w:left="440"/>
      </w:pPr>
      <w:r>
        <w:t>３</w:t>
      </w:r>
    </w:p>
    <w:p>
      <w:pPr>
        <w:ind w:left="440"/>
      </w:pPr>
      <w:r>
        <w:t>前項の確認を受けた者は、第一項の規定にかかわらず、施行日から五年間は、第三条第一項の許可又は第二十三条の登録を受けないで、確認を受けた事業の範囲内において、当該事業を引き続き経営することができる。</w:t>
      </w:r>
    </w:p>
    <w:p>
      <w:pPr>
        <w:pStyle w:val="Heading5"/>
        <w:ind w:left="440"/>
      </w:pPr>
      <w:r>
        <w:t>４</w:t>
      </w:r>
    </w:p>
    <w:p>
      <w:pPr>
        <w:ind w:left="440"/>
      </w:pPr>
      <w:r>
        <w:t>第九条から第十三条まで、第十五条から第二十二条まで、第五十五条、第六十条（第二号及び第三号に係る部分に限る。）、第六十一条（第二号及び第三号に係る部分に限る。）、第六十三条（第二号に係る部分に限る。）、第六十四条（第四号及び第五号に係る部分を除く。）、第六十五条及び第六十六条の規定は利用運送事業に該当する事業について第二項の確認を受けた者について、第十条、第十三条、第十五条（第一号及び第三号に係る部分を除く。）、第十六条、第二十八条から第三十二条まで、第三十四条第二項、第五十五条、第六十二条（第二号及び第三号に係る部分に限る。）、第六十四条（第五号に係る部分を除く。）、第六十五条及び第六十六条の規定は運送取次事業に該当する事業について第二項の確認を受けた者について準用する。</w:t>
      </w:r>
    </w:p>
    <w:p>
      <w:pPr>
        <w:pStyle w:val="Heading4"/>
      </w:pPr>
      <w:r>
        <w:t>第十一条</w:t>
      </w:r>
    </w:p>
    <w:p>
      <w:r>
        <w:t>この法律の施行の際現に附則第三条の規定による改正前の海上運送法（以下「旧海上運送法」という。）第二条第八項の海上運送取扱業について旧海上運送法第三十三条（旧海上運送法第四十四条において準用する場合を含む。）において準用する旧海上運送法第二十条第一項の届出をしている者は、施行日から三月間（次項の規定により届出書を提出したときは、その届出書を提出した日までの間）は、第二十三条の登録を受けないで、当該事業を従前の例により引き続き経営することができる。</w:t>
      </w:r>
    </w:p>
    <w:p>
      <w:pPr>
        <w:pStyle w:val="Heading5"/>
        <w:ind w:left="440"/>
      </w:pPr>
      <w:r>
        <w:t>２</w:t>
      </w:r>
    </w:p>
    <w:p>
      <w:pPr>
        <w:ind w:left="440"/>
      </w:pPr>
      <w:r>
        <w:t>前項に規定する者は、同項に規定する期間内に、当該事業に係る第二十四条第一項各号に掲げる事項を記載した届出書に当該事業の計画その他運輸省令で定める事項を記載した書類を添付して運輸大臣に提出したときは、施行日に運送取次事業について第二十三条の登録を受けたものとみなす。</w:t>
      </w:r>
    </w:p>
    <w:p>
      <w:pPr>
        <w:pStyle w:val="Heading5"/>
        <w:ind w:left="440"/>
      </w:pPr>
      <w:r>
        <w:t>３</w:t>
      </w:r>
    </w:p>
    <w:p>
      <w:pPr>
        <w:ind w:left="440"/>
      </w:pPr>
      <w:r>
        <w:t>運輸大臣は、前項の規定により運送取次事業の登録を受けたものとみなされる者に係る当該登録については、同項の規定により提出された届出書に記載された第二十四条第一項各号に掲げる事項及び第二十五条第一項第二号に掲げる事項を運送取次事業者登録簿に記載することにより行うものとする。</w:t>
      </w:r>
    </w:p>
    <w:p>
      <w:pPr>
        <w:pStyle w:val="Heading4"/>
      </w:pPr>
      <w:r>
        <w:t>第十二条</w:t>
      </w:r>
    </w:p>
    <w:p>
      <w:r>
        <w:t>この法律の施行の際現に旧道路運送法第二条第四項第一号又は第二号の行為を行う事業について旧道路運送法第八十条第一項の登録を受けている者は、当該登録に係る事業の範囲内において、施行日に運送取次事業について第二十三条の登録を受けたものとみなす。</w:t>
      </w:r>
    </w:p>
    <w:p>
      <w:pPr>
        <w:pStyle w:val="Heading5"/>
        <w:ind w:left="440"/>
      </w:pPr>
      <w:r>
        <w:t>２</w:t>
      </w:r>
    </w:p>
    <w:p>
      <w:pPr>
        <w:ind w:left="440"/>
      </w:pPr>
      <w:r>
        <w:t>附則第七条第三項及び第四項の規定は、前項の規定により運送取次事業の登録を受けたものとみなされる者に係る当該登録について準用する。</w:t>
      </w:r>
    </w:p>
    <w:p>
      <w:pPr>
        <w:pStyle w:val="Heading4"/>
      </w:pPr>
      <w:r>
        <w:t>第十三条</w:t>
      </w:r>
    </w:p>
    <w:p>
      <w:r>
        <w:t>この法律の施行の際現に旧道路運送法第二条第四項第三号の行為を行う事業（附則第八条第一項の規定により第二種利用運送事業の許可を受けたものとみなされる者が経営する当該許可に係る事業に含まれるものを除く。）について旧道路運送法第八十条第一項の登録を受けている者は、当該登録に係る事業の範囲内において、施行日に第一種利用運送事業について第三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道路運送法第八十二条第一項の自動車運送取扱事業者登録簿に記載されている事項のうち第四条第一項第三号に規定する事項に相当する事項を同号の事業計画とみなして、この法律の規定を適用する。</w:t>
      </w:r>
    </w:p>
    <w:p>
      <w:pPr>
        <w:pStyle w:val="Heading5"/>
        <w:ind w:left="440"/>
      </w:pPr>
      <w:r>
        <w:t>３</w:t>
      </w:r>
    </w:p>
    <w:p>
      <w:pPr>
        <w:ind w:left="440"/>
      </w:pPr>
      <w:r>
        <w:t>運輸大臣は、前項の場合において、第四条第一項第三号に規定する事項の一部の事項について旧道路運送法第八十二条第一項の自動車運送取扱事業者登録簿にこれに相当する事項の記載がないときその他必要があると認めるときは、当該第一種利用運送事業の許可を受けたものとみなされる者に対し、施行日から一年を経過する日までの間に限り、運輸省令で定めるところにより、当該事業計画に追加する必要があると認められる事項を記載した届出書の提出を求めることができる。</w:t>
      </w:r>
    </w:p>
    <w:p>
      <w:pPr>
        <w:pStyle w:val="Heading4"/>
      </w:pPr>
      <w:r>
        <w:t>第十四条</w:t>
      </w:r>
    </w:p>
    <w:p>
      <w:r>
        <w:t>この法律の施行の際現に附則第五条の規定による改正前の内航海運業法（以下「旧内航海運業法」という。）第三条第一項（旧内航海運業法第二十七条において準用する場合を含む。）の規定による内航運送取扱業の許可を受けている者は、当該許可に係る事業の範囲内において、施行日に第一種利用運送事業及び運送取次事業についてそれぞれ第三条第一項の許可及び第二十三条の登録を受けたものとみなす。</w:t>
      </w:r>
    </w:p>
    <w:p>
      <w:pPr>
        <w:pStyle w:val="Heading5"/>
        <w:ind w:left="440"/>
      </w:pPr>
      <w:r>
        <w:t>２</w:t>
      </w:r>
    </w:p>
    <w:p>
      <w:pPr>
        <w:ind w:left="440"/>
      </w:pPr>
      <w:r>
        <w:t>前項の規定により第一種利用運送事業の許可を受けたものとみなされる者については、当該事業に係る旧内航海運業法第四条第一項第三号の事業計画（第四条第一項第三号に規定する事項に相当する事項に係る部分に限る。）を第四条第一項第三号の事業計画とみなして、この法律の規定を適用する。</w:t>
      </w:r>
    </w:p>
    <w:p>
      <w:pPr>
        <w:pStyle w:val="Heading5"/>
        <w:ind w:left="440"/>
      </w:pPr>
      <w:r>
        <w:t>３</w:t>
      </w:r>
    </w:p>
    <w:p>
      <w:pPr>
        <w:ind w:left="440"/>
      </w:pPr>
      <w:r>
        <w:t>附則第七条第三項及び第四項の規定は、第一項の規定により運送取次事業の登録を受けたものとみなされる者に係る当該登録について準用する。</w:t>
      </w:r>
    </w:p>
    <w:p>
      <w:pPr>
        <w:pStyle w:val="Heading5"/>
        <w:ind w:left="440"/>
      </w:pPr>
      <w:r>
        <w:t>４</w:t>
      </w:r>
    </w:p>
    <w:p>
      <w:pPr>
        <w:ind w:left="440"/>
      </w:pPr>
      <w:r>
        <w:t>第一項の規定により第一種利用運送事業の許可及び運送取次事業の登録を受けたものとみなされる者がこの法律の施行後第九条第一項の規定により最初に届け出なければならない運賃及び料金並びに第二十八条第一項の規定により最初に届け出なければならない料金については、これらの規定中「あらかじめ」とあるのは、「この法律の施行の日から三月以内に」とする。</w:t>
      </w:r>
    </w:p>
    <w:p>
      <w:pPr>
        <w:pStyle w:val="Heading5"/>
        <w:ind w:left="440"/>
      </w:pPr>
      <w:r>
        <w:t>５</w:t>
      </w:r>
    </w:p>
    <w:p>
      <w:pPr>
        <w:ind w:left="440"/>
      </w:pPr>
      <w:r>
        <w:t>前項に規定する者がこの法律の施行後第十一条第一項の規定により最初に認可を受けなければならない利用運送約款及び第二十九条第一項の規定により最初に認可を受けなければならない運送取次約款については、これらの規定中「、運輸大臣」とあるのは、「、この法律の施行の日から三月以内に、運輸大臣」とする。</w:t>
      </w:r>
    </w:p>
    <w:p>
      <w:pPr>
        <w:pStyle w:val="Heading4"/>
      </w:pPr>
      <w:r>
        <w:t>第十七条</w:t>
      </w:r>
    </w:p>
    <w:p>
      <w:r>
        <w:t>この法律の施行の際現に附則第六条の規定による改正前の航空法（以下「旧航空法」という。）第二条第十九項の利用航空運送事業（次条第一項の規定により第二種利用運送事業の許可を受けたものとみなされる者が経営する当該許可に係る事業に含まれるものを除く。）について旧航空法第百二十二条の二第一項の免許を受けている者は、当該免許に係る事業の範囲内において、施行日に第一種利用運送事業について第三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みなして、この法律の規定を適用する。</w:t>
      </w:r>
    </w:p>
    <w:p>
      <w:pPr>
        <w:pStyle w:val="Heading4"/>
      </w:pPr>
      <w:r>
        <w:t>第十八条</w:t>
      </w:r>
    </w:p>
    <w:p>
      <w:r>
        <w:t>この法律の施行の際現に旧航空法第百二十二条の二第一項の免許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免許又は登録に係る事業の範囲内において、施行日に第二種利用運送事業について第三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当該事業に係る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附則第八条第三項の規定は、前項の場合に準用する。</w:t>
      </w:r>
    </w:p>
    <w:p>
      <w:pPr>
        <w:pStyle w:val="Heading5"/>
        <w:ind w:left="440"/>
      </w:pPr>
      <w:r>
        <w:t>４</w:t>
      </w:r>
    </w:p>
    <w:p>
      <w:pPr>
        <w:ind w:left="440"/>
      </w:pPr>
      <w:r>
        <w:t>附則第八条第四項及び第五項の規定は、第一項の規定により第二種利用運送事業の許可を受けたものとみなされる者について準用する。</w:t>
      </w:r>
    </w:p>
    <w:p>
      <w:pPr>
        <w:pStyle w:val="Heading4"/>
      </w:pPr>
      <w:r>
        <w:t>第十九条</w:t>
      </w:r>
    </w:p>
    <w:p>
      <w:r>
        <w:t>この法律の施行の際現に旧航空法第二条第十九項の利用航空運送事業（次条第一項の規定により第二種利用運送事業の許可を受けたものとみなされる者が経営する当該許可に係る事業に含まれるものを除く。）について旧航空法第百三十一条の二第一項の許可を受けている者は、当該許可に係る事業の範囲内において、施行日に第一種利用運送事業について第三十五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を第三十五条第四項の事業計画とみなして、この法律の規定を適用する。</w:t>
      </w:r>
    </w:p>
    <w:p>
      <w:pPr>
        <w:pStyle w:val="Heading4"/>
      </w:pPr>
      <w:r>
        <w:t>第二十条</w:t>
      </w:r>
    </w:p>
    <w:p>
      <w:r>
        <w:t>この法律の施行の際現に旧航空法第百三十一条の二第一項の許可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許可及び当該免許又は登録に係る事業の範囲内において、施行日に第二種利用運送事業について第三十五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及び当該事業に係る旧道路運送法第五条第一項第三号の事業計画（第三十五条第四項の事業計画について同項の国土交通省令で定める事項に相当する事項に係る部分に限る。）又は旧道路運送法第八十二条第一項の自動車運送取扱事業者登録簿に記載されている事項のうち第三十五条第四項の事業計画について同項の国土交通省令で定める事項に相当するものを同項の事業計画とみなして、この法律の規定を適用する。</w:t>
      </w:r>
    </w:p>
    <w:p>
      <w:pPr>
        <w:pStyle w:val="Heading5"/>
        <w:ind w:left="440"/>
      </w:pPr>
      <w:r>
        <w:t>３</w:t>
      </w:r>
    </w:p>
    <w:p>
      <w:pPr>
        <w:ind w:left="440"/>
      </w:pPr>
      <w:r>
        <w:t>運輸大臣は、前項の場合において、第三十五条第四項の事業計画について同項の運輸省令で定める事項の一部の事項について旧道路運送法第五条第一項第三号の事業計画又は旧道路運送法第八十二条第一項の自動車運送取扱事業者登録簿にこれに相当する事項がないときその他必要があると認めるときは、当該第二種利用運送事業の許可を受けたものとみなされる者に対し、施行日から一年を経過する日までの間に限り、運輸省令で定めるところにより、当該第三十五条第四項の事業計画に追加する必要があると認められる事項を記載した届出書の提出を求めることができる。</w:t>
      </w:r>
    </w:p>
    <w:p>
      <w:pPr>
        <w:pStyle w:val="Heading5"/>
        <w:ind w:left="440"/>
      </w:pPr>
      <w:r>
        <w:t>４</w:t>
      </w:r>
    </w:p>
    <w:p>
      <w:pPr>
        <w:ind w:left="440"/>
      </w:pPr>
      <w:r>
        <w:t>附則第八条第四項の規定は、第一項の規定により第二種利用運送事業の許可を受けたものとみなされる者について準用する。</w:t>
      </w:r>
    </w:p>
    <w:p>
      <w:pPr>
        <w:pStyle w:val="Heading4"/>
      </w:pPr>
      <w:r>
        <w:t>第二十一条</w:t>
      </w:r>
    </w:p>
    <w:p>
      <w:r>
        <w:t>この法律の施行の際現に旧航空法第百三十三条第一項の規定による航空運送取扱業の届出をしている者（外国人等を除く。）は、施行日から三月間（次項の規定により届出書を提出したときは、その届出書を提出した日までの間）は、第二十三条の登録を受けないで、当該事業（貨物の運送の取次ぎに係るものに限る。）を従前の例により引き続き経営することができる。</w:t>
      </w:r>
    </w:p>
    <w:p>
      <w:pPr>
        <w:pStyle w:val="Heading5"/>
        <w:ind w:left="440"/>
      </w:pPr>
      <w:r>
        <w:t>２</w:t>
      </w:r>
    </w:p>
    <w:p>
      <w:pPr>
        <w:ind w:left="440"/>
      </w:pPr>
      <w:r>
        <w:t>前項に規定する者は、同項に規定する期間内に、当該事業に係る第二十四条第一項各号に掲げる事項を記載した届出書に当該事業の計画その他運輸省令で定める事項を記載した書類を添付して運輸大臣に提出したときは、施行日に運送取次事業について第二十三条の登録を受けたものとみなす。</w:t>
      </w:r>
    </w:p>
    <w:p>
      <w:pPr>
        <w:pStyle w:val="Heading5"/>
        <w:ind w:left="440"/>
      </w:pPr>
      <w:r>
        <w:t>３</w:t>
      </w:r>
    </w:p>
    <w:p>
      <w:pPr>
        <w:ind w:left="440"/>
      </w:pPr>
      <w:r>
        <w:t>附則第十一条第三項の規定は、前項の規定により運送取次事業の登録を受けたものとみなされる者に係る当該登録について準用する。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第二十六条</w:t>
      </w:r>
    </w:p>
    <w:p>
      <w:r>
        <w:t>この法律の施行の際現に船舶運航事業者の行う国際貨物運送に係る利用運送事業に該当する事業を経営している外国人等は、施行日から六月間は、第三十五条第一項の許可を受けないで、当該事業を引き続き経営することができる。</w:t>
      </w:r>
    </w:p>
    <w:p>
      <w:pPr>
        <w:pStyle w:val="Heading4"/>
      </w:pPr>
      <w:r>
        <w:t>第二十七条</w:t>
      </w:r>
    </w:p>
    <w:p>
      <w:r>
        <w:t>この法律の施行の際現に船舶運航事業者の行う国際貨物運送に係る運送取次事業に該当する事業を経営している外国人等又は旧航空法第百三十三条第一項の規定による航空運送取扱業（貨物の運送の取次ぎに係るものに限る。）の届出をしている外国人等（以下「外国人航空運送取扱業者」という。）は、施行日から六月間は、第四十一条第一項の登録を受けないで、当該事業を引き続き（外国人航空運送取扱業者にあっては、従前の例により引き続き）経営することができる。</w:t>
      </w:r>
    </w:p>
    <w:p>
      <w:pPr>
        <w:pStyle w:val="Heading4"/>
      </w:pPr>
      <w:r>
        <w:t>第二十八条</w:t>
      </w:r>
    </w:p>
    <w:p>
      <w:r>
        <w:t>この法律の施行の際現に貨物運送取扱事業に該当する事業（旧海上運送法等に基づき免許、許可若しくは登録を受けること又は届出をすることを要する事業並びに附則第十条及び前二条の規定が適用される事業を除く。）を経営している者は、施行日から六月間は、第三条第一項若しくは第三十五条第一項の許可又は第二十三条若しくは第四十一条第一項の登録を受けないで、当該事業を経営することができる。</w:t>
      </w:r>
    </w:p>
    <w:p>
      <w:pPr>
        <w:pStyle w:val="Heading4"/>
      </w:pPr>
      <w:r>
        <w:t>第二十九条</w:t>
      </w:r>
    </w:p>
    <w:p>
      <w:r>
        <w:t>この法律の施行の際現に第五十二条第一項に規定する貨物運送取扱事業を経営する者が組織している団体に該当する団体についての同項の規定の適用については、同項中「その成立の日」とあるのは、「この法律の施行の日」とする。</w:t>
      </w:r>
    </w:p>
    <w:p>
      <w:pPr>
        <w:pStyle w:val="Heading4"/>
      </w:pPr>
      <w:r>
        <w:t>第三十条</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pPr>
        <w:pStyle w:val="Heading4"/>
      </w:pPr>
      <w:r>
        <w:t>第五十二条（検討）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第二十七条から第三十条まで及び第三十二条から第三十五条までの規定並びに附則第十二条から第十九条まで、第二十四条及び第二十五条の規定</w:t>
      </w:r>
    </w:p>
    <w:p>
      <w:pPr>
        <w:pStyle w:val="Heading4"/>
      </w:pPr>
      <w:r>
        <w:t>第十二条（貨物運送取扱事業法の一部改正に伴う経過措置）</w:t>
      </w:r>
    </w:p>
    <w:p>
      <w:r>
        <w:t>第二十七条の規定の施行の際現にされている同条の規定による改正前の貨物運送取扱事業法（第三項において「旧取扱事業法」という。）第八条第一項の規定による集配事業計画の変更の認可の申請であって、第二十七条の規定による改正後の貨物運送取扱事業法（第三項において「新取扱事業法」という。）第八条第三項の運輸省令で定める集配事業計画の変更に係るものは、同項の規定によりした当該集配事業計画の変更の届出とみなす。</w:t>
      </w:r>
    </w:p>
    <w:p>
      <w:pPr>
        <w:pStyle w:val="Heading5"/>
        <w:ind w:left="440"/>
      </w:pPr>
      <w:r>
        <w:t>２</w:t>
      </w:r>
    </w:p>
    <w:p>
      <w:pPr>
        <w:ind w:left="440"/>
      </w:pPr>
      <w:r>
        <w:t>第二十七条の規定の施行前に運送取次事業者がその事業の全部を譲渡し、若しくは死亡した場合又は運送取次事業者たる法人が合併により消滅し、若しくは合併以外の事由により解散した場合における届出及び当該届出に係る運送取次事業の登録の抹消並びに相続人の運送取次事業の経営については、なお従前の例による。</w:t>
      </w:r>
    </w:p>
    <w:p>
      <w:pPr>
        <w:pStyle w:val="Heading5"/>
        <w:ind w:left="440"/>
      </w:pPr>
      <w:r>
        <w:t>３</w:t>
      </w:r>
    </w:p>
    <w:p>
      <w:pPr>
        <w:ind w:left="440"/>
      </w:pPr>
      <w:r>
        <w:t>第二十七条の規定の施行の際現にされている旧取扱事業法第三十六条第二項の規定による事業計画の変更の認可の申請であって、新取扱事業法第三十六条第四項の運輸省令で定める事業計画の変更に係るものは、同項の規定によりした当該事業計画の変更の届出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（略）</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第三条（経過措置）</w:t>
      </w:r>
    </w:p>
    <w:p>
      <w:r>
        <w:t>この法律の施行の際現に第一種利用運送事業（次条第一項の規定により第二条の規定による改正後の貨物利用運送事業法（以下「新貨物利用運送法」という。）第二十条の許可を受けたものとみなされる者が経営する当該許可に係る事業に含まれるもの、附則第六条第一項の規定により新貨物利用運送法第四十五条第一項の許可を受けたものとみなされる者が経営する当該許可に係る事業に含まれるもの及び貨物自動車運送事業者が行う第三条の規定による改正後の貨物自動車運送事業法（以下「新貨物自動車法」という。）第二条第七項の貨物自動車利用運送に含まれるものを除く。）について第二条の規定による改正前の貨物運送取扱事業法（以下「旧貨物取扱法」という。）第三条第一項の許可を受けている者は、当該許可に係る事業の範囲内において、この法律の施行の日（以下「施行日」という。）に新貨物利用運送法第三条第一項の登録を受けたものとみなす。</w:t>
      </w:r>
    </w:p>
    <w:p>
      <w:pPr>
        <w:pStyle w:val="Heading4"/>
      </w:pPr>
      <w:r>
        <w:t>第四条</w:t>
      </w:r>
    </w:p>
    <w:p>
      <w:r>
        <w:t>この法律の施行の際現に船舶運航事業者の行う運送に係る第一種利用運送事業について旧貨物取扱法第三条第一項の許可を受け、かつ、貨物自動車運送事業者の行う運送に係る第一種利用運送事業についての同項の許可又は第三条の規定による改正前の貨物自動車運送事業法（以下「旧貨物自動車法」という。）第三条の許可を受けている者であって新貨物利用運送法第二条第八項の第二種貨物利用運送事業に該当する事業を経営しているものは、当該許可に係る事業の範囲内において、施行日に新貨物利用運送法第二十条の許可を受けたものとみなす。</w:t>
      </w:r>
    </w:p>
    <w:p>
      <w:pPr>
        <w:pStyle w:val="Heading5"/>
        <w:ind w:left="440"/>
      </w:pPr>
      <w:r>
        <w:t>２</w:t>
      </w:r>
    </w:p>
    <w:p>
      <w:pPr>
        <w:ind w:left="440"/>
      </w:pPr>
      <w:r>
        <w:t>前項の規定により新貨物利用運送法第二十条の許可を受けたものとみなされる者については、当該事業に係る旧貨物取扱法第四条第一項第三号の事業計画（新貨物利用運送法第二十一条第一項第二号に規定する事項に相当する事項に係る部分に限る。）を新貨物利用運送法第二十一条第一項第二号の事業計画と、当該事業に係る旧貨物取扱法第四条第一項第三号の事業計画（新貨物利用運送法第二十一条第一項第三号に規定する事項に相当する事項に係る部分に限る。）又は旧貨物自動車法第四条第一項第二号の事業計画（新貨物利用運送法第二十一条第一項第三号に規定する事項に相当する事項に係る部分に限る。）を新貨物利用運送法第二十一条第一項第三号の集配事業計画とみなして、新貨物利用運送法の規定を適用する。</w:t>
      </w:r>
    </w:p>
    <w:p>
      <w:pPr>
        <w:pStyle w:val="Heading5"/>
        <w:ind w:left="440"/>
      </w:pPr>
      <w:r>
        <w:t>３</w:t>
      </w:r>
    </w:p>
    <w:p>
      <w:pPr>
        <w:ind w:left="440"/>
      </w:pPr>
      <w:r>
        <w:t>国土交通大臣は、前項の場合において、新貨物利用運送法第二十一条第一項第二号に規定する事項の一部の事項について旧貨物取扱法第四条第一項第三号の事業計画にこれに相当する事項の記載がないとき、新貨物利用運送法第二十一条第一項第三号に規定する事項の一部の事項について旧貨物取扱法第四条第一項第三号の事業計画又は旧貨物自動車法第四条第一項第二号の事業計画にこれに相当する事項の記載がないときその他必要があると認めるときは、当該許可を受けたものとみなされる者に対し、施行日から一年を経過する日までの間に限り、国土交通省令で定めるところにより、新貨物利用運送法第二十一条第一項第二号の事業計画又は同項第三号の集配事業計画に追加する必要があると認められる事項を記載した届出書の提出を求めることができる。</w:t>
      </w:r>
    </w:p>
    <w:p>
      <w:pPr>
        <w:pStyle w:val="Heading5"/>
        <w:ind w:left="440"/>
      </w:pPr>
      <w:r>
        <w:t>４</w:t>
      </w:r>
    </w:p>
    <w:p>
      <w:pPr>
        <w:ind w:left="440"/>
      </w:pPr>
      <w:r>
        <w:t>第一項の規定により新貨物利用運送法第二十条の許可を受けたものとみなされる者がこの法律の施行後最初に新貨物利用運送法第二十六条第一項の規定により認可を受けなければならない利用運送約款については、同項中「、国土交通大臣」とあるのは、「、鉄道事業法等の一部を改正する法律の施行の日から三月以内に、国土交通大臣」とする。</w:t>
      </w:r>
    </w:p>
    <w:p>
      <w:pPr>
        <w:pStyle w:val="Heading4"/>
      </w:pPr>
      <w:r>
        <w:t>第五条</w:t>
      </w:r>
    </w:p>
    <w:p>
      <w:r>
        <w:t>この法律の施行の際現に第一種利用運送事業（次条第一項の規定により新貨物利用運送法第四十五条第一項の許可を受けたものとみなされる者が経営する当該許可に係る事業に含まれるものを除く。）について旧貨物取扱法第三十五条第一項の許可を受けている者は、当該許可に係る事業の範囲内において、施行日に新貨物利用運送法第三十五条第一項の登録を受けたものとみなす。</w:t>
      </w:r>
    </w:p>
    <w:p>
      <w:pPr>
        <w:pStyle w:val="Heading4"/>
      </w:pPr>
      <w:r>
        <w:t>第六条</w:t>
      </w:r>
    </w:p>
    <w:p>
      <w:r>
        <w:t>この法律の施行の際現に船舶運航事業者の行う運送に係る第一種利用運送事業について旧貨物取扱法第三十五条第一項の許可を受け、かつ、貨物自動車運送事業者の行う運送に係る第一種利用運送事業についての旧貨物取扱法第三条第一項の許可又は旧貨物自動車法第三条の許可を受けている者であって新貨物利用運送法第二条第八項の第二種貨物利用運送事業に該当する事業を経営しているものは、当該許可に係る事業の範囲内において、施行日に新貨物利用運送法第四十五条第一項の許可を受けたものとみなす。</w:t>
      </w:r>
    </w:p>
    <w:p>
      <w:pPr>
        <w:pStyle w:val="Heading5"/>
        <w:ind w:left="440"/>
      </w:pPr>
      <w:r>
        <w:t>２</w:t>
      </w:r>
    </w:p>
    <w:p>
      <w:pPr>
        <w:ind w:left="440"/>
      </w:pPr>
      <w:r>
        <w:t>前項の規定により新貨物利用運送法第四十五条第一項の許可を受けたものとみなされる者については、当該事業に係る旧貨物取扱法第三十五条第四項の事業計画（新貨物利用運送法第四十五条第三項に規定する事項に相当する事項に係る部分に限る。）及び旧貨物取扱法第四条第一項第三号の事業計画（新貨物利用運送法第四十五条第三項に規定する事項に相当する事項に係る部分に限る。）又は旧貨物自動車法第四条第一項第二号の事業計画（新貨物利用運送法第四十五条第三項に規定する事項に相当する事項に係る部分に限る。）を新貨物利用運送法第四十五条第三項の事業計画とみなして、新貨物利用運送法の規定を適用する。</w:t>
      </w:r>
    </w:p>
    <w:p>
      <w:pPr>
        <w:pStyle w:val="Heading5"/>
        <w:ind w:left="440"/>
      </w:pPr>
      <w:r>
        <w:t>３</w:t>
      </w:r>
    </w:p>
    <w:p>
      <w:pPr>
        <w:ind w:left="440"/>
      </w:pPr>
      <w:r>
        <w:t>国土交通大臣は、前項の場合において、新貨物利用運送法第四十五条第三項に規定する事項の一部の事項について旧貨物取扱法第三十五条第四項の事業計画及び旧貨物取扱法第四条第一項第三号の事業計画又は旧貨物自動車法第四条第一項第二号の事業計画にこれに相当する事項の記載がないときその他必要があると認めるときは、当該許可を受けたものとみなされる者に対し、施行日から一年を経過する日までの間に限り、国土交通省令で定めるところにより、新貨物利用運送法第四十五条第三項の事業計画に追加する必要があると認められる事項を記載した届出書の提出を求めることができる。</w:t>
      </w:r>
    </w:p>
    <w:p>
      <w:pPr>
        <w:pStyle w:val="Heading4"/>
      </w:pPr>
      <w:r>
        <w:t>第七条</w:t>
      </w:r>
    </w:p>
    <w:p>
      <w:r>
        <w:t>この法律の施行の際現に貨物自動車運送事業者の行う運送に係る第一種利用運送事業（附則第四条第一項の規定により新貨物利用運送法第二十条の許可を受けたものとみなされる者が経営する当該許可に係る事業に含まれるもの及び前条第一項の規定により新貨物利用運送法第四十五条第一項の許可を受けたものとみなされる者が経営する当該許可に係る事業に含まれるものを除く。）についての旧貨物取扱法第三条第一項の許可及び旧貨物自動車法第三条又は第三十五条第一項の許可を受けている者については、当該第一種利用運送事業に係る旧貨物取扱法第四条第一項第三号の事業計画（新貨物自動車法第四条第一項第二号及び第二項第二号又は新貨物自動車法第三十五条第二項第三号及び同条第四項において準用する新貨物自動車法第四条第二項第二号に規定する事項に相当する事項に係る部分に限る。）を新貨物自動車法第四条第一項第二号の事業計画における同条第二項第二号に規定する事項の記載又は新貨物自動車法第三十五条第二項第三号の事業計画における同条第四項において準用する新貨物自動車法第四条第二項第二号に規定する事項の記載とみなして、新貨物自動車法の規定を適用する。</w:t>
      </w:r>
    </w:p>
    <w:p>
      <w:pPr>
        <w:pStyle w:val="Heading4"/>
      </w:pPr>
      <w:r>
        <w:t>第八条</w:t>
      </w:r>
    </w:p>
    <w:p>
      <w:r>
        <w:t>附則第二条から前条までに規定するもののほか、施行日前に旧鉄道事業法、旧貨物取扱法若しくは旧貨物自動車法又はこれらの法律に基づく命令によりした処分、手続その他の行為で、第一条の規定による改正後の鉄道事業法、新貨物利用運送法又は新貨物自動車法中相当する規定があるものは、それぞれこれらの法律によりしたものとみなす。</w:t>
      </w:r>
    </w:p>
    <w:p>
      <w:pPr>
        <w:pStyle w:val="Heading4"/>
      </w:pPr>
      <w:r>
        <w:t>第九条（罰則に関する経過措置）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則（平成一七年七月六日法律第八〇号）</w:t>
      </w:r>
    </w:p>
    <w:p>
      <w:pPr>
        <w:pStyle w:val="Heading4"/>
      </w:pPr>
      <w:r>
        <w:t>第一条（施行期日等）</w:t>
      </w:r>
    </w:p>
    <w:p>
      <w:r>
        <w:t>この法律は、平成十七年十月一日から施行する。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貨物利用運送事業法</w:t>
      <w:br/>
      <w:tab/>
      <w:t>（平成元年法律第八十二号）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貨物利用運送事業法（平成元年法律第八十二号）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