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踏切道改良促進法</w:t>
        <w:br/>
        <w:t>（昭和三十六年法律第百九十五号）</w:t>
      </w:r>
    </w:p>
    <w:p>
      <w:pPr>
        <w:pStyle w:val="Heading4"/>
      </w:pPr>
      <w:r>
        <w:t>第一条（目的）</w:t>
      </w:r>
    </w:p>
    <w:p>
      <w:r>
        <w:t>この法律は、踏切道の改良を促進することにより、交通事故の防止及び交通の円滑化に寄与することを目的とする。</w:t>
      </w:r>
    </w:p>
    <w:p>
      <w:pPr>
        <w:pStyle w:val="Heading4"/>
      </w:pPr>
      <w:r>
        <w:t>第二条（定義）</w:t>
      </w:r>
    </w:p>
    <w:p>
      <w:r>
        <w:t>この法律で「踏切道」とは、鉄道（新設軌道を含む。以下同じ。）と道路法（昭和二十七年法律第百八十号）による道路とが交差している場合における踏切道をいう。</w:t>
      </w:r>
    </w:p>
    <w:p>
      <w:pPr>
        <w:pStyle w:val="Heading4"/>
      </w:pPr>
      <w:r>
        <w:t>第三条（指定）</w:t>
      </w:r>
    </w:p>
    <w:p>
      <w:r>
        <w:t>国土交通大臣は、踏切道における交通量、踏切事故の発生状況その他の事情を考慮して国土交通省令で定める基準に該当する踏切道のうち、平成二十八年度以降の五箇年間において踏切道改良基準（安全かつ円滑な交通の確保のために必要な踏切道の改良の方法に関する国土交通省令で定める基準をいう。以下同じ。）に適合する改良の方法により改良することが必要と認められるものを指定するものとする。</w:t>
      </w:r>
    </w:p>
    <w:p>
      <w:pPr>
        <w:pStyle w:val="Heading5"/>
        <w:ind w:left="440"/>
      </w:pPr>
      <w:r>
        <w:t>２</w:t>
      </w:r>
    </w:p>
    <w:p>
      <w:pPr>
        <w:ind w:left="440"/>
      </w:pPr>
      <w:r>
        <w:t>都道府県知事は、当該都道府県の区域内に存する踏切道であつて前項の国土交通省令で定める基準に該当するもののうち、平成二十八年度以降の五箇年間において踏切道改良基準に適合する改良の方法により改良することが必要と認められる踏切道について、同項の規定による指定をすべき旨を国土交通大臣に申し出ることができる。</w:t>
      </w:r>
    </w:p>
    <w:p>
      <w:pPr>
        <w:pStyle w:val="Heading5"/>
        <w:ind w:left="440"/>
      </w:pPr>
      <w:r>
        <w:t>３</w:t>
      </w:r>
    </w:p>
    <w:p>
      <w:pPr>
        <w:ind w:left="440"/>
      </w:pPr>
      <w:r>
        <w:t>都道府県知事は、前項の規定により第一項の規定による指定をすべき旨の申出をしようとするときは、あらかじめ、当該指定に係る鉄道事業者（軌道経営者を含む。以下同じ。）、道路管理者（前条に規定する道路の管理者をいう。以下同じ。）及び関係市町村長の意見を聴かなければならない。</w:t>
      </w:r>
    </w:p>
    <w:p>
      <w:pPr>
        <w:pStyle w:val="Heading5"/>
        <w:ind w:left="440"/>
      </w:pPr>
      <w:r>
        <w:t>４</w:t>
      </w:r>
    </w:p>
    <w:p>
      <w:pPr>
        <w:ind w:left="440"/>
      </w:pPr>
      <w:r>
        <w:t>国土交通大臣は、第一項の規定による指定をしたときは、国土交通省令で定めるところにより、当該指定に係る鉄道事業者及び道路管理者並びに第二項の規定による都道府県知事の申出があつた場合においては当該都道府県知事に対し、その旨を通知するとともに、告示しなければならない。</w:t>
      </w:r>
    </w:p>
    <w:p>
      <w:pPr>
        <w:pStyle w:val="Heading5"/>
        <w:ind w:left="440"/>
      </w:pPr>
      <w:r>
        <w:t>５</w:t>
      </w:r>
    </w:p>
    <w:p>
      <w:pPr>
        <w:ind w:left="440"/>
      </w:pPr>
      <w:r>
        <w:t>都道府県知事は、前項の通知を受けたときは、関係市町村長に対し、その旨を通知しなければならない。</w:t>
      </w:r>
    </w:p>
    <w:p>
      <w:pPr>
        <w:pStyle w:val="Heading4"/>
      </w:pPr>
      <w:r>
        <w:t>第四条（地方踏切道改良計画）</w:t>
      </w:r>
    </w:p>
    <w:p>
      <w:r>
        <w:t>鉄道事業者及び道路管理者は、前条第一項の規定による指定（鉄道と国土交通大臣が道路管理者である道路とが交差している場合における踏切道に係るものを除く。）があつたときは、国土交通省令で定めるところにより、協議により当該指定に係る踏切道の改良に関する計画（以下「地方踏切道改良計画」という。）を作成して、国土交通大臣に提出することができる。</w:t>
      </w:r>
    </w:p>
    <w:p>
      <w:pPr>
        <w:pStyle w:val="Heading5"/>
        <w:ind w:left="440"/>
      </w:pPr>
      <w:r>
        <w:t>２</w:t>
      </w:r>
    </w:p>
    <w:p>
      <w:pPr>
        <w:ind w:left="440"/>
      </w:pPr>
      <w:r>
        <w:t>地方踏切道改良計画には、次に掲げる事項を記載するものとする。</w:t>
      </w:r>
    </w:p>
    <w:p>
      <w:pPr>
        <w:pStyle w:val="ListBullet"/>
        <w:ind w:left="880"/>
      </w:pPr>
      <w:r>
        <w:t>一</w:t>
        <w:br/>
        <w:t>踏切道の名称</w:t>
      </w:r>
    </w:p>
    <w:p>
      <w:pPr>
        <w:pStyle w:val="ListBullet"/>
        <w:ind w:left="880"/>
      </w:pPr>
      <w:r>
        <w:t>二</w:t>
        <w:br/>
        <w:t>踏切道の改良の方法</w:t>
      </w:r>
    </w:p>
    <w:p>
      <w:pPr>
        <w:pStyle w:val="ListBullet"/>
        <w:ind w:left="880"/>
      </w:pPr>
      <w:r>
        <w:t>三</w:t>
        <w:br/>
        <w:t>踏切道の改良に要する期間</w:t>
      </w:r>
    </w:p>
    <w:p>
      <w:pPr>
        <w:pStyle w:val="ListBullet"/>
        <w:ind w:left="880"/>
      </w:pPr>
      <w:r>
        <w:t>四</w:t>
        <w:br/>
        <w:t>踏切道の改良と一体となつてその効果を十分に発揮させるための事業があるときは、その内容</w:t>
      </w:r>
    </w:p>
    <w:p>
      <w:pPr>
        <w:pStyle w:val="ListBullet"/>
        <w:ind w:left="880"/>
      </w:pPr>
      <w:r>
        <w:t>五</w:t>
        <w:br/>
        <w:t>前各号に掲げるもののほか、国土交通省令で定める事項</w:t>
      </w:r>
    </w:p>
    <w:p>
      <w:pPr>
        <w:pStyle w:val="Heading5"/>
        <w:ind w:left="440"/>
      </w:pPr>
      <w:r>
        <w:t>３</w:t>
      </w:r>
    </w:p>
    <w:p>
      <w:pPr>
        <w:ind w:left="440"/>
      </w:pPr>
      <w:r>
        <w:t>前項第二号の改良の方法は、踏切道改良基準に適合するものでなければならない。</w:t>
      </w:r>
    </w:p>
    <w:p>
      <w:pPr>
        <w:pStyle w:val="Heading5"/>
        <w:ind w:left="440"/>
      </w:pPr>
      <w:r>
        <w:t>４</w:t>
      </w:r>
    </w:p>
    <w:p>
      <w:pPr>
        <w:ind w:left="440"/>
      </w:pPr>
      <w:r>
        <w:t>第二項第三号の期間は、前条第一項に規定する期間において当該踏切道を改良することができない特別の事情がある場合に限り、当該期間を超える期間とすることができる。</w:t>
      </w:r>
    </w:p>
    <w:p>
      <w:pPr>
        <w:pStyle w:val="Heading5"/>
        <w:ind w:left="440"/>
      </w:pPr>
      <w:r>
        <w:t>５</w:t>
      </w:r>
    </w:p>
    <w:p>
      <w:pPr>
        <w:ind w:left="440"/>
      </w:pPr>
      <w:r>
        <w:t>第二項第四号に掲げる事項には、道路協力団体（道路法第四十八条の六十第一項の規定により指定された道路協力団体をいう。以下同じ。）による歩行者と車両とを分離して通行させるための踏切道の着色、踏切事故の発生の防止について通行者の注意を喚起するための看板の設置その他の鉄道事業者及び道路管理者が実施する踏切道の改良に道路協力団体の協力が必要な事項を記載することができる。</w:t>
      </w:r>
    </w:p>
    <w:p>
      <w:pPr>
        <w:pStyle w:val="Heading5"/>
        <w:ind w:left="440"/>
      </w:pPr>
      <w:r>
        <w:t>６</w:t>
      </w:r>
    </w:p>
    <w:p>
      <w:pPr>
        <w:ind w:left="440"/>
      </w:pPr>
      <w:r>
        <w:t>鉄道事業者及び道路管理者は、前項の規定により地方踏切道改良計画に道路協力団体の協力が必要な事項を記載しようとするときは、当該事項について、あらかじめ、当該道路協力団体の同意を得なければならない。</w:t>
      </w:r>
    </w:p>
    <w:p>
      <w:pPr>
        <w:pStyle w:val="Heading5"/>
        <w:ind w:left="440"/>
      </w:pPr>
      <w:r>
        <w:t>７</w:t>
      </w:r>
    </w:p>
    <w:p>
      <w:pPr>
        <w:ind w:left="440"/>
      </w:pPr>
      <w:r>
        <w:t>鉄道事業者及び道路管理者は、第一項の規定により地方踏切道改良計画を作成しようとする場合において、第六条第一項の地方踏切道改良協議会が組織されているときは、当該地方踏切道改良協議会の意見を聴かなければならない。</w:t>
      </w:r>
    </w:p>
    <w:p>
      <w:pPr>
        <w:pStyle w:val="Heading5"/>
        <w:ind w:left="440"/>
      </w:pPr>
      <w:r>
        <w:t>８</w:t>
      </w:r>
    </w:p>
    <w:p>
      <w:pPr>
        <w:ind w:left="440"/>
      </w:pPr>
      <w:r>
        <w:t>第一項の協議が成立せず、又は協議をすることができないときは、当該鉄道事業者又は道路管理者は、国土交通大臣に裁定を申請することができる。</w:t>
      </w:r>
    </w:p>
    <w:p>
      <w:pPr>
        <w:pStyle w:val="Heading5"/>
        <w:ind w:left="440"/>
      </w:pPr>
      <w:r>
        <w:t>９</w:t>
      </w:r>
    </w:p>
    <w:p>
      <w:pPr>
        <w:ind w:left="440"/>
      </w:pPr>
      <w:r>
        <w:t>国土交通大臣は、前項の規定による申請に基づいて裁定をしようとする場合においては、当該鉄道事業者及び道路管理者（第六条第一項の地方踏切道改良協議会が組織されているときは、当該鉄道事業者及び道路管理者並びに当該地方踏切道改良協議会）の意見を聴かなければならない。</w:t>
        <w:br/>
        <w:t>この場合において、当該道路管理者は、意見を提出しようとするときは、道路法第十三条第一項の指定区間外の国道にあつては道路管理者である地方公共団体の議会に諮問し、その他の道路にあつては道路管理者である地方公共団体の議会の議決を経なければならない。</w:t>
      </w:r>
    </w:p>
    <w:p>
      <w:pPr>
        <w:pStyle w:val="Heading5"/>
        <w:ind w:left="440"/>
      </w:pPr>
      <w:r>
        <w:t>１０</w:t>
      </w:r>
    </w:p>
    <w:p>
      <w:pPr>
        <w:ind w:left="440"/>
      </w:pPr>
      <w:r>
        <w:t>第八項の規定により国土交通大臣が裁定をした場合においては、第一項の規定の適用については、当該鉄道事業者と道路管理者との協議が成立したものとみなす。</w:t>
      </w:r>
    </w:p>
    <w:p>
      <w:pPr>
        <w:pStyle w:val="Heading5"/>
        <w:ind w:left="440"/>
      </w:pPr>
      <w:r>
        <w:t>１１</w:t>
      </w:r>
    </w:p>
    <w:p>
      <w:pPr>
        <w:ind w:left="440"/>
      </w:pPr>
      <w:r>
        <w:t>第一項の規定による国土交通大臣への地方踏切道改良計画の提出（鉄道事業者及び都道府県又は道路法第七条第三項に規定する指定市である道路管理者が行うものを除く。）は、政令で定めるところにより、都道府県知事を経由して行わなければならない。</w:t>
      </w:r>
    </w:p>
    <w:p>
      <w:pPr>
        <w:pStyle w:val="Heading5"/>
        <w:ind w:left="440"/>
      </w:pPr>
      <w:r>
        <w:t>１２</w:t>
      </w:r>
    </w:p>
    <w:p>
      <w:pPr>
        <w:ind w:left="440"/>
      </w:pPr>
      <w:r>
        <w:t>国土交通大臣は、第一項の規定により提出された地方踏切道改良計画が著しく不適当であると認めるときは、その変更を指示することができる。</w:t>
      </w:r>
    </w:p>
    <w:p>
      <w:pPr>
        <w:pStyle w:val="Heading5"/>
        <w:ind w:left="440"/>
      </w:pPr>
      <w:r>
        <w:t>１３</w:t>
      </w:r>
    </w:p>
    <w:p>
      <w:pPr>
        <w:ind w:left="440"/>
      </w:pPr>
      <w:r>
        <w:t>前各項の規定は、地方踏切道改良計画の変更について準用する。</w:t>
        <w:br/>
        <w:t>この場合において、第一項中「提出することができる」とあるのは、「提出しなければならない」と読み替えるものとする。</w:t>
      </w:r>
    </w:p>
    <w:p>
      <w:pPr>
        <w:pStyle w:val="Heading5"/>
        <w:ind w:left="440"/>
      </w:pPr>
      <w:r>
        <w:t>１４</w:t>
      </w:r>
    </w:p>
    <w:p>
      <w:pPr>
        <w:ind w:left="440"/>
      </w:pPr>
      <w:r>
        <w:t>第十一項（前項において準用する場合を含む。）の規定により都道府県が処理することとされている事務は、地方自治法（昭和二十二年法律第六十七号）第二条第九項第一号に規定する第一号法定受託事務とする。</w:t>
      </w:r>
    </w:p>
    <w:p>
      <w:pPr>
        <w:pStyle w:val="Heading4"/>
      </w:pPr>
      <w:r>
        <w:t>第五条（国踏切道改良計画）</w:t>
      </w:r>
    </w:p>
    <w:p>
      <w:r>
        <w:t>国土交通大臣は、第三条第一項の規定による指定（鉄道と国土交通大臣が道路管理者である道路とが交差している場合における踏切道に係るものに限る。）をしたときは、当該指定に係る踏切道の改良に関する計画（以下「国踏切道改良計画」という。）を作成するものとする。</w:t>
      </w:r>
    </w:p>
    <w:p>
      <w:pPr>
        <w:pStyle w:val="Heading5"/>
        <w:ind w:left="440"/>
      </w:pPr>
      <w:r>
        <w:t>２</w:t>
      </w:r>
    </w:p>
    <w:p>
      <w:pPr>
        <w:ind w:left="440"/>
      </w:pPr>
      <w:r>
        <w:t>国踏切道改良計画には、次に掲げる事項を記載するものとする。</w:t>
      </w:r>
    </w:p>
    <w:p>
      <w:pPr>
        <w:pStyle w:val="ListBullet"/>
        <w:ind w:left="880"/>
      </w:pPr>
      <w:r>
        <w:t>一</w:t>
        <w:br/>
        <w:t>踏切道の名称</w:t>
      </w:r>
    </w:p>
    <w:p>
      <w:pPr>
        <w:pStyle w:val="ListBullet"/>
        <w:ind w:left="880"/>
      </w:pPr>
      <w:r>
        <w:t>二</w:t>
        <w:br/>
        <w:t>踏切道の改良の方法</w:t>
      </w:r>
    </w:p>
    <w:p>
      <w:pPr>
        <w:pStyle w:val="ListBullet"/>
        <w:ind w:left="880"/>
      </w:pPr>
      <w:r>
        <w:t>三</w:t>
        <w:br/>
        <w:t>踏切道の改良に要する期間</w:t>
      </w:r>
    </w:p>
    <w:p>
      <w:pPr>
        <w:pStyle w:val="ListBullet"/>
        <w:ind w:left="880"/>
      </w:pPr>
      <w:r>
        <w:t>四</w:t>
        <w:br/>
        <w:t>踏切道の改良と一体となつてその効果を十分に発揮させるための事業があるときは、その内容</w:t>
      </w:r>
    </w:p>
    <w:p>
      <w:pPr>
        <w:pStyle w:val="ListBullet"/>
        <w:ind w:left="880"/>
      </w:pPr>
      <w:r>
        <w:t>五</w:t>
        <w:br/>
        <w:t>前各号に掲げるもののほか、国土交通省令で定める事項</w:t>
      </w:r>
    </w:p>
    <w:p>
      <w:pPr>
        <w:pStyle w:val="Heading5"/>
        <w:ind w:left="440"/>
      </w:pPr>
      <w:r>
        <w:t>３</w:t>
      </w:r>
    </w:p>
    <w:p>
      <w:pPr>
        <w:ind w:left="440"/>
      </w:pPr>
      <w:r>
        <w:t>前条第三項から第六項までの規定は、国踏切道改良計画について準用する。</w:t>
        <w:br/>
        <w:t>この場合において、同条第三項中「前項第二号」とあるのは「次条第二項第二号」と、同条第四項中「第二項第三号」とあるのは「次条第二項第三号」と、同条第五項中「第二項第四号」とあるのは「次条第二項第四号」と、「道路管理者」とあるのは「国土交通大臣である道路管理者」と、同条第六項中「鉄道事業者及び道路管理者」とあるのは「国土交通大臣」と読み替えるものとする。</w:t>
      </w:r>
    </w:p>
    <w:p>
      <w:pPr>
        <w:pStyle w:val="Heading5"/>
        <w:ind w:left="440"/>
      </w:pPr>
      <w:r>
        <w:t>４</w:t>
      </w:r>
    </w:p>
    <w:p>
      <w:pPr>
        <w:ind w:left="440"/>
      </w:pPr>
      <w:r>
        <w:t>国土交通大臣は、第一項の規定により国踏切道改良計画を作成しようとする場合においては、あらかじめ、当該踏切道に係る鉄道事業者の意見を聴かなければならない。</w:t>
        <w:br/>
        <w:t>ただし、国土交通大臣が同項の規定により国踏切道改良計画を作成する前に、当該鉄道事業者と国土交通大臣との間に国踏切道改良計画の作成について協議が成立したときは、この限りでない。</w:t>
      </w:r>
    </w:p>
    <w:p>
      <w:pPr>
        <w:pStyle w:val="Heading5"/>
        <w:ind w:left="440"/>
      </w:pPr>
      <w:r>
        <w:t>５</w:t>
      </w:r>
    </w:p>
    <w:p>
      <w:pPr>
        <w:ind w:left="440"/>
      </w:pPr>
      <w:r>
        <w:t>国土交通大臣は、第一項の規定により国踏切道改良計画を作成するときは、鉄道の整備及び安全の確保並びに鉄道の事業の発達、改善及び調整に特に配慮しなければならない。</w:t>
      </w:r>
    </w:p>
    <w:p>
      <w:pPr>
        <w:pStyle w:val="Heading5"/>
        <w:ind w:left="440"/>
      </w:pPr>
      <w:r>
        <w:t>６</w:t>
      </w:r>
    </w:p>
    <w:p>
      <w:pPr>
        <w:ind w:left="440"/>
      </w:pPr>
      <w:r>
        <w:t>第二項から前項までの規定は、国踏切道改良計画の変更について準用する。</w:t>
      </w:r>
    </w:p>
    <w:p>
      <w:pPr>
        <w:pStyle w:val="Heading4"/>
      </w:pPr>
      <w:r>
        <w:t>第六条（地方踏切道改良協議会）</w:t>
      </w:r>
    </w:p>
    <w:p>
      <w:r>
        <w:t>地方踏切道改良計画を作成しようとする鉄道事業者及び道路管理者は、地方踏切道改良計画の作成及び実施に関し必要な協議を行うため、地方踏切道改良協議会（以下この条において「協議会」という。）を組織することができる。</w:t>
      </w:r>
    </w:p>
    <w:p>
      <w:pPr>
        <w:pStyle w:val="Heading5"/>
        <w:ind w:left="440"/>
      </w:pPr>
      <w:r>
        <w:t>２</w:t>
      </w:r>
    </w:p>
    <w:p>
      <w:pPr>
        <w:ind w:left="440"/>
      </w:pPr>
      <w:r>
        <w:t>協議会は、次に掲げる者をもつて構成する。</w:t>
      </w:r>
    </w:p>
    <w:p>
      <w:pPr>
        <w:pStyle w:val="ListBullet"/>
        <w:ind w:left="880"/>
      </w:pPr>
      <w:r>
        <w:t>一</w:t>
        <w:br/>
        <w:t>地方踏切道改良計画を作成しようとする鉄道事業者及び道路管理者</w:t>
      </w:r>
    </w:p>
    <w:p>
      <w:pPr>
        <w:pStyle w:val="ListBullet"/>
        <w:ind w:left="880"/>
      </w:pPr>
      <w:r>
        <w:t>二</w:t>
        <w:br/>
        <w:t>踏切道の所在地をその区域に含む都道府県の知事</w:t>
      </w:r>
    </w:p>
    <w:p>
      <w:pPr>
        <w:pStyle w:val="ListBullet"/>
        <w:ind w:left="880"/>
      </w:pPr>
      <w:r>
        <w:t>三</w:t>
        <w:br/>
        <w:t>踏切道の所在地を管轄する地方整備局長又は北海道開発局長</w:t>
      </w:r>
    </w:p>
    <w:p>
      <w:pPr>
        <w:pStyle w:val="ListBullet"/>
        <w:ind w:left="880"/>
      </w:pPr>
      <w:r>
        <w:t>四</w:t>
        <w:br/>
        <w:t>踏切道の所在地を管轄する地方運輸局長</w:t>
      </w:r>
    </w:p>
    <w:p>
      <w:pPr>
        <w:pStyle w:val="Heading5"/>
        <w:ind w:left="440"/>
      </w:pPr>
      <w:r>
        <w:t>３</w:t>
      </w:r>
    </w:p>
    <w:p>
      <w:pPr>
        <w:ind w:left="440"/>
      </w:pPr>
      <w:r>
        <w:t>第一項の規定により協議会を組織する鉄道事業者及び道路管理者は、必要があると認めるときは、前項各号に掲げる者のほか、協議会に、次に掲げる者を構成員として加えることができる。</w:t>
      </w:r>
    </w:p>
    <w:p>
      <w:pPr>
        <w:pStyle w:val="ListBullet"/>
        <w:ind w:left="880"/>
      </w:pPr>
      <w:r>
        <w:t>一</w:t>
        <w:br/>
        <w:t>関係市町村長</w:t>
      </w:r>
    </w:p>
    <w:p>
      <w:pPr>
        <w:pStyle w:val="ListBullet"/>
        <w:ind w:left="880"/>
      </w:pPr>
      <w:r>
        <w:t>二</w:t>
        <w:br/>
        <w:t>道路協力団体</w:t>
      </w:r>
    </w:p>
    <w:p>
      <w:pPr>
        <w:pStyle w:val="ListBullet"/>
        <w:ind w:left="880"/>
      </w:pPr>
      <w:r>
        <w:t>三</w:t>
        <w:br/>
        <w:t>その他当該鉄道事業者及び道路管理者が必要と認める者</w:t>
      </w:r>
    </w:p>
    <w:p>
      <w:pPr>
        <w:pStyle w:val="Heading5"/>
        <w:ind w:left="440"/>
      </w:pPr>
      <w:r>
        <w:t>４</w:t>
      </w:r>
    </w:p>
    <w:p>
      <w:pPr>
        <w:ind w:left="440"/>
      </w:pPr>
      <w:r>
        <w:t>協議会において協議が調つた事項については、協議会の構成員は、その協議の結果を尊重しなければならない。</w:t>
      </w:r>
    </w:p>
    <w:p>
      <w:pPr>
        <w:pStyle w:val="Heading5"/>
        <w:ind w:left="440"/>
      </w:pPr>
      <w:r>
        <w:t>５</w:t>
      </w:r>
    </w:p>
    <w:p>
      <w:pPr>
        <w:ind w:left="440"/>
      </w:pPr>
      <w:r>
        <w:t>前各項に定めるもののほか、協議会の運営に関し必要な事項は、協議会が定める。</w:t>
      </w:r>
    </w:p>
    <w:p>
      <w:pPr>
        <w:pStyle w:val="Heading4"/>
      </w:pPr>
      <w:r>
        <w:t>第七条（改良の実施）</w:t>
      </w:r>
    </w:p>
    <w:p>
      <w:r>
        <w:t>第三条第一項の規定による指定に係る鉄道事業者及び道路管理者は、同項に規定する期間において、踏切道改良基準に適合する改良の方法により当該踏切道の改良を実施しなければならない。</w:t>
      </w:r>
    </w:p>
    <w:p>
      <w:pPr>
        <w:pStyle w:val="Heading5"/>
        <w:ind w:left="440"/>
      </w:pPr>
      <w:r>
        <w:t>２</w:t>
      </w:r>
    </w:p>
    <w:p>
      <w:pPr>
        <w:ind w:left="440"/>
      </w:pPr>
      <w:r>
        <w:t>前項の鉄道事業者及び道路管理者は、第四条第一項（同条第十三項において準用する場合を含む。）の規定により地方踏切道改良計画を提出した場合又は第五条第一項の規定により国踏切道改良計画が作成された場合（当該国踏切道改良計画について変更があつた場合を含む。）においては、前項の規定にかかわらず、当該地方踏切道改良計画又は当該国踏切道改良計画に従い、当該踏切道の改良を実施しなければならない。</w:t>
      </w:r>
    </w:p>
    <w:p>
      <w:pPr>
        <w:pStyle w:val="Heading4"/>
      </w:pPr>
      <w:r>
        <w:t>第八条（勧告等）</w:t>
      </w:r>
    </w:p>
    <w:p>
      <w:r>
        <w:t>国土交通大臣は、前条第一項の鉄道事業者及び道路管理者（国土交通大臣である道路管理者を除く。以下この条において同じ。）が正当な理由がなく同項の規定による踏切道の改良を実施していないと認めるときは、当該鉄道事業者及び道路管理者に対して、期限を定めて、踏切道改良基準に適合する改良の方法により当該踏切道の改良を実施すべきことを勧告することができる。</w:t>
      </w:r>
    </w:p>
    <w:p>
      <w:pPr>
        <w:pStyle w:val="Heading5"/>
        <w:ind w:left="440"/>
      </w:pPr>
      <w:r>
        <w:t>２</w:t>
      </w:r>
    </w:p>
    <w:p>
      <w:pPr>
        <w:ind w:left="440"/>
      </w:pPr>
      <w:r>
        <w:t>国土交通大臣は、前条第二項に規定する場合において、同条第一項の鉄道事業者及び道路管理者が正当な理由がなく当該地方踏切道改良計画又は当該国踏切道改良計画に従つて当該踏切道の改良を実施していないと認めるときは、当該鉄道事業者及び道路管理者に対して、当該地方踏切道改良計画又は当該国踏切道改良計画に従つて当該踏切道の改良を実施すべきことを勧告することができる。</w:t>
      </w:r>
    </w:p>
    <w:p>
      <w:pPr>
        <w:pStyle w:val="Heading5"/>
        <w:ind w:left="440"/>
      </w:pPr>
      <w:r>
        <w:t>３</w:t>
      </w:r>
    </w:p>
    <w:p>
      <w:pPr>
        <w:ind w:left="440"/>
      </w:pPr>
      <w:r>
        <w:t>前二項の規定による勧告を受けた鉄道事業者及び道路管理者が正当な理由がなくその勧告に係る踏切道の改良を実施していないときの措置は、鉄道事業法（昭和六十一年法律第九十二号）第二十三条第一項（第三号に係る部分に限る。）（軌道法（大正十年法律第七十六号）第二十六条において準用する場合を含む。）の規定又は道路法第七十五条第一項から第三項までの規定の定めるところによる。</w:t>
      </w:r>
    </w:p>
    <w:p>
      <w:pPr>
        <w:pStyle w:val="Heading4"/>
      </w:pPr>
      <w:r>
        <w:t>第九条（費用の負担）</w:t>
      </w:r>
    </w:p>
    <w:p>
      <w:r>
        <w:t>第三条第一項の規定により指定された踏切道（次項及び次条第一項において「指定踏切道」という。）の改良の実施に要する費用（次項の費用を除く。）は、鉄道事業者及び道路管理者が協議して負担するものとする。</w:t>
      </w:r>
    </w:p>
    <w:p>
      <w:pPr>
        <w:pStyle w:val="Heading5"/>
        <w:ind w:left="440"/>
      </w:pPr>
      <w:r>
        <w:t>２</w:t>
      </w:r>
    </w:p>
    <w:p>
      <w:pPr>
        <w:ind w:left="440"/>
      </w:pPr>
      <w:r>
        <w:t>保安設備の整備による指定踏切道の改良の実施に要する費用は、鉄道事業者が負担するものとする。</w:t>
      </w:r>
    </w:p>
    <w:p>
      <w:pPr>
        <w:pStyle w:val="Heading4"/>
      </w:pPr>
      <w:r>
        <w:t>第十条（補助）</w:t>
      </w:r>
    </w:p>
    <w:p>
      <w:r>
        <w:t>国は、保安設備の整備による指定踏切道の改良を実施する鉄道事業者（政令で定める者に限る。）に対し、予算の範囲内で、政令で定めるところにより、その実施に要する費用の一部を補助することができる。</w:t>
      </w:r>
    </w:p>
    <w:p>
      <w:pPr>
        <w:pStyle w:val="Heading5"/>
        <w:ind w:left="440"/>
      </w:pPr>
      <w:r>
        <w:t>２</w:t>
      </w:r>
    </w:p>
    <w:p>
      <w:pPr>
        <w:ind w:left="440"/>
      </w:pPr>
      <w:r>
        <w:t>都道府県又は市町村は、前項に規定する鉄道事業者に対し、当該都道府県又は市町村の予算の範囲内で、政令で定めるところにより、同項の費用の一部を補助することができる。</w:t>
      </w:r>
    </w:p>
    <w:p>
      <w:pPr>
        <w:pStyle w:val="Heading5"/>
        <w:ind w:left="440"/>
      </w:pPr>
      <w:r>
        <w:t>３</w:t>
      </w:r>
    </w:p>
    <w:p>
      <w:pPr>
        <w:ind w:left="440"/>
      </w:pPr>
      <w:r>
        <w:t>国は、独立行政法人鉄道建設・運輸施設整備支援機構法（平成十四年法律第百八十号）の定めるところにより、第一項の規定による補助金の交付を独立行政法人鉄道建設・運輸施設整備支援機構を通じて行うことができる。</w:t>
      </w:r>
    </w:p>
    <w:p>
      <w:pPr>
        <w:pStyle w:val="Heading4"/>
      </w:pPr>
      <w:r>
        <w:t>第十一条（資金の貸付け）</w:t>
      </w:r>
    </w:p>
    <w:p>
      <w:r>
        <w:t>国は、都道府県又は市町村が立体交差化工事施行者（鉄道事業者及び道路管理者の同意を得て第四条第一項（同条第十三項において準用する場合を含む。）の規定により提出された地方踏切道改良計画又は第五条第一項の規定により作成された国踏切道改良計画（当該国踏切道改良計画の変更があつたときは、その変更後のもの）に係る立体交差化による踏切道の改良の工事（政令で定めるものに限る。）を行おうとする者であつて国土交通大臣が政令で定める要件に適合すると認めるものをいう。）に対し当該工事に要する費用に充てる資金を無利子で貸し付ける場合において、その貸付けの条件が次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前項の国の貸付金及び同項の国の貸付けに係る都道府県又は市町村の貸付金に関する償還方法その他必要な貸付けの条件の基準については、政令で定める。</w:t>
      </w:r>
    </w:p>
    <w:p>
      <w:pPr>
        <w:pStyle w:val="Heading4"/>
      </w:pPr>
      <w:r>
        <w:t>第十二条（資金の確保に関する措置）</w:t>
      </w:r>
    </w:p>
    <w:p>
      <w:r>
        <w:t>国土交通大臣は、この法律の規定による踏切道の改良について、鉄道事業者が必要とする資金の確保に関する措置を講ずるように努めるものとする。</w:t>
      </w:r>
    </w:p>
    <w:p>
      <w:pPr>
        <w:pStyle w:val="Heading4"/>
      </w:pPr>
      <w:r>
        <w:t>第十三条（報告の徴収）</w:t>
      </w:r>
    </w:p>
    <w:p>
      <w:r>
        <w:t>国土交通大臣は、この法律の施行に必要な限度において、国土交通省令で定めるところにより、鉄道事業者又は国土交通大臣以外の道路管理者に対し、踏切道の改良の実施の状況その他必要な事項について報告を求めることができる。</w:t>
      </w:r>
    </w:p>
    <w:p>
      <w:r>
        <w:br w:type="page"/>
      </w:r>
    </w:p>
    <w:p>
      <w:pPr>
        <w:pStyle w:val="Heading1"/>
      </w:pPr>
      <w:r>
        <w:t>附　則</w:t>
      </w:r>
    </w:p>
    <w:p>
      <w:r>
        <w:t>この法律は、公布の日から施行する。</w:t>
      </w:r>
    </w:p>
    <w:p>
      <w:r>
        <w:br w:type="page"/>
      </w:r>
    </w:p>
    <w:p>
      <w:pPr>
        <w:pStyle w:val="Heading1"/>
      </w:pPr>
      <w:r>
        <w:t>附則（昭和四一年三月三一日法律第三〇号）</w:t>
      </w:r>
    </w:p>
    <w:p>
      <w:pPr>
        <w:pStyle w:val="Heading5"/>
        <w:ind w:left="440"/>
      </w:pPr>
      <w:r>
        <w:t>１</w:t>
      </w:r>
    </w:p>
    <w:p>
      <w:pPr>
        <w:ind w:left="440"/>
      </w:pPr>
      <w:r>
        <w:t>この法律は、昭和四十一年四月一日から施行する。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附則（昭和四六年三月三〇日法律第一四号）</w:t>
      </w:r>
    </w:p>
    <w:p>
      <w:pPr>
        <w:pStyle w:val="Heading5"/>
        <w:ind w:left="440"/>
      </w:pPr>
      <w:r>
        <w:t>１</w:t>
      </w:r>
    </w:p>
    <w:p>
      <w:pPr>
        <w:ind w:left="440"/>
      </w:pPr>
      <w:r>
        <w:t>この法律は、昭和四十六年四月一日から施行する。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附則（昭和五一年三月三一日法律第一三号）</w:t>
      </w:r>
    </w:p>
    <w:p>
      <w:pPr>
        <w:pStyle w:val="Heading5"/>
        <w:ind w:left="440"/>
      </w:pPr>
      <w:r>
        <w:t>１</w:t>
      </w:r>
    </w:p>
    <w:p>
      <w:pPr>
        <w:ind w:left="440"/>
      </w:pPr>
      <w:r>
        <w:t>この法律は、昭和五十一年四月一日から施行する。</w:t>
      </w:r>
    </w:p>
    <w:p>
      <w:pPr>
        <w:pStyle w:val="Heading5"/>
        <w:ind w:left="440"/>
      </w:pPr>
      <w:r>
        <w:t>３</w:t>
      </w:r>
    </w:p>
    <w:p>
      <w:pPr>
        <w:ind w:left="440"/>
      </w:pPr>
      <w:r>
        <w:t>この法律の施行前にした改正前の踏切道改良促進法第三条第一項又は第二項の規定による踏切道の指定は、改正後の同条第一項又は第二項の規定に基づいてしたものとみなす。</w:t>
      </w:r>
    </w:p>
    <w:p>
      <w:r>
        <w:br w:type="page"/>
      </w:r>
    </w:p>
    <w:p>
      <w:pPr>
        <w:pStyle w:val="Heading1"/>
      </w:pPr>
      <w:r>
        <w:t>附則（昭和五六年三月三一日法律第七号）</w:t>
      </w:r>
    </w:p>
    <w:p>
      <w:pPr>
        <w:pStyle w:val="Heading5"/>
        <w:ind w:left="440"/>
      </w:pPr>
      <w:r>
        <w:t>１</w:t>
      </w:r>
    </w:p>
    <w:p>
      <w:pPr>
        <w:ind w:left="440"/>
      </w:pPr>
      <w:r>
        <w:t>この法律は、昭和五十六年四月一日から施行する。</w:t>
      </w:r>
    </w:p>
    <w:p>
      <w:pPr>
        <w:pStyle w:val="Heading5"/>
        <w:ind w:left="440"/>
      </w:pPr>
      <w:r>
        <w:t>３</w:t>
      </w:r>
    </w:p>
    <w:p>
      <w:pPr>
        <w:ind w:left="440"/>
      </w:pPr>
      <w:r>
        <w:t>この法律の施行前にした改正前の踏切道改良促進法第三条第一項又は第二項の規定による踏切道の指定は、改正後の同条第一項又は第二項の規定に基づいてしたものとみなす。</w:t>
      </w:r>
    </w:p>
    <w:p>
      <w:r>
        <w:br w:type="page"/>
      </w:r>
    </w:p>
    <w:p>
      <w:pPr>
        <w:pStyle w:val="Heading1"/>
      </w:pPr>
      <w:r>
        <w:t>附則（昭和六一年三月三一日法律第一二号）</w:t>
      </w:r>
    </w:p>
    <w:p>
      <w:pPr>
        <w:pStyle w:val="Heading5"/>
        <w:ind w:left="440"/>
      </w:pPr>
      <w:r>
        <w:t>１</w:t>
      </w:r>
    </w:p>
    <w:p>
      <w:pPr>
        <w:ind w:left="440"/>
      </w:pPr>
      <w:r>
        <w:t>この法律は、昭和六十一年四月一日から施行する。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附則（平成三年三月三〇日法律第二一号）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附則（平成八年三月三一日法律第二六号）</w:t>
      </w:r>
    </w:p>
    <w:p>
      <w:pPr>
        <w:pStyle w:val="Heading5"/>
        <w:ind w:left="440"/>
      </w:pPr>
      <w:r>
        <w:t>１</w:t>
      </w:r>
    </w:p>
    <w:p>
      <w:pPr>
        <w:ind w:left="440"/>
      </w:pPr>
      <w:r>
        <w:t>この法律は、平成八年四月一日から施行する。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附則（平成一三年三月三〇日法律第五号）</w:t>
      </w:r>
    </w:p>
    <w:p>
      <w:pPr>
        <w:pStyle w:val="Heading4"/>
      </w:pPr>
      <w:r>
        <w:t>第一条（施行期日）</w:t>
      </w:r>
    </w:p>
    <w:p>
      <w:r>
        <w:t>この法律は、平成十三年四月一日から施行する。</w:t>
      </w:r>
    </w:p>
    <w:p>
      <w:pPr>
        <w:pStyle w:val="Heading4"/>
      </w:pPr>
      <w:r>
        <w:t>第二条（経過措置）</w:t>
      </w:r>
    </w:p>
    <w:p>
      <w:r>
        <w:t>この法律の施行前にしたこの法律による改正前の踏切道改良促進法第三条第一項又は第二項の規定による踏切道の指定は、この法律による改正後の踏切道改良促進法第三条第一項の規定に基づいてしたものとみなす。</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第三条（踏切道改良促進法の一部改正に伴う経過措置）</w:t>
      </w:r>
    </w:p>
    <w:p>
      <w:r>
        <w:t>第四条の規定の施行前にした同条の規定による改正前の踏切道改良促進法第三条第一項の規定による踏切道の指定は、第四条の規定による改正後の同項の規定に基づいてしたものとみなす。</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附則（平成二三年三月三一日法律第六号）</w:t>
      </w:r>
    </w:p>
    <w:p>
      <w:pPr>
        <w:pStyle w:val="Heading4"/>
      </w:pPr>
      <w:r>
        <w:t>第一条（施行期日）</w:t>
      </w:r>
    </w:p>
    <w:p>
      <w:r>
        <w:t>この法律は、平成二十三年四月一日から施行する。</w:t>
      </w:r>
    </w:p>
    <w:p>
      <w:pPr>
        <w:pStyle w:val="Heading4"/>
      </w:pPr>
      <w:r>
        <w:t>第二条（経過措置）</w:t>
      </w:r>
    </w:p>
    <w:p>
      <w:r>
        <w:t>この法律の施行前にしたこの法律による改正前の踏切道改良促進法（以下「旧法」という。）第三条第一項の規定による踏切道の指定は、この法律による改正後の踏切道改良促進法（以下「新法」という。）第三条第一項の規定に基づいてしたものとみなす。</w:t>
      </w:r>
    </w:p>
    <w:p>
      <w:pPr>
        <w:pStyle w:val="Heading5"/>
        <w:ind w:left="440"/>
      </w:pPr>
      <w:r>
        <w:t>２</w:t>
      </w:r>
    </w:p>
    <w:p>
      <w:pPr>
        <w:ind w:left="440"/>
      </w:pPr>
      <w:r>
        <w:t>この法律の施行前に旧法第四条第一項の規定により提出された立体交差化計画等（立体交差化計画、構造改良計画又は歩行者等立体横断施設整備計画をいう。以下この条において同じ。）、旧法第四条第五項の規定により作成された立体交差化計画等又は同条第八項の規定により提出された保安設備整備計画は、それぞれ新法第四条第一項の規定により提出された立体交差化計画等、同条第六項の規定により作成された立体交差化計画等又は同条第十二項の規定により提出された保安設備整備計画とみなす。</w:t>
      </w:r>
    </w:p>
    <w:p>
      <w:pPr>
        <w:pStyle w:val="Heading5"/>
        <w:ind w:left="440"/>
      </w:pPr>
      <w:r>
        <w:t>３</w:t>
      </w:r>
    </w:p>
    <w:p>
      <w:pPr>
        <w:ind w:left="440"/>
      </w:pPr>
      <w:r>
        <w:t>この法律の施行の際現にされている旧法第四条第二項の規定による裁定の申請（立体交差化計画等の変更に係るものに限る。）は、新法第四条第十一項において準用する同条第三項の規定による裁定の申請とみなす。</w:t>
      </w:r>
    </w:p>
    <w:p>
      <w:r>
        <w:br w:type="page"/>
      </w:r>
    </w:p>
    <w:p>
      <w:pPr>
        <w:pStyle w:val="Heading1"/>
      </w:pPr>
      <w:r>
        <w:t>附則（平成二八年三月三一日法律第一九号）</w:t>
      </w:r>
    </w:p>
    <w:p>
      <w:pPr>
        <w:pStyle w:val="Heading4"/>
      </w:pPr>
      <w:r>
        <w:t>第一条（施行期日）</w:t>
      </w:r>
    </w:p>
    <w:p>
      <w:r>
        <w:t>この法律は、平成二十八年四月一日から施行する。</w:t>
      </w:r>
    </w:p>
    <w:p>
      <w:pPr>
        <w:pStyle w:val="Heading4"/>
      </w:pPr>
      <w:r>
        <w:t>第二条（踏切道改良促進法の一部改正に伴う経過措置）</w:t>
      </w:r>
    </w:p>
    <w:p>
      <w:r>
        <w:t>この法律の施行前に、第一条の規定による改正前の踏切道改良促進法第四条第一項（同条第十一項において準用する場合を含む。）の規定により提出された立体交差化計画等、同条第六項の規定により作成された立体交差化計画等（当該立体交差化計画等の変更があったときは、その変更後のもの）及び同条第十二項の規定により提出された保安設備整備計画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第二条及び第四条並びに附則第八条の規定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踏切道改良促進法</w:t>
      <w:br/>
      <w:tab/>
      <w:t>（昭和三十六年法律第百九十五号）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踏切道改良促進法（昭和三十六年法律第百九十五号）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