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農林水産省定員規則</w:t>
        <w:br/>
        <w:t>（平成十三年農林水産省令第二十七号）</w:t>
      </w:r>
    </w:p>
    <w:p>
      <w:pPr>
        <w:pStyle w:val="Heading4"/>
      </w:pPr>
      <w:r>
        <w:t>第一条（本省及び各外局別の定員）</w:t>
      </w:r>
    </w:p>
    <w:p>
      <w:r>
        <w:t>農林水産省の本省及び各外局別の定員は、次の表のとおりとする。</w:t>
      </w:r>
    </w:p>
    <w:p>
      <w:pPr>
        <w:pStyle w:val="Heading4"/>
      </w:pPr>
      <w:r>
        <w:t>第二条（本省及び各外局の各内部部局、各施設等機関、特別の機関及び各地方支分部局別の定員）</w:t>
      </w:r>
    </w:p>
    <w:p>
      <w:r>
        <w:t>本省及び各外局の各内部部局、各施設等機関、特別の機関及び各地方支分部局別の定員は、前条に定める本省又は各外局別の定員の範囲内において、農林水産大臣が別に定める。</w:t>
      </w:r>
    </w:p>
    <w:p>
      <w:r>
        <w:br w:type="page"/>
      </w:r>
    </w:p>
    <w:p>
      <w:pPr>
        <w:pStyle w:val="Heading1"/>
      </w:pPr>
      <w:r>
        <w:t>附　則</w:t>
      </w:r>
    </w:p>
    <w:p>
      <w:pPr>
        <w:pStyle w:val="Heading5"/>
        <w:ind w:left="440"/>
      </w:pPr>
      <w:r>
        <w:t>１</w:t>
      </w:r>
    </w:p>
    <w:p>
      <w:pPr>
        <w:ind w:left="440"/>
      </w:pPr>
      <w:r>
        <w:t>この中央省庁等改革推進本部令（次項において「本部令」という。）は、平成十三年一月六日から施行する。</w:t>
      </w:r>
    </w:p>
    <w:p>
      <w:pPr>
        <w:pStyle w:val="Heading5"/>
        <w:ind w:left="440"/>
      </w:pPr>
      <w:r>
        <w:t>２</w:t>
      </w:r>
    </w:p>
    <w:p>
      <w:pPr>
        <w:ind w:left="440"/>
      </w:pPr>
      <w:r>
        <w:t>この本部令は、その施行の日に、農林水産省定員規則（平成十三年農林水産省令第二十七号）となるものとする。</w:t>
      </w:r>
    </w:p>
    <w:p>
      <w:pPr>
        <w:pStyle w:val="Heading5"/>
        <w:ind w:left="440"/>
      </w:pPr>
      <w:r>
        <w:t>３</w:t>
      </w:r>
    </w:p>
    <w:p>
      <w:pPr>
        <w:ind w:left="440"/>
      </w:pPr>
      <w:r>
        <w:t>第一条の規定にかかわらず、次の表の区分の欄に掲げる機関の同条に規定する定員は、平成十三年二月二十八日までの間においては、それぞれ同表の定員の欄及び備考の欄に掲げるとおりとする。</w:t>
      </w:r>
    </w:p>
    <w:p>
      <w:r>
        <w:br w:type="page"/>
      </w:r>
    </w:p>
    <w:p>
      <w:pPr>
        <w:pStyle w:val="Heading1"/>
      </w:pPr>
      <w:r>
        <w:t>附則（平成一三年三月三〇日農林水産省令第八四号）</w:t>
      </w:r>
    </w:p>
    <w:p>
      <w:pPr>
        <w:pStyle w:val="Heading5"/>
        <w:ind w:left="440"/>
      </w:pPr>
      <w:r>
        <w:t>１</w:t>
      </w:r>
    </w:p>
    <w:p>
      <w:pPr>
        <w:ind w:left="440"/>
      </w:pPr>
      <w:r>
        <w:t>この省令は、平成十三年四月一日から施行する。</w:t>
      </w:r>
    </w:p>
    <w:p>
      <w:pPr>
        <w:pStyle w:val="Heading5"/>
        <w:ind w:left="440"/>
      </w:pPr>
      <w:r>
        <w:t>２</w:t>
      </w:r>
    </w:p>
    <w:p>
      <w:pPr>
        <w:ind w:left="440"/>
      </w:pPr>
      <w:r>
        <w:t>改正後の農林水産省定員規則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附則（平成一四年四月一日農林水産省令第三二号）</w:t>
      </w:r>
    </w:p>
    <w:p>
      <w:pPr>
        <w:pStyle w:val="Heading5"/>
        <w:ind w:left="440"/>
      </w:pPr>
      <w:r>
        <w:t>１</w:t>
      </w:r>
    </w:p>
    <w:p>
      <w:pPr>
        <w:ind w:left="440"/>
      </w:pPr>
      <w:r>
        <w:t>この省令は、公布の日から施行し、平成十四年四月一日から適用する。</w:t>
      </w:r>
    </w:p>
    <w:p>
      <w:pPr>
        <w:pStyle w:val="Heading5"/>
        <w:ind w:left="440"/>
      </w:pPr>
      <w:r>
        <w:t>２</w:t>
      </w:r>
    </w:p>
    <w:p>
      <w:pPr>
        <w:ind w:left="440"/>
      </w:pPr>
      <w:r>
        <w:t>改正後の農林水産省定員規則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附則（平成一五年四月一日農林水産省令第三七号）</w:t>
      </w:r>
    </w:p>
    <w:p>
      <w:pPr>
        <w:pStyle w:val="Heading5"/>
        <w:ind w:left="440"/>
      </w:pPr>
      <w:r>
        <w:t>１</w:t>
      </w:r>
    </w:p>
    <w:p>
      <w:pPr>
        <w:ind w:left="440"/>
      </w:pPr>
      <w:r>
        <w:t>この省令は、公布の日から施行し、平成十五年四月一日から適用する。</w:t>
      </w:r>
    </w:p>
    <w:p>
      <w:pPr>
        <w:pStyle w:val="Heading5"/>
        <w:ind w:left="440"/>
      </w:pPr>
      <w:r>
        <w:t>２</w:t>
      </w:r>
    </w:p>
    <w:p>
      <w:pPr>
        <w:ind w:left="440"/>
      </w:pPr>
      <w:r>
        <w:t>改正後の農林水産省定員規則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附則（平成一五年七月一日農林水産省令第七一号）</w:t>
      </w:r>
    </w:p>
    <w:p>
      <w:pPr>
        <w:pStyle w:val="Heading5"/>
        <w:ind w:left="440"/>
      </w:pPr>
      <w:r>
        <w:t>１</w:t>
      </w:r>
    </w:p>
    <w:p>
      <w:pPr>
        <w:ind w:left="440"/>
      </w:pPr>
      <w:r>
        <w:t>この省令は、公布の日から施行する。</w:t>
      </w:r>
    </w:p>
    <w:p>
      <w:r>
        <w:br w:type="page"/>
      </w:r>
    </w:p>
    <w:p>
      <w:pPr>
        <w:pStyle w:val="Heading1"/>
      </w:pPr>
      <w:r>
        <w:t>附則（平成一六年四月一日農林水産省令第三五号）</w:t>
      </w:r>
    </w:p>
    <w:p>
      <w:pPr>
        <w:pStyle w:val="Heading5"/>
        <w:ind w:left="440"/>
      </w:pPr>
      <w:r>
        <w:t>１</w:t>
      </w:r>
    </w:p>
    <w:p>
      <w:pPr>
        <w:ind w:left="440"/>
      </w:pPr>
      <w:r>
        <w:t>この省令は、公布の日から施行し、平成十六年四月一日から適用する。</w:t>
      </w:r>
    </w:p>
    <w:p>
      <w:pPr>
        <w:pStyle w:val="Heading5"/>
        <w:ind w:left="440"/>
      </w:pPr>
      <w:r>
        <w:t>２</w:t>
      </w:r>
    </w:p>
    <w:p>
      <w:pPr>
        <w:ind w:left="440"/>
      </w:pPr>
      <w:r>
        <w:t>改正後の農林水産省定員規則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附則（平成一七年四月一日農林水産省令第五八号）</w:t>
      </w:r>
    </w:p>
    <w:p>
      <w:pPr>
        <w:pStyle w:val="Heading5"/>
        <w:ind w:left="440"/>
      </w:pPr>
      <w:r>
        <w:t>１</w:t>
      </w:r>
    </w:p>
    <w:p>
      <w:pPr>
        <w:ind w:left="440"/>
      </w:pPr>
      <w:r>
        <w:t>この省令は、公布の日から施行し、平成十七年四月一日から適用する。</w:t>
      </w:r>
    </w:p>
    <w:p>
      <w:pPr>
        <w:pStyle w:val="Heading5"/>
        <w:ind w:left="440"/>
      </w:pPr>
      <w:r>
        <w:t>２</w:t>
      </w:r>
    </w:p>
    <w:p>
      <w:pPr>
        <w:ind w:left="440"/>
      </w:pPr>
      <w:r>
        <w:t>改正後の農林水産省定員規則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附則（平成一八年三月三一日農林水産省令第二六号）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による改正後の農林水産省定員規則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附則（平成一九年四月一日農林水産省令第三三号）</w:t>
      </w:r>
    </w:p>
    <w:p>
      <w:pPr>
        <w:pStyle w:val="Heading5"/>
        <w:ind w:left="440"/>
      </w:pPr>
      <w:r>
        <w:t>１</w:t>
      </w:r>
    </w:p>
    <w:p>
      <w:pPr>
        <w:ind w:left="440"/>
      </w:pPr>
      <w:r>
        <w:t>この省令は、公布の日から施行し、平成十九年四月一日から適用する。</w:t>
      </w:r>
    </w:p>
    <w:p>
      <w:pPr>
        <w:pStyle w:val="Heading5"/>
        <w:ind w:left="440"/>
      </w:pPr>
      <w:r>
        <w:t>２</w:t>
      </w:r>
    </w:p>
    <w:p>
      <w:pPr>
        <w:ind w:left="440"/>
      </w:pPr>
      <w:r>
        <w:t>この省令による改正後の農林水産省定員規則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附則（平成二〇年三月三一日農林水産省令第一九号）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による改正後の農林水産省定員規則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附則（平成二〇年一二月二六日農林水産省令第八三号）</w:t>
      </w:r>
    </w:p>
    <w:p>
      <w:r>
        <w:t>この省令は、国家公務員法等の一部を改正する法律（平成十九年法律第百八号）の施行の日（平成二十年十二月三十一日）から施行する。</w:t>
      </w:r>
    </w:p>
    <w:p>
      <w:r>
        <w:br w:type="page"/>
      </w:r>
    </w:p>
    <w:p>
      <w:pPr>
        <w:pStyle w:val="Heading1"/>
      </w:pPr>
      <w:r>
        <w:t>附則（平成二一年三月三一日農林水産省令第一七号）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による改正後の農林水産省定員規則第一条の規定にかかわらず、次の表の区分の欄に掲げる機関の同条に規定する定員は、同表の期間の欄に掲げる期間においては、同表の定員の欄及び備考の欄に掲げるとおりとする。</w:t>
      </w:r>
    </w:p>
    <w:p>
      <w:r>
        <w:br w:type="page"/>
      </w:r>
    </w:p>
    <w:p>
      <w:pPr>
        <w:pStyle w:val="Heading1"/>
      </w:pPr>
      <w:r>
        <w:t>附則（平成二一年八月二八日農林水産省令第五一号）</w:t>
      </w:r>
    </w:p>
    <w:p>
      <w:r>
        <w:t>この省令は、消費者庁及び消費者委員会設置法の施行の日（平成二十一年九月一日）から施行する。</w:t>
      </w:r>
    </w:p>
    <w:p>
      <w:r>
        <w:br w:type="page"/>
      </w:r>
    </w:p>
    <w:p>
      <w:pPr>
        <w:pStyle w:val="Heading1"/>
      </w:pPr>
      <w:r>
        <w:t>附則（平成二二年四月一日農林水産省令第三一号）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水産省定員規則第一条の規定にかかわらず、次の表の区分の欄に掲げる機関の同条に規定する定員は、同表の期間の欄に掲げる期間においては、同表の定員の欄及び備考の欄に掲げるとおりとする。</w:t>
      </w:r>
    </w:p>
    <w:p>
      <w:r>
        <w:br w:type="page"/>
      </w:r>
    </w:p>
    <w:p>
      <w:pPr>
        <w:pStyle w:val="Heading1"/>
      </w:pPr>
      <w:r>
        <w:t>附則（平成二三年四月一日農林水産省令第二〇号）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水産省定員規則第一条の規定にかかわらず、次の表の区分の欄に掲げる機関の同条に規定する定員は、同表の期間の欄に掲げる期間においては、それぞれ同表の定員の欄及び備考の欄に定めるとおりとす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附則（平成二四年四月六日農林水産省令第二九号）</w:t>
      </w:r>
    </w:p>
    <w:p>
      <w:pPr>
        <w:pStyle w:val="Heading5"/>
        <w:ind w:left="440"/>
      </w:pPr>
      <w:r>
        <w:t>１</w:t>
      </w:r>
    </w:p>
    <w:p>
      <w:pPr>
        <w:ind w:left="440"/>
      </w:pPr>
      <w:r>
        <w:t>この省令は、公布の日から施行し、改正後の農林水産省定員規則（以下「新規則」という。）の規定は、平成二十四年四月一日から適用する。</w:t>
      </w:r>
    </w:p>
    <w:p>
      <w:pPr>
        <w:pStyle w:val="Heading5"/>
        <w:ind w:left="440"/>
      </w:pPr>
      <w:r>
        <w:t>２</w:t>
      </w:r>
    </w:p>
    <w:p>
      <w:pPr>
        <w:ind w:left="440"/>
      </w:pPr>
      <w:r>
        <w:t>新規則第一条の規定にかかわらず、次の表の区分の欄に掲げる機関の同条に規定する定員は、同表の期間の欄に掲げる期間においては、それぞれ同表の定員の欄に定めるとおりとする。</w:t>
      </w:r>
    </w:p>
    <w:p>
      <w:r>
        <w:br w:type="page"/>
      </w:r>
    </w:p>
    <w:p>
      <w:pPr>
        <w:pStyle w:val="Heading1"/>
      </w:pPr>
      <w:r>
        <w:t>附則（平成二五年三月二九日農林水産省令第二〇号）</w:t>
      </w:r>
    </w:p>
    <w:p>
      <w:r>
        <w:t>この省令は、平成二十五年四月一日から施行する。</w:t>
      </w:r>
    </w:p>
    <w:p>
      <w:r>
        <w:br w:type="page"/>
      </w:r>
    </w:p>
    <w:p>
      <w:pPr>
        <w:pStyle w:val="Heading1"/>
      </w:pPr>
      <w:r>
        <w:t>附則（平成二五年五月一六日農林水産省令第三五号）</w:t>
      </w:r>
    </w:p>
    <w:p>
      <w:pPr>
        <w:pStyle w:val="Heading5"/>
        <w:ind w:left="440"/>
      </w:pPr>
      <w:r>
        <w:t>１</w:t>
      </w:r>
    </w:p>
    <w:p>
      <w:pPr>
        <w:ind w:left="440"/>
      </w:pPr>
      <w:r>
        <w:t>この省令は、公布の日から施行し、改正後の農林水産省定員規則（以下「新規則」という。）の規定は、平成二十五年四月一日から適用する。</w:t>
      </w:r>
    </w:p>
    <w:p>
      <w:pPr>
        <w:pStyle w:val="Heading5"/>
        <w:ind w:left="440"/>
      </w:pPr>
      <w:r>
        <w:t>２</w:t>
      </w:r>
    </w:p>
    <w:p>
      <w:pPr>
        <w:ind w:left="440"/>
      </w:pPr>
      <w:r>
        <w:t>新規則第一条の規定にかかわらず、次の表の区分の欄に掲げる機関の同条に規定する定員は、同表の期間の欄に掲げる期間においては、それぞれ同表の定員の欄に定めるとおりとする。</w:t>
      </w:r>
    </w:p>
    <w:p>
      <w:r>
        <w:br w:type="page"/>
      </w:r>
    </w:p>
    <w:p>
      <w:pPr>
        <w:pStyle w:val="Heading1"/>
      </w:pPr>
      <w:r>
        <w:t>附則（平成二六年三月三一日農林水産省令第二五号）</w:t>
      </w:r>
    </w:p>
    <w:p>
      <w:r>
        <w:t>この省令は、平成二十六年四月一日から施行する。</w:t>
      </w:r>
    </w:p>
    <w:p>
      <w:r>
        <w:br w:type="page"/>
      </w:r>
    </w:p>
    <w:p>
      <w:pPr>
        <w:pStyle w:val="Heading1"/>
      </w:pPr>
      <w:r>
        <w:t>附則（平成二七年四月一〇日農林水産省令第四一号）</w:t>
      </w:r>
    </w:p>
    <w:p>
      <w:pPr>
        <w:pStyle w:val="Heading5"/>
        <w:ind w:left="440"/>
      </w:pPr>
      <w:r>
        <w:t>１</w:t>
      </w:r>
    </w:p>
    <w:p>
      <w:pPr>
        <w:ind w:left="440"/>
      </w:pPr>
      <w:r>
        <w:t>この省令は、公布の日から施行し、改正後の農林水産省定員規則（以下「新規則」という。）第一条及び次項の規定は、平成二十七年四月一日から適用する。</w:t>
      </w:r>
    </w:p>
    <w:p>
      <w:pPr>
        <w:pStyle w:val="Heading5"/>
        <w:ind w:left="440"/>
      </w:pPr>
      <w:r>
        <w:t>２</w:t>
      </w:r>
    </w:p>
    <w:p>
      <w:pPr>
        <w:ind w:left="440"/>
      </w:pPr>
      <w:r>
        <w:t>新規則第一条の規定にかかわらず、次の表の区分の欄に掲げる機関の同条に規定する定員は、同表の期間の欄に掲げる期間においては、同表の定員の欄に定めるとおりとする。</w:t>
      </w:r>
    </w:p>
    <w:p>
      <w:r>
        <w:br w:type="page"/>
      </w:r>
    </w:p>
    <w:p>
      <w:pPr>
        <w:pStyle w:val="Heading1"/>
      </w:pPr>
      <w:r>
        <w:t>附則（平成二七年七月三日農林水産省令第六二号）</w:t>
      </w:r>
    </w:p>
    <w:p>
      <w:pPr>
        <w:pStyle w:val="Heading5"/>
        <w:ind w:left="440"/>
      </w:pPr>
      <w:r>
        <w:t>１</w:t>
      </w:r>
    </w:p>
    <w:p>
      <w:pPr>
        <w:ind w:left="440"/>
      </w:pPr>
      <w:r>
        <w:t>この省令は、公布の日から施行する。</w:t>
      </w:r>
    </w:p>
    <w:p>
      <w:r>
        <w:br w:type="page"/>
      </w:r>
    </w:p>
    <w:p>
      <w:pPr>
        <w:pStyle w:val="Heading1"/>
      </w:pPr>
      <w:r>
        <w:t>附則（平成二七年一〇月一日農林水産省令第七五号）</w:t>
      </w:r>
    </w:p>
    <w:p>
      <w:r>
        <w:t>この省令は、公布の日から施行する。</w:t>
      </w:r>
    </w:p>
    <w:p>
      <w:r>
        <w:br w:type="page"/>
      </w:r>
    </w:p>
    <w:p>
      <w:pPr>
        <w:pStyle w:val="Heading1"/>
      </w:pPr>
      <w:r>
        <w:t>附則（平成二七年一二月二一日農林水産省令第八六号）</w:t>
      </w:r>
    </w:p>
    <w:p>
      <w:r>
        <w:t>この省令は、平成二十八年一月一日から施行する。</w:t>
      </w:r>
    </w:p>
    <w:p>
      <w:r>
        <w:br w:type="page"/>
      </w:r>
    </w:p>
    <w:p>
      <w:pPr>
        <w:pStyle w:val="Heading1"/>
      </w:pPr>
      <w:r>
        <w:t>附則（平成二八年三月三一日農林水産省令第二七号）</w:t>
      </w:r>
    </w:p>
    <w:p>
      <w:r>
        <w:t>この省令は、平成二十八年四月一日から施行する。</w:t>
      </w:r>
    </w:p>
    <w:p>
      <w:r>
        <w:br w:type="page"/>
      </w:r>
    </w:p>
    <w:p>
      <w:pPr>
        <w:pStyle w:val="Heading1"/>
      </w:pPr>
      <w:r>
        <w:t>附則（平成二八年九月七日農林水産省令第五四号）</w:t>
      </w:r>
    </w:p>
    <w:p>
      <w:r>
        <w:t>この省令は、公布の日から施行する。</w:t>
      </w:r>
    </w:p>
    <w:p>
      <w:r>
        <w:br w:type="page"/>
      </w:r>
    </w:p>
    <w:p>
      <w:pPr>
        <w:pStyle w:val="Heading1"/>
      </w:pPr>
      <w:r>
        <w:t>附則（平成二九年三月三一日農林水産省令第二三号）</w:t>
      </w:r>
    </w:p>
    <w:p>
      <w:r>
        <w:t>この省令は、平成二十九年四月一日から施行する。</w:t>
      </w:r>
    </w:p>
    <w:p>
      <w:r>
        <w:br w:type="page"/>
      </w:r>
    </w:p>
    <w:p>
      <w:pPr>
        <w:pStyle w:val="Heading1"/>
      </w:pPr>
      <w:r>
        <w:t>附則（平成三〇年三月三〇日農林水産省令第二二号）</w:t>
      </w:r>
    </w:p>
    <w:p>
      <w:r>
        <w:t>この省令は、平成三十年四月一日から施行する。</w:t>
      </w:r>
    </w:p>
    <w:p>
      <w:r>
        <w:br w:type="page"/>
      </w:r>
    </w:p>
    <w:p>
      <w:pPr>
        <w:pStyle w:val="Heading1"/>
      </w:pPr>
      <w:r>
        <w:t>附則（平成三〇年一二月二七日農林水産省令第八四号）</w:t>
      </w:r>
    </w:p>
    <w:p>
      <w:r>
        <w:t>この省令は、平成三十一年一月一日から施行する。</w:t>
      </w:r>
    </w:p>
    <w:p>
      <w:r>
        <w:br w:type="page"/>
      </w:r>
    </w:p>
    <w:p>
      <w:pPr>
        <w:pStyle w:val="Heading1"/>
      </w:pPr>
      <w:r>
        <w:t>附則（平成三一年三月二九日農林水産省令第三二号）</w:t>
      </w:r>
    </w:p>
    <w:p>
      <w:r>
        <w:t>この省令は、平成三十一年四月一日から施行する。</w:t>
      </w:r>
    </w:p>
    <w:p>
      <w:r>
        <w:br w:type="page"/>
      </w:r>
    </w:p>
    <w:p>
      <w:pPr>
        <w:pStyle w:val="Heading1"/>
      </w:pPr>
      <w:r>
        <w:t>附則（令和元年七月二六日農林水産省令第一九号）</w:t>
      </w:r>
    </w:p>
    <w:p>
      <w:r>
        <w:t>この省令は、令和元年七月二十六日から施行する。</w:t>
      </w:r>
    </w:p>
    <w:p>
      <w:r>
        <w:br w:type="page"/>
      </w:r>
    </w:p>
    <w:p>
      <w:pPr>
        <w:pStyle w:val="Heading1"/>
      </w:pPr>
      <w:r>
        <w:t>附則（令和二年一月六日農林水産省令第一号）</w:t>
      </w:r>
    </w:p>
    <w:p>
      <w:r>
        <w:t>この省令は、令和二年一月七日から施行する。</w:t>
      </w:r>
    </w:p>
    <w:p>
      <w:r>
        <w:br w:type="page"/>
      </w:r>
    </w:p>
    <w:p>
      <w:pPr>
        <w:pStyle w:val="Heading1"/>
      </w:pPr>
      <w:r>
        <w:t>附則（令和二年三月三〇日農林水産省令第二三号）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農林水産省定員規則</w:t>
      <w:br/>
      <w:tab/>
      <w:t>（平成十三年農林水産省令第二十七号）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農林水産省定員規則（平成十三年農林水産省令第二十七号）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