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運河法</w:t>
        <w:br/>
        <w:t>（大正二年法律第十六号）</w:t>
      </w:r>
    </w:p>
    <w:p>
      <w:pPr>
        <w:pStyle w:val="Heading4"/>
      </w:pPr>
      <w:r>
        <w:t>第一条</w:t>
      </w:r>
    </w:p>
    <w:p>
      <w:r>
        <w:t>一般運送ノ用ニ供スル目的ヲ以テ運河ヲ開設セムトスル者ハ国土交通大臣ノ免許ヲ受クヘシ</w:t>
      </w:r>
    </w:p>
    <w:p>
      <w:pPr>
        <w:pStyle w:val="Heading4"/>
      </w:pPr>
      <w:r>
        <w:t>第二条</w:t>
      </w:r>
    </w:p>
    <w:p>
      <w:r>
        <w:t>免許ヲ受ケタル者ハ国土交通大臣ノ指定シタル期限内ニ工事設計ノ認可ヲ都道府県知事ニ申請スヘシ</w:t>
      </w:r>
    </w:p>
    <w:p>
      <w:pPr>
        <w:pStyle w:val="Heading5"/>
        <w:ind w:left="440"/>
      </w:pPr>
    </w:p>
    <w:p>
      <w:pPr>
        <w:ind w:left="440"/>
      </w:pPr>
      <w:r>
        <w:t>免許ヲ受ケタル者ハ前項ノ認可ヲ得タル日ヨリ六箇月内ニ工事ニ著手シ指定ノ期限内ニ之ヲ竣功スベシ但シ正当ノ事由ニ因リ期限内ニ著手又ハ竣功スルコト能ハザルトキハ都道府県知事ハ期限ノ伸長ヲ許可スルコトヲ得</w:t>
      </w:r>
    </w:p>
    <w:p>
      <w:pPr>
        <w:pStyle w:val="Heading5"/>
        <w:ind w:left="440"/>
      </w:pPr>
    </w:p>
    <w:p>
      <w:pPr>
        <w:ind w:left="440"/>
      </w:pPr>
      <w:r>
        <w:t>免許ヲ受ケタル者工事ニ著手シ又ハ竣功シタルトキハ遅滞ナク都道府県知事ニ届出ヅベシ</w:t>
      </w:r>
    </w:p>
    <w:p>
      <w:pPr>
        <w:pStyle w:val="Heading5"/>
        <w:ind w:left="440"/>
      </w:pPr>
    </w:p>
    <w:p>
      <w:pPr>
        <w:ind w:left="440"/>
      </w:pPr>
      <w:r>
        <w:t>免許ヲ受ケタル者ハ工事竣功届出後一箇月内ニ開設費精算書ヲ都道府県知事ニ提出スベシ</w:t>
      </w:r>
    </w:p>
    <w:p>
      <w:pPr>
        <w:pStyle w:val="Heading4"/>
      </w:pPr>
      <w:r>
        <w:t>第三条</w:t>
      </w:r>
    </w:p>
    <w:p>
      <w:r>
        <w:t>国、公共団体又ハ行政庁ノ許可ヲ受ケタル者ニ於テ運河ニ接続若ハ接近シ又ハ之ヲ横断シテ河川、溝渠、道路、橋梁、鉄道、軌道其ノ他公共ノ用ニ供スルモノヲ造設スルモ免許ヲ受ケタル者ハ運河ノ効用ニ妨ナキ限リ之ヲ拒ムコトヲ得ス</w:t>
      </w:r>
    </w:p>
    <w:p>
      <w:pPr>
        <w:pStyle w:val="Heading5"/>
        <w:ind w:left="440"/>
      </w:pPr>
    </w:p>
    <w:p>
      <w:pPr>
        <w:ind w:left="440"/>
      </w:pPr>
      <w:r>
        <w:t>前項ノ場合ニ於テ国土交通大臣又ハ都道府県知事ハ公益上必要ト認ムルトキハ免許ヲ受ケタル者ニ命シ接続、横断ノ場所ニ於ケル設備ヲ共用ニ供セシメ又ハ之ヲ変更セシムルコトヲ得</w:t>
      </w:r>
    </w:p>
    <w:p>
      <w:pPr>
        <w:pStyle w:val="Heading4"/>
      </w:pPr>
      <w:r>
        <w:t>第四条</w:t>
      </w:r>
    </w:p>
    <w:p>
      <w:r>
        <w:t>前条第一項ノ場合ニ於テ運河ノ効用ニ妨アリヤ否ニ付争アルトキ又ハ同条第二項ノ場合ニ於テ設備ノ共用若ハ変更ニ要スル費用ノ負担ニ付協議調ハサルトキハ都道府県知事之ヲ決定ス</w:t>
      </w:r>
    </w:p>
    <w:p>
      <w:pPr>
        <w:pStyle w:val="Heading5"/>
        <w:ind w:left="440"/>
      </w:pPr>
    </w:p>
    <w:p>
      <w:pPr>
        <w:ind w:left="440"/>
      </w:pPr>
      <w:r>
        <w:t>前項ノ規定ニ依ル決定ノ申請書ヲ受理シタル都道府県知事ハ其ノ副本ヲ相手方ニ送付シ一定ノ期限内ニ答弁書ヲ提出セシムベシ</w:t>
      </w:r>
    </w:p>
    <w:p>
      <w:pPr>
        <w:pStyle w:val="Heading5"/>
        <w:ind w:left="440"/>
      </w:pPr>
    </w:p>
    <w:p>
      <w:pPr>
        <w:ind w:left="440"/>
      </w:pPr>
      <w:r>
        <w:t>指定ノ期限内ニ答弁書ヲ提出セザルトキハ都道府県知事ハ申請書ノミニ依リテ決定ヲ為スコトヲ得副本ノ交付ヲ為スコト能ハザルトキ亦同ジ</w:t>
      </w:r>
    </w:p>
    <w:p>
      <w:pPr>
        <w:pStyle w:val="Heading5"/>
        <w:ind w:left="440"/>
      </w:pPr>
    </w:p>
    <w:p>
      <w:pPr>
        <w:ind w:left="440"/>
      </w:pPr>
      <w:r>
        <w:t>第一項ノ規定ニ依ル決定ハ理由ヲ付シタル文書ヲ以テ之ヲ為シ当事者双方ニ送付スベシ</w:t>
      </w:r>
    </w:p>
    <w:p>
      <w:pPr>
        <w:pStyle w:val="Heading5"/>
        <w:ind w:left="440"/>
      </w:pPr>
    </w:p>
    <w:p>
      <w:pPr>
        <w:ind w:left="440"/>
      </w:pPr>
      <w:r>
        <w:t>第一項ノ規定ニ依ル決定ニ不服アル者ハ其ノ決定ヲ知リタル日ヨリ六箇月以内ニ訴ヲ以テ費用ノ負担額ノ増減ヲ請求スルコトヲ得</w:t>
      </w:r>
    </w:p>
    <w:p>
      <w:pPr>
        <w:pStyle w:val="Heading5"/>
        <w:ind w:left="440"/>
      </w:pPr>
    </w:p>
    <w:p>
      <w:pPr>
        <w:ind w:left="440"/>
      </w:pPr>
      <w:r>
        <w:t>前項ノ訴ニ於テハ国、公共団体若ハ行政庁ノ許可ヲ受ケタル者又ハ免許ヲ受ケタル者ヲ以テ被告トス</w:t>
      </w:r>
    </w:p>
    <w:p>
      <w:pPr>
        <w:pStyle w:val="Heading4"/>
      </w:pPr>
      <w:r>
        <w:t>第五条</w:t>
      </w:r>
    </w:p>
    <w:p>
      <w:r>
        <w:t>工事カ其ノ設計又ハ免許、許可若ハ認可ノ条件ニ違反スルトキハ都道府県知事ハ其ノ改築、除却又ハ停止ヲ命スルコトヲ得</w:t>
      </w:r>
    </w:p>
    <w:p>
      <w:pPr>
        <w:pStyle w:val="Heading4"/>
      </w:pPr>
      <w:r>
        <w:t>第六条</w:t>
      </w:r>
    </w:p>
    <w:p>
      <w:r>
        <w:t>工事ノ全部又ハ一部竣功シ運送ヲ開始セムトスルトキハ都道府県知事ノ許可ヲ受クヘシ</w:t>
      </w:r>
    </w:p>
    <w:p>
      <w:pPr>
        <w:pStyle w:val="Heading4"/>
      </w:pPr>
      <w:r>
        <w:t>第七条</w:t>
      </w:r>
    </w:p>
    <w:p>
      <w:r>
        <w:t>免許ヲ受ケタル者ハ通航料其ノ他運河使用ニ関スル規程ヲ定メ都道府県知事ノ認可ヲ受クヘシ</w:t>
      </w:r>
    </w:p>
    <w:p>
      <w:pPr>
        <w:pStyle w:val="Heading5"/>
        <w:ind w:left="440"/>
      </w:pPr>
    </w:p>
    <w:p>
      <w:pPr>
        <w:ind w:left="440"/>
      </w:pPr>
      <w:r>
        <w:t>都道府県知事ニ於テ公益上必要ト認ムルトキハ前項ノ規程ノ変更ヲ命スルコトヲ得</w:t>
      </w:r>
    </w:p>
    <w:p>
      <w:pPr>
        <w:pStyle w:val="Heading5"/>
        <w:ind w:left="440"/>
      </w:pPr>
    </w:p>
    <w:p>
      <w:pPr>
        <w:ind w:left="440"/>
      </w:pPr>
      <w:r>
        <w:t>免許ヲ受ケタル者ハ都道府県知事ノ許可ヲ受クルニ非ザレバ全部又ハ一部ノ通航ヲ停止スルコトヲ得ズ</w:t>
      </w:r>
    </w:p>
    <w:p>
      <w:pPr>
        <w:pStyle w:val="Heading4"/>
      </w:pPr>
      <w:r>
        <w:t>第八条</w:t>
      </w:r>
    </w:p>
    <w:p>
      <w:r>
        <w:t>国土交通大臣又ハ都道府県知事ハ免許ヲ受ケタル者ヨリ事業ノ報告ヲ徴シ又ハ其ノ状況ヲ検査スルコトヲ得</w:t>
      </w:r>
    </w:p>
    <w:p>
      <w:pPr>
        <w:pStyle w:val="Heading5"/>
        <w:ind w:left="440"/>
      </w:pPr>
    </w:p>
    <w:p>
      <w:pPr>
        <w:ind w:left="440"/>
      </w:pPr>
      <w:r>
        <w:t>免許ヲ受ケタル者ハ毎事業年度後一箇月内ニ事業報告書ヲ都道府県知事ニ提出スベシ</w:t>
      </w:r>
    </w:p>
    <w:p>
      <w:pPr>
        <w:pStyle w:val="Heading4"/>
      </w:pPr>
      <w:r>
        <w:t>第九条</w:t>
      </w:r>
    </w:p>
    <w:p>
      <w:r>
        <w:t>国土交通大臣又ハ都道府県知事ハ免許ヲ受ケタル者ニ対シ運河及附属物件ノ維持修繕ヲ命シ其ノ他公益上必要ナル処分ヲ為スコトヲ得</w:t>
      </w:r>
    </w:p>
    <w:p>
      <w:pPr>
        <w:pStyle w:val="Heading4"/>
      </w:pPr>
      <w:r>
        <w:t>第十条</w:t>
      </w:r>
    </w:p>
    <w:p>
      <w:r>
        <w:t>運河及附属物件ハ免許ノ効力存続スル間及其ノ効力消滅後一年間ハ都道府県知事ノ許可ヲ受クルニ非サレハ之ヲ譲渡シ又ハ担保ニ供スルコトヲ得ス</w:t>
      </w:r>
    </w:p>
    <w:p>
      <w:pPr>
        <w:pStyle w:val="Heading4"/>
      </w:pPr>
      <w:r>
        <w:t>第十一条</w:t>
      </w:r>
    </w:p>
    <w:p>
      <w:r>
        <w:t>削除</w:t>
      </w:r>
    </w:p>
    <w:p>
      <w:pPr>
        <w:pStyle w:val="Heading4"/>
      </w:pPr>
      <w:r>
        <w:t>第十二条</w:t>
      </w:r>
    </w:p>
    <w:p>
      <w:r>
        <w:t>左ニ掲クルモノヲ以テ運河用地トス</w:t>
      </w:r>
    </w:p>
    <w:p>
      <w:pPr>
        <w:pStyle w:val="Heading6"/>
        <w:ind w:left="880"/>
      </w:pPr>
      <w:r>
        <w:t>一</w:t>
      </w:r>
    </w:p>
    <w:p>
      <w:pPr>
        <w:ind w:left="880"/>
      </w:pPr>
      <w:r>
        <w:t>水路用地及運河ニ属スル道路、橋梁、堤防、護岸、物揚場、繋船場ノ築設ニ要スル土地</w:t>
      </w:r>
    </w:p>
    <w:p>
      <w:pPr>
        <w:pStyle w:val="Heading6"/>
        <w:ind w:left="880"/>
      </w:pPr>
      <w:r>
        <w:t>二</w:t>
      </w:r>
    </w:p>
    <w:p>
      <w:pPr>
        <w:ind w:left="880"/>
      </w:pPr>
      <w:r>
        <w:t>運河用通信、信号ニ要スル土地</w:t>
      </w:r>
    </w:p>
    <w:p>
      <w:pPr>
        <w:pStyle w:val="Heading6"/>
        <w:ind w:left="880"/>
      </w:pPr>
      <w:r>
        <w:t>三</w:t>
      </w:r>
    </w:p>
    <w:p>
      <w:pPr>
        <w:ind w:left="880"/>
      </w:pPr>
      <w:r>
        <w:t>上屋、倉庫等ノ建設ニ要スル土地</w:t>
      </w:r>
    </w:p>
    <w:p>
      <w:pPr>
        <w:pStyle w:val="Heading6"/>
        <w:ind w:left="880"/>
      </w:pPr>
      <w:r>
        <w:t>四</w:t>
      </w:r>
    </w:p>
    <w:p>
      <w:pPr>
        <w:ind w:left="880"/>
      </w:pPr>
      <w:r>
        <w:t>運河ニ要スル船舶、器具、機械ヲ修理製作スル工場ノ建設ニ要スル土地</w:t>
      </w:r>
    </w:p>
    <w:p>
      <w:pPr>
        <w:pStyle w:val="Heading6"/>
        <w:ind w:left="880"/>
      </w:pPr>
      <w:r>
        <w:t>五</w:t>
      </w:r>
    </w:p>
    <w:p>
      <w:pPr>
        <w:ind w:left="880"/>
      </w:pPr>
      <w:r>
        <w:t>職務上常住ヲ要スル運河従事員ノ舎宅及従事員ノ駐在所等ノ建設ニ要スル土地</w:t>
      </w:r>
    </w:p>
    <w:p>
      <w:pPr>
        <w:pStyle w:val="Heading5"/>
        <w:ind w:left="440"/>
      </w:pPr>
    </w:p>
    <w:p>
      <w:pPr>
        <w:ind w:left="440"/>
      </w:pPr>
      <w:r>
        <w:t>前項第三号乃至第五号ニ掲クル土地ハ運河ニ沿ヒタルモノニ限ル</w:t>
      </w:r>
    </w:p>
    <w:p>
      <w:pPr>
        <w:pStyle w:val="Heading4"/>
      </w:pPr>
      <w:r>
        <w:t>第十三条</w:t>
      </w:r>
    </w:p>
    <w:p>
      <w:r>
        <w:t>明治四十二年法律第二十八号ハ運河ノ抵当ニ之ヲ準用ス</w:t>
      </w:r>
    </w:p>
    <w:p>
      <w:pPr>
        <w:pStyle w:val="Heading4"/>
      </w:pPr>
      <w:r>
        <w:t>第十四条</w:t>
      </w:r>
    </w:p>
    <w:p>
      <w:r>
        <w:t>運河財団ハ左ニ掲クルモノニシテ運河財団ノ所有者ニ属スルモノヲ以テ之ヲ組成ス</w:t>
      </w:r>
    </w:p>
    <w:p>
      <w:pPr>
        <w:pStyle w:val="Heading6"/>
        <w:ind w:left="880"/>
      </w:pPr>
      <w:r>
        <w:t>一</w:t>
      </w:r>
    </w:p>
    <w:p>
      <w:pPr>
        <w:ind w:left="880"/>
      </w:pPr>
      <w:r>
        <w:t>水路其ノ他ノ運河用地及其ノ上ニ存スル工作物並之ニ属スル器具、機械</w:t>
      </w:r>
    </w:p>
    <w:p>
      <w:pPr>
        <w:pStyle w:val="Heading6"/>
        <w:ind w:left="880"/>
      </w:pPr>
      <w:r>
        <w:t>二</w:t>
      </w:r>
    </w:p>
    <w:p>
      <w:pPr>
        <w:ind w:left="880"/>
      </w:pPr>
      <w:r>
        <w:t>工場、上屋、倉庫、事務所、舎宅及其ノ敷地並之ニ属スル器具、機械</w:t>
      </w:r>
    </w:p>
    <w:p>
      <w:pPr>
        <w:pStyle w:val="Heading6"/>
        <w:ind w:left="880"/>
      </w:pPr>
      <w:r>
        <w:t>三</w:t>
      </w:r>
    </w:p>
    <w:p>
      <w:pPr>
        <w:ind w:left="880"/>
      </w:pPr>
      <w:r>
        <w:t>運河用通信、信号ニ要スル工作物及其ノ敷地並之ニ属スル器具、機械</w:t>
      </w:r>
    </w:p>
    <w:p>
      <w:pPr>
        <w:pStyle w:val="Heading6"/>
        <w:ind w:left="880"/>
      </w:pPr>
      <w:r>
        <w:t>四</w:t>
      </w:r>
    </w:p>
    <w:p>
      <w:pPr>
        <w:ind w:left="880"/>
      </w:pPr>
      <w:r>
        <w:t>前三号ニ掲クル工作物ヲ所有シ又ハ使用スル為他人ノ不動産ノ上ニ存スル地上権、登記シタル賃借権及前三号ニ掲クル土地ノ為ニ存スル地役権</w:t>
      </w:r>
    </w:p>
    <w:p>
      <w:pPr>
        <w:pStyle w:val="Heading6"/>
        <w:ind w:left="880"/>
      </w:pPr>
      <w:r>
        <w:t>五</w:t>
      </w:r>
    </w:p>
    <w:p>
      <w:pPr>
        <w:ind w:left="880"/>
      </w:pPr>
      <w:r>
        <w:t>運河ニ要スル船舶並之ニ属スル器具、機械</w:t>
      </w:r>
    </w:p>
    <w:p>
      <w:pPr>
        <w:pStyle w:val="Heading6"/>
        <w:ind w:left="880"/>
      </w:pPr>
      <w:r>
        <w:t>六</w:t>
      </w:r>
    </w:p>
    <w:p>
      <w:pPr>
        <w:ind w:left="880"/>
      </w:pPr>
      <w:r>
        <w:t>運河ノ維持修繕ニ要スル材料及器具、機械</w:t>
      </w:r>
    </w:p>
    <w:p>
      <w:pPr>
        <w:pStyle w:val="Heading4"/>
      </w:pPr>
      <w:r>
        <w:t>第十五条</w:t>
      </w:r>
    </w:p>
    <w:p>
      <w:r>
        <w:t>国又ハ公共団体ハ免許ノ効力消滅シタル後運河開設ニ要シタル費用ヲ支払ヒ其ノ運河及附属物件ヲ買収スルコトヲ得但シ運河及附属物件ニシテ開設当時ニ比シ価格ヲ減損シタルモノアルトキハ開設ニ要シタル費用ヨリ之ヲ控除ス</w:t>
      </w:r>
    </w:p>
    <w:p>
      <w:pPr>
        <w:pStyle w:val="Heading5"/>
        <w:ind w:left="440"/>
      </w:pPr>
    </w:p>
    <w:p>
      <w:pPr>
        <w:ind w:left="440"/>
      </w:pPr>
      <w:r>
        <w:t>前項費用ノ範囲及金額ニ付協議調ハサルトキハ都道府県知事之ヲ決定ス</w:t>
      </w:r>
    </w:p>
    <w:p>
      <w:pPr>
        <w:pStyle w:val="Heading5"/>
        <w:ind w:left="440"/>
      </w:pPr>
    </w:p>
    <w:p>
      <w:pPr>
        <w:ind w:left="440"/>
      </w:pPr>
      <w:r>
        <w:t>前項ノ規定ニ依ル決定ニ不服アル者ハ其ノ決定ヲ知リタル日ヨリ六箇月以内ニ訴ヲ以テ第一項ノ費用ノ増額ヲ請求スルコトヲ得</w:t>
      </w:r>
    </w:p>
    <w:p>
      <w:pPr>
        <w:pStyle w:val="Heading5"/>
        <w:ind w:left="440"/>
      </w:pPr>
    </w:p>
    <w:p>
      <w:pPr>
        <w:ind w:left="440"/>
      </w:pPr>
      <w:r>
        <w:t>前項ノ訴ニ於テハ国又ハ公共団体ヲ以テ被告トス</w:t>
      </w:r>
    </w:p>
    <w:p>
      <w:pPr>
        <w:pStyle w:val="Heading4"/>
      </w:pPr>
      <w:r>
        <w:t>第十六条</w:t>
      </w:r>
    </w:p>
    <w:p>
      <w:r>
        <w:t>国又ハ公共団体ニ於テ必要ト認ムルトキハ免許年限ノ満了前ト雖運河及附属物件ヲ買収スルコトヲ得</w:t>
      </w:r>
    </w:p>
    <w:p>
      <w:pPr>
        <w:pStyle w:val="Heading5"/>
        <w:ind w:left="440"/>
      </w:pPr>
    </w:p>
    <w:p>
      <w:pPr>
        <w:ind w:left="440"/>
      </w:pPr>
      <w:r>
        <w:t>前項ノ買収価格ニ付協議調ハサルトキハ鑑定人ノ意見ヲ徴シ都道府県知事之ヲ決定ス</w:t>
      </w:r>
    </w:p>
    <w:p>
      <w:pPr>
        <w:pStyle w:val="Heading5"/>
        <w:ind w:left="440"/>
      </w:pPr>
    </w:p>
    <w:p>
      <w:pPr>
        <w:ind w:left="440"/>
      </w:pPr>
      <w:r>
        <w:t>前条第三項及第四項ノ規定ハ前項ノ規定ニ依ル決定ニ之ヲ準用ス</w:t>
      </w:r>
    </w:p>
    <w:p>
      <w:pPr>
        <w:pStyle w:val="Heading4"/>
      </w:pPr>
      <w:r>
        <w:t>第十七条</w:t>
      </w:r>
    </w:p>
    <w:p>
      <w:r>
        <w:t>左ニ掲クル場合ニ於テハ免許ヲ取消スコトヲ得</w:t>
      </w:r>
    </w:p>
    <w:p>
      <w:pPr>
        <w:pStyle w:val="Heading6"/>
        <w:ind w:left="880"/>
      </w:pPr>
      <w:r>
        <w:t>一</w:t>
      </w:r>
    </w:p>
    <w:p>
      <w:pPr>
        <w:ind w:left="880"/>
      </w:pPr>
      <w:r>
        <w:t>法令又ハ法令ニ基キテ為ス処分ニ違反シタルトキ</w:t>
      </w:r>
    </w:p>
    <w:p>
      <w:pPr>
        <w:pStyle w:val="Heading6"/>
        <w:ind w:left="880"/>
      </w:pPr>
      <w:r>
        <w:t>二</w:t>
      </w:r>
    </w:p>
    <w:p>
      <w:pPr>
        <w:ind w:left="880"/>
      </w:pPr>
      <w:r>
        <w:t>免許、許可若ハ認可ノ条件ニ違反シタルトキ</w:t>
      </w:r>
    </w:p>
    <w:p>
      <w:pPr>
        <w:pStyle w:val="Heading4"/>
      </w:pPr>
      <w:r>
        <w:t>第十八条</w:t>
      </w:r>
    </w:p>
    <w:p>
      <w:r>
        <w:t>工事竣功前免許ノ効力消滅シタル場合ニ於テハ都道府県知事ハ免許ヲ受ケタル者ニ対シ原状ノ回復其ノ他必要ナル措置ヲ命スルコトヲ得</w:t>
      </w:r>
    </w:p>
    <w:p>
      <w:pPr>
        <w:pStyle w:val="Heading4"/>
      </w:pPr>
      <w:r>
        <w:t>第十九条</w:t>
      </w:r>
    </w:p>
    <w:p>
      <w:r>
        <w:t>前二条ノ場合ニ於テ同一路線ニ当リ運河ノ開設ヲ免許セラレタル者ハ運河及附属物件ヲ買収スルコトヲ得</w:t>
      </w:r>
    </w:p>
    <w:p>
      <w:pPr>
        <w:pStyle w:val="Heading5"/>
        <w:ind w:left="440"/>
      </w:pPr>
    </w:p>
    <w:p>
      <w:pPr>
        <w:ind w:left="440"/>
      </w:pPr>
      <w:r>
        <w:t>前項ノ買収価格ニ付協議調ハサルトキハ第十六条第二項ノ規定ニ依ル</w:t>
      </w:r>
    </w:p>
    <w:p>
      <w:pPr>
        <w:pStyle w:val="Heading5"/>
        <w:ind w:left="440"/>
      </w:pPr>
    </w:p>
    <w:p>
      <w:pPr>
        <w:ind w:left="440"/>
      </w:pPr>
      <w:r>
        <w:t>本条ノ規定ハ運河財団ニ属スルモノニハ之ヲ適用セス</w:t>
      </w:r>
    </w:p>
    <w:p>
      <w:pPr>
        <w:pStyle w:val="Heading4"/>
      </w:pPr>
      <w:r>
        <w:t>第十九条ノ二</w:t>
      </w:r>
    </w:p>
    <w:p>
      <w:r>
        <w:t>本法ニ規定シタル国土交通大臣ノ権限ハ国土交通省令ノ定ムル所ニ依リ其ノ一部ヲ地方整備局長又ハ北海道開発局長ニ委任スルコトヲ得</w:t>
      </w:r>
    </w:p>
    <w:p>
      <w:pPr>
        <w:pStyle w:val="Heading4"/>
      </w:pPr>
      <w:r>
        <w:t>第十九条ノ三</w:t>
      </w:r>
    </w:p>
    <w:p>
      <w:r>
        <w:t>本法又ハ本法ニ基ク国土交通省令ノ規定ニ依リ国土交通大臣ニ提出スベキ申請書其ノ他ノ書類ハ都道府県知事ヲ経由スベシ</w:t>
      </w:r>
    </w:p>
    <w:p>
      <w:pPr>
        <w:pStyle w:val="Heading4"/>
      </w:pPr>
      <w:r>
        <w:t>第十九条ノ四</w:t>
      </w:r>
    </w:p>
    <w:p>
      <w:r>
        <w:t>第二条、第三条第二項、第四条第一項乃至第四項（運河ノ効用ニ妨アリヤ否ニ付争アル場合ニ於ケル決定ニ係ル部分ニ限ル）、第五条乃至第十条、第十八条及前条ノ規定ニ依リ都道府県ガ処理スルコトトサレテイル事務ハ地方自治法（昭和二十二年法律第六十七号）第二条第九項第一号ニ規定スル第一号法定受託事務トス</w:t>
      </w:r>
    </w:p>
    <w:p>
      <w:r>
        <w:br w:type="page"/>
      </w:r>
    </w:p>
    <w:p>
      <w:pPr>
        <w:pStyle w:val="Heading1"/>
      </w:pPr>
      <w:r>
        <w:t>附　則</w:t>
      </w:r>
    </w:p>
    <w:p>
      <w:pPr>
        <w:pStyle w:val="Heading4"/>
      </w:pPr>
      <w:r>
        <w:t>第二十条</w:t>
      </w:r>
    </w:p>
    <w:p>
      <w:r>
        <w:t>本法施行ノ期日ハ勅令ヲ以テ之ヲ定ム</w:t>
      </w:r>
    </w:p>
    <w:p>
      <w:pPr>
        <w:pStyle w:val="Heading4"/>
      </w:pPr>
      <w:r>
        <w:t>第二十一条</w:t>
      </w:r>
    </w:p>
    <w:p>
      <w:r>
        <w:t>本法施行前免許ヲ受ケタル運河ニ関シ本法ヲ適用スヘキ範囲ハ国土交通省令ヲ以テ之ヲ定ム</w:t>
      </w:r>
    </w:p>
    <w:p>
      <w:pPr>
        <w:pStyle w:val="Heading4"/>
      </w:pPr>
      <w:r>
        <w:t>第二十二条</w:t>
      </w:r>
    </w:p>
    <w:p>
      <w:r>
        <w:t>本法ノ適用ヲ受クル運河ノ用地ニシテ免許条件ニ依リ官有ニ帰属シタルモノハ之ヲ運河経営者ニ下付スルコトヲ得</w:t>
      </w:r>
    </w:p>
    <w:p>
      <w:r>
        <w:br w:type="page"/>
      </w:r>
    </w:p>
    <w:p>
      <w:pPr>
        <w:pStyle w:val="Heading1"/>
      </w:pPr>
      <w:r>
        <w:t>附　則（昭和二二年一二月二六日法律第二三九号）</w:t>
      </w:r>
    </w:p>
    <w:p>
      <w:r>
        <w:t>この法律は、昭和二十三年一月一日から、これを施行する。</w:t>
      </w:r>
    </w:p>
    <w:p>
      <w:r>
        <w:br w:type="page"/>
      </w:r>
    </w:p>
    <w:p>
      <w:pPr>
        <w:pStyle w:val="Heading1"/>
      </w:pPr>
      <w:r>
        <w:t>附　則（昭和二六年六月八日法律第二一一号）</w:t>
      </w:r>
    </w:p>
    <w:p>
      <w:r>
        <w:t>この法律は、昭和二十六年七月一日から施行する。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第六条から第二十一条まで、第二十五条及び第三十四条並びに附則第八条から第十三条までの規定</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運河法</w:t>
      <w:br/>
      <w:tab/>
      <w:t>（大正二年法律第十六号）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運河法（大正二年法律第十六号）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