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鉄道の建設及び改良の事業に係る環境影響評価の項目並びに当該項目に係る調査、予測及び評価を合理的に行うための手法を選定するための指針、環境の保全のための措置に関する指針等を定める省令</w:t>
        <w:br/>
        <w:t>（平成十年運輸省令第三十五号）</w:t>
      </w:r>
    </w:p>
    <w:p>
      <w:pPr>
        <w:pStyle w:val="Heading4"/>
      </w:pPr>
      <w:r>
        <w:t>第一条（法第三条の二第一項の主務省令で定める事項）</w:t>
      </w:r>
    </w:p>
    <w:p>
      <w:r>
        <w:t>環境影響評価法施行令（平成九年政令第三百四十六号。以下「令」という。）別表第一の三の項のイからヘまでのいずれかの第二欄に掲げる要件に該当する第一種事業（以下「第一種鉄道建設等事業」という。）に係る環境影響評価法（以下「法」という。）第三条の二第一項の主務省令で定める事項は、第一種鉄道建設等事業が実施されるべき区域の位置及び第一種鉄道建設等事業の規模（第一種鉄道建設等事業に係る線路の延長をいう。以下同じ。）とする。</w:t>
      </w:r>
    </w:p>
    <w:p>
      <w:pPr>
        <w:pStyle w:val="Heading4"/>
      </w:pPr>
      <w:r>
        <w:t>第二条（計画段階配慮事項に係る検討）</w:t>
      </w:r>
    </w:p>
    <w:p>
      <w:r>
        <w:t>第一種鉄道建設等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鉄道建設等事業を実施しようとする者は、第一種鉄道建設等事業に係る計画段階配慮事項についての検討に当たっては、第一種鉄道建設等事業が実施されるべき区域の位置又は第一種鉄道建設等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鉄道建設等事業を実施しようとする者は、前項の規定による位置等に関する複数案の設定に当たっては、第一種鉄道建設等事業に代わる事業の実施により同等の運送サービスの提供が行われる場合その他第一種鉄道建設等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鉄道建設等事業を実施しようとする者は、第一種鉄道建設等事業に係る計画段階配慮事項についての検討に当たっては、当該検討を行うに必要と認める範囲内で、当該検討に影響を及ぼす第一種鉄道建設等事業の内容（以下この条から第十条までにおいて「事業特性」という。）並びに第一種鉄道建設等事業の実施が想定される区域（以下「第一種鉄道建設等事業実施想定区域」という。）及びその周囲の自然的社会的状況（以下この条から第十条まで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第一種鉄道建設等事業を実施しようとする者は、前項第二号に掲げる情報の把握に当たっては、次に掲げる事項に留意するものとする。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当該情報に係る過去の状況の推移及び将来の状況を把握すること。</w:t>
      </w:r>
    </w:p>
    <w:p>
      <w:pPr>
        <w:pStyle w:val="Heading4"/>
      </w:pPr>
      <w:r>
        <w:t>第五条（計画段階配慮事項の選定）</w:t>
      </w:r>
    </w:p>
    <w:p>
      <w:r>
        <w:t>第一種鉄道建設等事業を実施しようとする者は、第一種鉄道建設等事業に係る計画段階配慮事項を選定するに当たっては、第一種鉄道建設等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鉄道建設等事業を実施しようとする者は、前項の規定による選定に当たっては、事業特性に応じて、第一種鉄道建設等事業に係る工事が完了した後の土地又は工作物の存在及び当該土地又は工作物において行われることが予定される事業活動その他の人の活動であって第一種鉄道建設等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環境の自然的構成要素の良好な状態の保持を旨として調査、予測及び評価されるべき環境要素（第四号及び第二十一条第四項第五号に掲げるものを除く。以下同じ。）</w:t>
      </w:r>
    </w:p>
    <w:p>
      <w:pPr>
        <w:pStyle w:val="Heading6"/>
        <w:ind w:left="880"/>
      </w:pPr>
      <w:r>
        <w:t>二</w:t>
      </w:r>
    </w:p>
    <w:p>
      <w:pPr>
        <w:ind w:left="880"/>
      </w:pPr>
      <w:r>
        <w:t>生物の多様性の確保及び自然環境の体系的保全を旨として調査、予測及び評価されるべき環境要素（第四号及び第二十一条第四項第五号に掲げるものを除く。以下同じ。）</w:t>
      </w:r>
    </w:p>
    <w:p>
      <w:pPr>
        <w:pStyle w:val="Heading6"/>
        <w:ind w:left="880"/>
      </w:pPr>
      <w:r>
        <w:t>三</w:t>
      </w:r>
    </w:p>
    <w:p>
      <w:pPr>
        <w:ind w:left="880"/>
      </w:pPr>
      <w:r>
        <w:t>人と自然との豊かな触れ合いの確保を旨として調査、予測及び評価されるべき環境要素（次号及び第二十一条第四項第五号に掲げるものを除く。以下同じ。）</w:t>
      </w:r>
    </w:p>
    <w:p>
      <w:pPr>
        <w:pStyle w:val="Heading6"/>
        <w:ind w:left="880"/>
      </w:pPr>
      <w:r>
        <w:t>四</w:t>
      </w:r>
    </w:p>
    <w:p>
      <w:pPr>
        <w:ind w:left="880"/>
      </w:pPr>
      <w:r>
        <w:t>環境への負荷の量の程度により予測及び評価されるべき環境要素（第二十一条第四項第五号に掲げるものを除く。以下同じ。）</w:t>
      </w:r>
    </w:p>
    <w:p>
      <w:pPr>
        <w:pStyle w:val="Heading5"/>
        <w:ind w:left="440"/>
      </w:pPr>
      <w:r>
        <w:t>４</w:t>
      </w:r>
    </w:p>
    <w:p>
      <w:pPr>
        <w:ind w:left="440"/>
      </w:pPr>
      <w:r>
        <w:t>第一種鉄道建設等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第一種鉄道建設等事業を実施しようとする者は、前項の規定により専門家等の助言を受けた場合には、当該助言の内容及び当該専門家等の専門分野を明らかにできるよう整理しなければならない。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６</w:t>
      </w:r>
    </w:p>
    <w:p>
      <w:pPr>
        <w:ind w:left="440"/>
      </w:pPr>
      <w:r>
        <w:t>第一種鉄道建設等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鉄道建設等事業に係る計画段階配慮事項の検討に係る調査、予測及び評価の手法は、第一種鉄道建設等事業を実施しようとする者が、次に掲げる事項を踏まえ、位置等に関する複数案及び選定事項ごとに、次条から第十条までに定めるところにより選定するものとする。</w:t>
      </w:r>
    </w:p>
    <w:p>
      <w:pPr>
        <w:pStyle w:val="Heading6"/>
        <w:ind w:left="880"/>
      </w:pPr>
      <w:r>
        <w:t>一</w:t>
      </w:r>
    </w:p>
    <w:p>
      <w:pPr>
        <w:ind w:left="880"/>
      </w:pPr>
      <w: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Heading6"/>
        <w:ind w:left="880"/>
      </w:pPr>
      <w:r>
        <w:t>二</w:t>
      </w:r>
    </w:p>
    <w:p>
      <w:pPr>
        <w:ind w:left="880"/>
      </w:pPr>
      <w: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前条第三項第二号ハに掲げる環境要素に係る選定事項については、次に掲げるような、生態系の保全上重要であって、まとまって存在する自然環境に対する影響の程度を把握できること。</w:t>
      </w:r>
    </w:p>
    <w:p>
      <w:pPr>
        <w:pStyle w:val="Heading6"/>
        <w:ind w:left="880"/>
      </w:pPr>
      <w:r>
        <w:t>四</w:t>
      </w:r>
    </w:p>
    <w:p>
      <w:pPr>
        <w:ind w:left="880"/>
      </w:pPr>
      <w:r>
        <w:t>前条第三項第三号イに掲げる環境要素に係る選定事項については、景観に関し、眺望の状況及び景観資源の分布状況を調査し、これらに対する環境影響の程度を把握できること。</w:t>
      </w:r>
    </w:p>
    <w:p>
      <w:pPr>
        <w:pStyle w:val="Heading6"/>
        <w:ind w:left="880"/>
      </w:pPr>
      <w:r>
        <w:t>五</w:t>
      </w:r>
    </w:p>
    <w:p>
      <w:pPr>
        <w:ind w:left="880"/>
      </w:pPr>
      <w: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6"/>
        <w:ind w:left="880"/>
      </w:pPr>
      <w:r>
        <w:t>六</w:t>
      </w:r>
    </w:p>
    <w:p>
      <w:pPr>
        <w:ind w:left="880"/>
      </w:pPr>
      <w:r>
        <w:t>前条第三項第四号に掲げる環境要素に係る選定事項については、温室効果ガス等の発生量その他の環境への負荷の量の程度を把握できること。</w:t>
      </w:r>
    </w:p>
    <w:p>
      <w:pPr>
        <w:pStyle w:val="Heading4"/>
      </w:pPr>
      <w:r>
        <w:t>第七条（計画段階配慮事項の検討に係る調査の手法）</w:t>
      </w:r>
    </w:p>
    <w:p>
      <w:r>
        <w:t>第一種鉄道建設等事業を実施しようとする者は、第一種鉄道建設等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鉄道建設等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鉄道建設等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r>
    </w:p>
    <w:p>
      <w:pPr>
        <w:pStyle w:val="Heading4"/>
      </w:pPr>
      <w:r>
        <w:t>第八条（計画段階配慮事項の検討に係る予測の手法）</w:t>
      </w:r>
    </w:p>
    <w:p>
      <w:r>
        <w:t>第一種鉄道建設等事業を実施しようとする者は、第一種鉄道建設等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予測の対象とする地域（第三項において「予測地域」という。）</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鉄道建設等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鉄道建設等事業を実施しようとする者は、第一項の規定により予測の手法を選定するに当たっては、第一種鉄道建設等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鉄道建設等事業を実施しようとする者は、第一種鉄道建設等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Heading6"/>
        <w:ind w:left="880"/>
      </w:pPr>
      <w:r>
        <w:t>一</w:t>
      </w:r>
    </w:p>
    <w:p>
      <w:pPr>
        <w:ind w:left="880"/>
      </w:pPr>
      <w:r>
        <w:t>第三条第一項の規定により位置等に関する複数案が設定されている場合は、当該設定されている案ごとの選定事項について環境影響の程度を整理し、及び比較する手法であること。</w:t>
      </w:r>
    </w:p>
    <w:p>
      <w:pPr>
        <w:pStyle w:val="Heading6"/>
        <w:ind w:left="880"/>
      </w:pPr>
      <w:r>
        <w:t>二</w:t>
      </w:r>
    </w:p>
    <w:p>
      <w:pPr>
        <w:ind w:left="880"/>
      </w:pPr>
      <w:r>
        <w:t>位置等に関する複数案が設定されていない場合は、第一種鉄道建設等事業の実施により選定事項に係る環境要素に及ぶおそれがある影響が、第一種鉄道建設等事業を実施しようとする者により実行可能な範囲内でできる限り回避され、又は低減されているかどうかを評価する手法であること。</w:t>
      </w:r>
    </w:p>
    <w:p>
      <w:pPr>
        <w:pStyle w:val="Heading6"/>
        <w:ind w:left="880"/>
      </w:pPr>
      <w:r>
        <w:t>三</w:t>
      </w:r>
    </w:p>
    <w:p>
      <w:pPr>
        <w:ind w:left="880"/>
      </w:pPr>
      <w: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Heading6"/>
        <w:ind w:left="880"/>
      </w:pPr>
      <w:r>
        <w:t>四</w:t>
      </w:r>
    </w:p>
    <w:p>
      <w:pPr>
        <w:ind w:left="880"/>
      </w:pPr>
      <w:r>
        <w:t>第一種鉄道建設等事業を実施しようとする者以外の者が行う環境の保全のための措置の効果を見込む場合には、当該措置の内容を明らかにできるようにすること。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鉄道建設等事業を実施しようとする者は、第一種鉄道建設等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第一種鉄道建設等事業を実施しようとする者は、前項の規定により専門家等の助言を受けた場合には、当該助言の内容及び当該専門家等の専門分野を明らかにできるよう整理しなければならない。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第一種鉄道建設等事業を実施しようとする者は、第一種鉄道建設等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第一種鉄道建設等事業を実施しようとする者は、手法の選定を行ったときは、選定された手法及び選定の理由を明らかにできるよう整理しなければならない。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鉄道建設等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鉄道建設等事業を実施しようとする者は、第一種鉄道建設等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5"/>
        <w:ind w:left="440"/>
      </w:pPr>
      <w:r>
        <w:t>２</w:t>
      </w:r>
    </w:p>
    <w:p>
      <w:pPr>
        <w:ind w:left="440"/>
      </w:pPr>
      <w:r>
        <w:t>第一種鉄道建設等事業を実施しようとする者は、第一種鉄道建設等事業に係る配慮書の案について法第三条の七第一項に規定する意見を求めるように努めるものとし、この場合においては、まず一般の環境の保全の見地からの意見（以下「一般の意見」という。）を求め、次に関係する地方公共団体の長の環境の保全の見地からの意見（以下「関係する地方公共団体の長の意見」という。）を求めるように努めるものとする。</w:t>
      </w:r>
    </w:p>
    <w:p>
      <w:pPr>
        <w:pStyle w:val="Heading5"/>
        <w:ind w:left="440"/>
      </w:pPr>
      <w:r>
        <w:t>３</w:t>
      </w:r>
    </w:p>
    <w:p>
      <w:pPr>
        <w:ind w:left="440"/>
      </w:pPr>
      <w:r>
        <w:t>第一種鉄道建設等事業を実施しようとする者は、当該事業に係る配慮書について法第三条の七第一項に規定する意見を求めるに当たっては、法第三条の四第一項に規定する主務大臣への送付をした後、速やかに、関係する地方公共団体の長の意見及び一般の意見を同時に求めるように努めるものとする。</w:t>
      </w:r>
    </w:p>
    <w:p>
      <w:pPr>
        <w:pStyle w:val="Heading4"/>
      </w:pPr>
      <w:r>
        <w:t>第十三条</w:t>
      </w:r>
    </w:p>
    <w:p>
      <w:r>
        <w:t>第一種鉄道建設等事業を実施しようとする者は、配慮書の案又は配慮書について一般の意見を求めるときは、当該配慮書の案又は配慮書を作成した旨及び次に掲げる事項を公告し、当該公告の日の翌日から起算して三十日以上の期間を定めて縦覧に供するとともに、インターネットの利用その他の方法により公表するものとする。</w:t>
      </w:r>
    </w:p>
    <w:p>
      <w:pPr>
        <w:pStyle w:val="Heading6"/>
        <w:ind w:left="880"/>
      </w:pPr>
      <w:r>
        <w:t>一</w:t>
      </w:r>
    </w:p>
    <w:p>
      <w:pPr>
        <w:ind w:left="880"/>
      </w:pPr>
      <w:r>
        <w:t>第一種鉄道建設等事業を実施しようとする者の氏名及び住所（法人にあってはその名称、代表者の氏名及び主たる事務所の所在地）</w:t>
      </w:r>
    </w:p>
    <w:p>
      <w:pPr>
        <w:pStyle w:val="Heading6"/>
        <w:ind w:left="880"/>
      </w:pPr>
      <w:r>
        <w:t>二</w:t>
      </w:r>
    </w:p>
    <w:p>
      <w:pPr>
        <w:ind w:left="880"/>
      </w:pPr>
      <w:r>
        <w:t>第一種鉄道建設等事業の名称、種類及び規模</w:t>
      </w:r>
    </w:p>
    <w:p>
      <w:pPr>
        <w:pStyle w:val="Heading6"/>
        <w:ind w:left="880"/>
      </w:pPr>
      <w:r>
        <w:t>三</w:t>
      </w:r>
    </w:p>
    <w:p>
      <w:pPr>
        <w:ind w:left="880"/>
      </w:pPr>
      <w:r>
        <w:t>第一種鉄道建設等事業実施想定区域の位置</w:t>
      </w:r>
    </w:p>
    <w:p>
      <w:pPr>
        <w:pStyle w:val="Heading6"/>
        <w:ind w:left="880"/>
      </w:pPr>
      <w:r>
        <w:t>四</w:t>
      </w:r>
    </w:p>
    <w:p>
      <w:pPr>
        <w:ind w:left="880"/>
      </w:pPr>
      <w:r>
        <w:t>配慮書の案又は配慮書の縦覧及び公表の方法及び期間</w:t>
      </w:r>
    </w:p>
    <w:p>
      <w:pPr>
        <w:pStyle w:val="Heading6"/>
        <w:ind w:left="880"/>
      </w:pPr>
      <w:r>
        <w:t>五</w:t>
      </w:r>
    </w:p>
    <w:p>
      <w:pPr>
        <w:ind w:left="880"/>
      </w:pPr>
      <w:r>
        <w:t>配慮書の案又は配慮書について環境の保全の見地からの意見を書面により提出することができる旨</w:t>
      </w:r>
    </w:p>
    <w:p>
      <w:pPr>
        <w:pStyle w:val="Heading6"/>
        <w:ind w:left="880"/>
      </w:pPr>
      <w:r>
        <w:t>六</w:t>
      </w:r>
    </w:p>
    <w:p>
      <w:pPr>
        <w:ind w:left="880"/>
      </w:pPr>
      <w: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Heading6"/>
        <w:ind w:left="880"/>
      </w:pPr>
      <w:r>
        <w:t>一</w:t>
      </w:r>
    </w:p>
    <w:p>
      <w:pPr>
        <w:ind w:left="880"/>
      </w:pPr>
      <w:r>
        <w:t>官報への掲載</w:t>
      </w:r>
    </w:p>
    <w:p>
      <w:pPr>
        <w:pStyle w:val="Heading6"/>
        <w:ind w:left="880"/>
      </w:pPr>
      <w:r>
        <w:t>二</w:t>
      </w:r>
    </w:p>
    <w:p>
      <w:pPr>
        <w:ind w:left="880"/>
      </w:pPr>
      <w:r>
        <w:t>関係する地方公共団体の協力を得て行う当該地方公共団体の公報又は広報紙への掲載</w:t>
      </w:r>
    </w:p>
    <w:p>
      <w:pPr>
        <w:pStyle w:val="Heading6"/>
        <w:ind w:left="880"/>
      </w:pPr>
      <w:r>
        <w:t>三</w:t>
      </w:r>
    </w:p>
    <w:p>
      <w:pPr>
        <w:ind w:left="880"/>
      </w:pPr>
      <w: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Heading6"/>
        <w:ind w:left="880"/>
      </w:pPr>
      <w:r>
        <w:t>一</w:t>
      </w:r>
    </w:p>
    <w:p>
      <w:pPr>
        <w:ind w:left="880"/>
      </w:pPr>
      <w:r>
        <w:t>第一種鉄道建設等事業を実施しようとする者の事務所</w:t>
      </w:r>
    </w:p>
    <w:p>
      <w:pPr>
        <w:pStyle w:val="Heading6"/>
        <w:ind w:left="880"/>
      </w:pPr>
      <w:r>
        <w:t>二</w:t>
      </w:r>
    </w:p>
    <w:p>
      <w:pPr>
        <w:ind w:left="880"/>
      </w:pPr>
      <w:r>
        <w:t>関係する地方公共団体の協力が得られた場合にあっては、当該地方公共団体の庁舎その他の当該地方公共団体の施設</w:t>
      </w:r>
    </w:p>
    <w:p>
      <w:pPr>
        <w:pStyle w:val="Heading6"/>
        <w:ind w:left="880"/>
      </w:pPr>
      <w:r>
        <w:t>三</w:t>
      </w:r>
    </w:p>
    <w:p>
      <w:pPr>
        <w:ind w:left="880"/>
      </w:pPr>
      <w:r>
        <w:t>前二号に掲げるもののほか、第一種鉄道建設等事業を実施しようとする者が利用できる適切な施設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Heading6"/>
        <w:ind w:left="880"/>
      </w:pPr>
      <w:r>
        <w:t>一</w:t>
      </w:r>
    </w:p>
    <w:p>
      <w:pPr>
        <w:ind w:left="880"/>
      </w:pPr>
      <w:r>
        <w:t>第一種鉄道建設等事業を実施しようとする者のウェブサイトへの掲載</w:t>
      </w:r>
    </w:p>
    <w:p>
      <w:pPr>
        <w:pStyle w:val="Heading6"/>
        <w:ind w:left="880"/>
      </w:pPr>
      <w:r>
        <w:t>二</w:t>
      </w:r>
    </w:p>
    <w:p>
      <w:pPr>
        <w:ind w:left="880"/>
      </w:pPr>
      <w:r>
        <w:t>関係する地方公共団体の協力を得て行う当該地方公共団体のウェブサイトへの掲載</w:t>
      </w:r>
    </w:p>
    <w:p>
      <w:pPr>
        <w:pStyle w:val="Heading5"/>
        <w:ind w:left="440"/>
      </w:pPr>
      <w:r>
        <w:t>５</w:t>
      </w:r>
    </w:p>
    <w:p>
      <w:pPr>
        <w:ind w:left="440"/>
      </w:pPr>
      <w:r>
        <w:t>配慮書の案又は配慮書について環境の保全の見地からの意見を有する者は、第一項の第一種鉄道建設等事業を実施しようとする者が定める期間内に、第一種鉄道建設等事業を実施しようとする者に対し、次に掲げる事項を記載した意見書の提出により、これを述べることができる。</w:t>
      </w:r>
    </w:p>
    <w:p>
      <w:pPr>
        <w:pStyle w:val="Heading6"/>
        <w:ind w:left="880"/>
      </w:pPr>
      <w:r>
        <w:t>一</w:t>
      </w:r>
    </w:p>
    <w:p>
      <w:pPr>
        <w:ind w:left="880"/>
      </w:pPr>
      <w:r>
        <w:t>意見書を提出しようとする者の氏名及び住所（法人その他の団体にあってはその名称、代表者の氏名及び主たる事務所の所在地）</w:t>
      </w:r>
    </w:p>
    <w:p>
      <w:pPr>
        <w:pStyle w:val="Heading6"/>
        <w:ind w:left="880"/>
      </w:pPr>
      <w:r>
        <w:t>二</w:t>
      </w:r>
    </w:p>
    <w:p>
      <w:pPr>
        <w:ind w:left="880"/>
      </w:pPr>
      <w:r>
        <w:t>意見書の提出の対象である配慮書の案又は配慮書の名称</w:t>
      </w:r>
    </w:p>
    <w:p>
      <w:pPr>
        <w:pStyle w:val="Heading6"/>
        <w:ind w:left="880"/>
      </w:pPr>
      <w:r>
        <w:t>三</w:t>
      </w:r>
    </w:p>
    <w:p>
      <w:pPr>
        <w:ind w:left="880"/>
      </w:pPr>
      <w:r>
        <w:t>配慮書の案又は配慮書についての環境の保全の見地からの意見</w:t>
      </w:r>
    </w:p>
    <w:p>
      <w:pPr>
        <w:pStyle w:val="Heading4"/>
      </w:pPr>
      <w:r>
        <w:t>第十四条</w:t>
      </w:r>
    </w:p>
    <w:p>
      <w:r>
        <w:t>第一種鉄道建設等事業を実施しようとする者は、配慮書の案又は配慮書について関係する地方公共団体の長の意見を求めるときは、その旨を記載した書面に、当該配慮書の案又は配慮書並びに当該配慮書の案について前条の規定により一般の意見を求めた場合には当該意見の概要及び当該意見に対する第一種鉄道建設等事業を実施しようとする者の見解を記載した書類を添えて、関係する地方公共団体の長に送付し、当該書面の送付の日の翌日から起算して六十日以上の期間を定めて行うものとする。</w:t>
      </w:r>
    </w:p>
    <w:p>
      <w:pPr>
        <w:pStyle w:val="Heading5"/>
        <w:ind w:left="440"/>
      </w:pPr>
      <w:r>
        <w:t>２</w:t>
      </w:r>
    </w:p>
    <w:p>
      <w:pPr>
        <w:ind w:left="440"/>
      </w:pPr>
      <w:r>
        <w:t>第一種鉄道建設等事業に係る環境影響を受ける範囲であると想定される地域を管轄する都道府県知事は、前項の規定による書面の送付を受けたときは、同項の第一種鉄道建設等事業を実施しようとする者が定める期間内に、第一種鉄道建設等事業を実施しようとする者に対し、配慮書の案又は配慮書について環境の保全の見地からの意見を書面により述べるものとする。</w:t>
      </w:r>
    </w:p>
    <w:p>
      <w:pPr>
        <w:pStyle w:val="Heading5"/>
        <w:ind w:left="440"/>
      </w:pPr>
      <w:r>
        <w:t>３</w:t>
      </w:r>
    </w:p>
    <w:p>
      <w:pPr>
        <w:ind w:left="440"/>
      </w:pPr>
      <w:r>
        <w:t>前項の場合において、当該都道府県知事は、期間を指定して、配慮書の案又は配慮書について第一種鉄道建設等事業に係る環境影響を受ける範囲であると想定される地域を管轄する市町村長の環境の保全の見地からの意見を求めることができる。</w:t>
      </w:r>
    </w:p>
    <w:p>
      <w:pPr>
        <w:pStyle w:val="Heading5"/>
        <w:ind w:left="440"/>
      </w:pPr>
      <w:r>
        <w:t>４</w:t>
      </w:r>
    </w:p>
    <w:p>
      <w:pPr>
        <w:ind w:left="440"/>
      </w:pPr>
      <w:r>
        <w:t>第二項の場合において、当該都道府県知事は、前項の規定による当該市町村長の意見を勘案するとともに、第一項の一般の意見の概要及び当該意見に対する第一種鉄道建設等事業を実施しようとする者の見解を記載した書類がある場合には、当該書類に記載された意見及び見解に配意するよう努めるものとする。</w:t>
      </w:r>
    </w:p>
    <w:p>
      <w:pPr>
        <w:pStyle w:val="Heading5"/>
        <w:ind w:left="440"/>
      </w:pPr>
      <w:r>
        <w:t>５</w:t>
      </w:r>
    </w:p>
    <w:p>
      <w:pPr>
        <w:ind w:left="440"/>
      </w:pPr>
      <w:r>
        <w:t>第二項に規定する地域の全部が一の法第十条第四項の政令で定める市の区域に限られるものである場合は、当該市の長が、第一項の書類の送付を受けたときは、同項の第一種鉄道建設等事業を実施しようとする者が定める期間内に、第一種鉄道建設等事業を実施しようとする者に対し、配慮書の案又は配慮書について環境の保全の見地からの意見を書面により述べるものとする。</w:t>
      </w:r>
    </w:p>
    <w:p>
      <w:pPr>
        <w:pStyle w:val="Heading5"/>
        <w:ind w:left="440"/>
      </w:pPr>
      <w:r>
        <w:t>６</w:t>
      </w:r>
    </w:p>
    <w:p>
      <w:pPr>
        <w:ind w:left="440"/>
      </w:pPr>
      <w:r>
        <w:t>配慮書について第二項又は前項の書面の提出があったときは、第一種鉄道建設等事業を実施しようとする者は、速やかに国土交通大臣に当該書面を送付するものとする。</w:t>
      </w:r>
    </w:p>
    <w:p>
      <w:pPr>
        <w:pStyle w:val="Heading4"/>
      </w:pPr>
      <w:r>
        <w:t>第十五条（第二種事業の届出）</w:t>
      </w:r>
    </w:p>
    <w:p>
      <w:r>
        <w:t>令別表第一の三の項のホ又はヘの第三欄に掲げる要件に該当する第二種事業（次条において「第二種鉄道建設等事業」という。）に係る法第四条第一項の規定による届出は、別記様式による届出書により行うものとする。</w:t>
      </w:r>
    </w:p>
    <w:p>
      <w:pPr>
        <w:pStyle w:val="Heading4"/>
      </w:pPr>
      <w:r>
        <w:t>第十六条（第二種事業の判定の基準）</w:t>
      </w:r>
    </w:p>
    <w:p>
      <w:r>
        <w:t>第二種鉄道建設等事業に係る法第四条第三項（同条第四項及び法第二十九条第二項において準用する場合を含む。）の規定による判定については、当該第二種鉄道建設等事業が次に掲げる要件のいずれかに該当するときは、環境影響の程度が著しいものとなるおそれがあると認めるものとする。</w:t>
      </w:r>
    </w:p>
    <w:p>
      <w:pPr>
        <w:pStyle w:val="Heading6"/>
        <w:ind w:left="880"/>
      </w:pPr>
      <w:r>
        <w:t>一</w:t>
      </w:r>
    </w:p>
    <w:p>
      <w:pPr>
        <w:ind w:left="880"/>
      </w:pPr>
      <w:r>
        <w:t>環境に及ぼす影響が大きい技術、工法その他の事業の内容により、同種の一般的な事業と比べて環境影響の程度が著しいものとなるおそれが大きいこと。</w:t>
      </w:r>
    </w:p>
    <w:p>
      <w:pPr>
        <w:pStyle w:val="Heading6"/>
        <w:ind w:left="880"/>
      </w:pPr>
      <w:r>
        <w:t>二</w:t>
      </w:r>
    </w:p>
    <w:p>
      <w:pPr>
        <w:ind w:left="880"/>
      </w:pPr>
      <w:r>
        <w:t>地域の自然的社会的状況に関する入手可能な知見により、当該第二種鉄道建設等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鉄道建設等事業の内容が当該対象の特性に応じて特に配慮すべき環境要素に係る相当程度の環境影響を及ぼすおそれがあること。</w:t>
      </w:r>
    </w:p>
    <w:p>
      <w:pPr>
        <w:pStyle w:val="Heading6"/>
        <w:ind w:left="880"/>
      </w:pPr>
      <w:r>
        <w:t>三</w:t>
      </w:r>
    </w:p>
    <w:p>
      <w:pPr>
        <w:ind w:left="880"/>
      </w:pPr>
      <w:r>
        <w:t>当該第二種鉄道建設等事業が実施されるべき区域又はその周囲に次に掲げる対象その他の一以上の環境要素に係る環境の保全を目的として法令等により指定された対象が存在し、かつ、当該第二種鉄道建設等事業の内容が当該環境要素に係る相当程度の環境影響を及ぼすおそれがあること。</w:t>
      </w:r>
    </w:p>
    <w:p>
      <w:pPr>
        <w:pStyle w:val="Heading6"/>
        <w:ind w:left="880"/>
      </w:pPr>
      <w:r>
        <w:t>四</w:t>
      </w:r>
    </w:p>
    <w:p>
      <w:pPr>
        <w:ind w:left="880"/>
      </w:pPr>
      <w:r>
        <w:t>地域の自然的社会的状況に関する入手可能な知見により、当該第二種鉄道建設等事業が実施されるべき区域又はその周囲に次に掲げる地域が存在すると判断され、かつ、当該第二種鉄道建設等事業の内容が当該地域の特性に応じて特に配慮すべき環境要素に係る相当程度の環境影響を及ぼすおそれがあること。</w:t>
      </w:r>
    </w:p>
    <w:p>
      <w:pPr>
        <w:pStyle w:val="Heading5"/>
        <w:ind w:left="440"/>
      </w:pPr>
      <w:r>
        <w:t>２</w:t>
      </w:r>
    </w:p>
    <w:p>
      <w:pPr>
        <w:ind w:left="440"/>
      </w:pPr>
      <w:r>
        <w:t>第二種鉄道建設等事業が前項各号のいずれの要件にも該当しない場合において、当該第二種鉄道建設等事業が他の密接に関連する同種の事業と一体的に行われ、かつ、次のいずれかに該当することとなるときは、前項の規定にかかわらず、当該第二種鉄道建設等事業は環境影響の程度が著しいものとなるおそれがあると認めるものとする。</w:t>
      </w:r>
    </w:p>
    <w:p>
      <w:pPr>
        <w:pStyle w:val="Heading6"/>
        <w:ind w:left="880"/>
      </w:pPr>
      <w:r>
        <w:t>一</w:t>
      </w:r>
    </w:p>
    <w:p>
      <w:pPr>
        <w:ind w:left="880"/>
      </w:pPr>
      <w:r>
        <w:t>当該第二種鉄道建設等事業の規模及び当該同種の事業の規模の合計が、令別表第一の三の項のホ又はヘの第二欄に掲げる要件のうち事業の規模に係るものに該当することとなるとき。</w:t>
      </w:r>
    </w:p>
    <w:p>
      <w:pPr>
        <w:pStyle w:val="Heading6"/>
        <w:ind w:left="880"/>
      </w:pPr>
      <w:r>
        <w:t>二</w:t>
      </w:r>
    </w:p>
    <w:p>
      <w:pPr>
        <w:ind w:left="880"/>
      </w:pPr>
      <w:r>
        <w:t>当該第二種鉄道建設等事業及び当該同種の事業が総体として前項第二号から第四号までに掲げる要件のいずれかに該当することとなるとき。</w:t>
      </w:r>
    </w:p>
    <w:p>
      <w:pPr>
        <w:pStyle w:val="Heading4"/>
      </w:pPr>
      <w:r>
        <w:t>第十七条（方法書の作成）</w:t>
      </w:r>
    </w:p>
    <w:p>
      <w:r>
        <w:t>令別表第一の三の項のイからヘまでのいずれかの第二欄又は第三欄に掲げる要件に該当する対象事業（以下「対象鉄道建設等事業」という。）に係る事業者（以下単に「事業者」という。）は、対象鉄道建設等事業に係る方法書に法第五条第一項第二号に規定する対象事業の内容を記載するに当たっては、次に掲げる事項を記載しなければならない。</w:t>
      </w:r>
    </w:p>
    <w:p>
      <w:pPr>
        <w:pStyle w:val="Heading6"/>
        <w:ind w:left="880"/>
      </w:pPr>
      <w:r>
        <w:t>一</w:t>
      </w:r>
    </w:p>
    <w:p>
      <w:pPr>
        <w:ind w:left="880"/>
      </w:pPr>
      <w:r>
        <w:t>対象鉄道建設等事業の種類（対象鉄道建設等事業に係る新幹線鉄道に係る事業、新幹線鉄道規格新線に係る事業又は普通鉄道に係る事業の別及び建設の事業又は鉄道施設の改良の事業の別をいう。以下同じ。）</w:t>
      </w:r>
    </w:p>
    <w:p>
      <w:pPr>
        <w:pStyle w:val="Heading6"/>
        <w:ind w:left="880"/>
      </w:pPr>
      <w:r>
        <w:t>二</w:t>
      </w:r>
    </w:p>
    <w:p>
      <w:pPr>
        <w:ind w:left="880"/>
      </w:pPr>
      <w:r>
        <w:t>対象鉄道建設等事業が実施されるべき区域（以下「対象鉄道建設等事業実施区域」という。）の位置</w:t>
      </w:r>
    </w:p>
    <w:p>
      <w:pPr>
        <w:pStyle w:val="Heading6"/>
        <w:ind w:left="880"/>
      </w:pPr>
      <w:r>
        <w:t>三</w:t>
      </w:r>
    </w:p>
    <w:p>
      <w:pPr>
        <w:ind w:left="880"/>
      </w:pPr>
      <w:r>
        <w:t>対象鉄道建設等事業の規模（対象鉄道建設等事業に係る線路の延長をいう。以下同じ。）</w:t>
      </w:r>
    </w:p>
    <w:p>
      <w:pPr>
        <w:pStyle w:val="Heading6"/>
        <w:ind w:left="880"/>
      </w:pPr>
      <w:r>
        <w:t>四</w:t>
      </w:r>
    </w:p>
    <w:p>
      <w:pPr>
        <w:ind w:left="880"/>
      </w:pPr>
      <w:r>
        <w:t>対象鉄道建設等事業に係る単線、複線等の別及び動力</w:t>
      </w:r>
    </w:p>
    <w:p>
      <w:pPr>
        <w:pStyle w:val="Heading6"/>
        <w:ind w:left="880"/>
      </w:pPr>
      <w:r>
        <w:t>五</w:t>
      </w:r>
    </w:p>
    <w:p>
      <w:pPr>
        <w:ind w:left="880"/>
      </w:pPr>
      <w:r>
        <w:t>対象鉄道建設等事業に係る鉄道施設の設計の基礎となる列車の最高速度</w:t>
      </w:r>
    </w:p>
    <w:p>
      <w:pPr>
        <w:pStyle w:val="Heading6"/>
        <w:ind w:left="880"/>
      </w:pPr>
      <w:r>
        <w:t>六</w:t>
      </w:r>
    </w:p>
    <w:p>
      <w:pPr>
        <w:ind w:left="880"/>
      </w:pPr>
      <w:r>
        <w:t>前各号に掲げるもののほか、対象鉄道建設等事業の内容に関する事項（既に決定されている内容に係るものに限る。）であって、その変更により環境影響が変化することとなるもの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鉄道建設等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事業者は、対象鉄道建設等事業に係る方法書に第一項第二号に掲げる事項及び前項の規定により把握した結果を記載するに当たっては、その概要を適切な縮尺の平面図上に明らかにしなければならない。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鉄道建設等事業に係る方法書に法第五条第一項第七号に掲げる事項を記載するに当たっては、当該環境影響評価の項目並びに調査、予測及び評価の手法を選定した理由を明らかにしなければならない。</w:t>
      </w:r>
    </w:p>
    <w:p>
      <w:pPr>
        <w:pStyle w:val="Heading5"/>
        <w:ind w:left="440"/>
      </w:pPr>
      <w:r>
        <w:t>５</w:t>
      </w:r>
    </w:p>
    <w:p>
      <w:pPr>
        <w:ind w:left="440"/>
      </w:pPr>
      <w:r>
        <w:t>事業者は、法第五条第二項の規定により二以上の対象事業について併せて方法書を作成した場合にあっては、対象鉄道建設等事業に係る方法書において、その旨を明らかにしなければならない。</w:t>
      </w:r>
    </w:p>
    <w:p>
      <w:pPr>
        <w:pStyle w:val="Heading4"/>
      </w:pPr>
      <w:r>
        <w:t>第十八条（環境影響を受ける範囲と認められる地域）</w:t>
      </w:r>
    </w:p>
    <w:p>
      <w:r>
        <w:t>対象鉄道建設等事業に係る法第六条第一項に規定する環境影響を受ける範囲であると認められる地域は、対象鉄道建設等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鉄道建設等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鉄道建設等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鉄道建設等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鉄道建設等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事業者は、前項第一号に掲げる情報の把握に当たっては、当該対象鉄道建設等事業の内容の具体化の過程における環境の保全の配慮に係る検討の経緯及びその内容を把握するよう留意するものとする。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必要に応じ、対象鉄道建設等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Heading6"/>
        <w:ind w:left="880"/>
      </w:pPr>
      <w:r>
        <w:t>三</w:t>
      </w:r>
    </w:p>
    <w:p>
      <w:pPr>
        <w:ind w:left="880"/>
      </w:pPr>
      <w:r>
        <w:t>当該情報に係る過去の状況の推移及び将来の状況を把握すること。</w:t>
      </w:r>
    </w:p>
    <w:p>
      <w:pPr>
        <w:pStyle w:val="Heading4"/>
      </w:pPr>
      <w:r>
        <w:t>第二十一条（環境影響評価の項目の選定）</w:t>
      </w:r>
    </w:p>
    <w:p>
      <w:r>
        <w:t>事業者は、対象鉄道建設等事業に係る環境影響評価の項目を選定するに当たっては、別表第一に掲げる一般的な事業の内容（同表備考第二号イからホまでに掲げる特性を有する鉄道建設等事業の当該特性をいう。以下同じ。）によって行われる対象鉄道建設等事業に伴う影響要因について同表においてその影響を受けるおそれがあるとされる環境要素に係る項目（以下「参考項目」という。）を勘案して選定しなければならない。</w:t>
      </w:r>
    </w:p>
    <w:p>
      <w:pPr>
        <w:pStyle w:val="Heading6"/>
        <w:ind w:left="880"/>
      </w:pPr>
      <w:r>
        <w:t>一</w:t>
      </w:r>
    </w:p>
    <w:p>
      <w:pPr>
        <w:ind w:left="880"/>
      </w:pPr>
      <w:r>
        <w:t>参考項目に関する環境影響がないこと又は環境影響の程度が極めて小さいことが明らかである場合</w:t>
      </w:r>
    </w:p>
    <w:p>
      <w:pPr>
        <w:pStyle w:val="Heading6"/>
        <w:ind w:left="880"/>
      </w:pPr>
      <w:r>
        <w:t>二</w:t>
      </w:r>
    </w:p>
    <w:p>
      <w:pPr>
        <w:ind w:left="880"/>
      </w:pPr>
      <w:r>
        <w:t>対象鉄道建設等事業実施区域又はその周囲に、参考項目に関する環境影響を受ける地域その他の対象が相当期間存在しないことが明らかである場合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鉄道建設等事業に伴う影響要因が当該影響要因により影響を受けるおそれがある環境要素に及ぼす影響の重大性について客観的かつ科学的に検討しなければならない。</w:t>
      </w:r>
    </w:p>
    <w:p>
      <w:pPr>
        <w:pStyle w:val="Heading6"/>
        <w:ind w:left="880"/>
      </w:pPr>
      <w:r>
        <w:t>一</w:t>
      </w:r>
    </w:p>
    <w:p>
      <w:pPr>
        <w:ind w:left="880"/>
      </w:pPr>
      <w:r>
        <w:t>対象鉄道建設等事業に係る工事の実施（対象鉄道建設等事業の一部として行う対象鉄道建設等事業実施区域にある工作物の撤去又は廃棄を含む。）</w:t>
      </w:r>
    </w:p>
    <w:p>
      <w:pPr>
        <w:pStyle w:val="Heading6"/>
        <w:ind w:left="880"/>
      </w:pPr>
      <w:r>
        <w:t>二</w:t>
      </w:r>
    </w:p>
    <w:p>
      <w:pPr>
        <w:ind w:left="880"/>
      </w:pPr>
      <w:r>
        <w:t>対象鉄道建設等事業に係る工事が完了した後の土地又は工作物の存在及び当該土地又は工作物において行われることが予定される事業活動その他の人の活動であって対象鉄道建設等事業の目的に含まれるもの（別表第一において「土地又は工作物の存在及び供用」という。）</w:t>
      </w:r>
    </w:p>
    <w:p>
      <w:pPr>
        <w:pStyle w:val="Heading6"/>
        <w:ind w:left="880"/>
      </w:pPr>
      <w:r>
        <w:t>三</w:t>
      </w:r>
    </w:p>
    <w:p>
      <w:pPr>
        <w:ind w:left="880"/>
      </w:pPr>
      <w:r>
        <w:t>対象鉄道建設等事業の目的として設置される工作物の撤去又は廃棄が予定されている場合にあっては、当該撤去又は廃棄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w:t>
      </w:r>
    </w:p>
    <w:p>
      <w:pPr>
        <w:pStyle w:val="Heading6"/>
        <w:ind w:left="880"/>
      </w:pPr>
      <w:r>
        <w:t>二</w:t>
      </w:r>
    </w:p>
    <w:p>
      <w:pPr>
        <w:ind w:left="880"/>
      </w:pPr>
      <w:r>
        <w:t>生物の多様性の確保及び自然環境の体系的保全を旨として調査、予測及び評価されるべき環境要素</w:t>
      </w:r>
    </w:p>
    <w:p>
      <w:pPr>
        <w:pStyle w:val="Heading6"/>
        <w:ind w:left="880"/>
      </w:pPr>
      <w:r>
        <w:t>三</w:t>
      </w:r>
    </w:p>
    <w:p>
      <w:pPr>
        <w:ind w:left="880"/>
      </w:pPr>
      <w:r>
        <w:t>人と自然との豊かな触れ合いの確保を旨として調査、予測及び評価されるべき環境要素</w:t>
      </w:r>
    </w:p>
    <w:p>
      <w:pPr>
        <w:pStyle w:val="Heading6"/>
        <w:ind w:left="880"/>
      </w:pPr>
      <w:r>
        <w:t>四</w:t>
      </w:r>
    </w:p>
    <w:p>
      <w:pPr>
        <w:ind w:left="880"/>
      </w:pPr>
      <w:r>
        <w:t>環境への負荷の量の程度により予測及び評価されるべき環境要素</w:t>
      </w:r>
    </w:p>
    <w:p>
      <w:pPr>
        <w:pStyle w:val="Heading6"/>
        <w:ind w:left="880"/>
      </w:pPr>
      <w:r>
        <w:t>五</w:t>
      </w:r>
    </w:p>
    <w:p>
      <w:pPr>
        <w:ind w:left="880"/>
      </w:pPr>
      <w: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対象鉄道建設等事業に係る環境影響評価の調査、予測及び評価の手法は、事業者が、次に掲げる事項を踏まえ、選定項目ごとに次条から第二十七条までに定めるところにより選定するものとする。</w:t>
      </w:r>
    </w:p>
    <w:p>
      <w:pPr>
        <w:pStyle w:val="Heading6"/>
        <w:ind w:left="880"/>
      </w:pPr>
      <w:r>
        <w:t>一</w:t>
      </w:r>
    </w:p>
    <w:p>
      <w:pPr>
        <w:ind w:left="880"/>
      </w:pPr>
      <w: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Heading6"/>
        <w:ind w:left="880"/>
      </w:pPr>
      <w:r>
        <w:t>二</w:t>
      </w:r>
    </w:p>
    <w:p>
      <w:pPr>
        <w:ind w:left="880"/>
      </w:pPr>
      <w: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Heading6"/>
        <w:ind w:left="880"/>
      </w:pPr>
      <w:r>
        <w:t>四</w:t>
      </w:r>
    </w:p>
    <w:p>
      <w:pPr>
        <w:ind w:left="880"/>
      </w:pPr>
      <w:r>
        <w:t>前条第四項第三号イに掲げる環境要素に係る選定項目については、景観に関し、眺望の状況及び景観資源の分布状況を調査し、これらに対する環境影響の程度を把握できること。</w:t>
      </w:r>
    </w:p>
    <w:p>
      <w:pPr>
        <w:pStyle w:val="Heading6"/>
        <w:ind w:left="880"/>
      </w:pPr>
      <w:r>
        <w:t>五</w:t>
      </w:r>
    </w:p>
    <w:p>
      <w:pPr>
        <w:ind w:left="880"/>
      </w:pPr>
      <w: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6"/>
        <w:ind w:left="880"/>
      </w:pPr>
      <w:r>
        <w:t>六</w:t>
      </w:r>
    </w:p>
    <w:p>
      <w:pPr>
        <w:ind w:left="880"/>
      </w:pPr>
      <w: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Heading6"/>
        <w:ind w:left="880"/>
      </w:pPr>
      <w:r>
        <w:t>七</w:t>
      </w:r>
    </w:p>
    <w:p>
      <w:pPr>
        <w:ind w:left="880"/>
      </w:pPr>
      <w: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鉄道建設等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Heading6"/>
        <w:ind w:left="880"/>
      </w:pPr>
      <w:r>
        <w:t>一</w:t>
      </w:r>
    </w:p>
    <w:p>
      <w:pPr>
        <w:ind w:left="880"/>
      </w:pPr>
      <w:r>
        <w:t>当該参考項目に関する環境影響の程度が小さいことが明らかであること。</w:t>
      </w:r>
    </w:p>
    <w:p>
      <w:pPr>
        <w:pStyle w:val="Heading6"/>
        <w:ind w:left="880"/>
      </w:pPr>
      <w:r>
        <w:t>二</w:t>
      </w:r>
    </w:p>
    <w:p>
      <w:pPr>
        <w:ind w:left="880"/>
      </w:pPr>
      <w:r>
        <w:t>対象鉄道建設等事業実施区域又はその周囲に、当該参考項目に関する環境影響を受ける地域その他の対象が相当期間存在しないことが想定されること。</w:t>
      </w:r>
    </w:p>
    <w:p>
      <w:pPr>
        <w:pStyle w:val="Heading6"/>
        <w:ind w:left="880"/>
      </w:pPr>
      <w:r>
        <w:t>三</w:t>
      </w:r>
    </w:p>
    <w:p>
      <w:pPr>
        <w:ind w:left="880"/>
      </w:pPr>
      <w:r>
        <w:t>類似の事例により当該参考項目に関する環境影響の程度が明らかであること。</w:t>
      </w:r>
    </w:p>
    <w:p>
      <w:pPr>
        <w:pStyle w:val="Heading6"/>
        <w:ind w:left="880"/>
      </w:pPr>
      <w:r>
        <w:t>四</w:t>
      </w:r>
    </w:p>
    <w:p>
      <w:pPr>
        <w:ind w:left="880"/>
      </w:pPr>
      <w: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Heading6"/>
        <w:ind w:left="880"/>
      </w:pPr>
      <w:r>
        <w:t>一</w:t>
      </w:r>
    </w:p>
    <w:p>
      <w:pPr>
        <w:ind w:left="880"/>
      </w:pPr>
      <w:r>
        <w:t>事業特性により、当該参考項目に関する環境影響の程度が著しいものとなるおそれがあること。</w:t>
      </w:r>
    </w:p>
    <w:p>
      <w:pPr>
        <w:pStyle w:val="Heading6"/>
        <w:ind w:left="880"/>
      </w:pPr>
      <w:r>
        <w:t>二</w:t>
      </w:r>
    </w:p>
    <w:p>
      <w:pPr>
        <w:ind w:left="880"/>
      </w:pPr>
      <w:r>
        <w:t>対象鉄道建設等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鉄道建設等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調査の対象とする地域（次項において読み替えて準用する第七条第四項、次条及び別表第二において「調査地域」という。）</w:t>
      </w:r>
    </w:p>
    <w:p>
      <w:pPr>
        <w:pStyle w:val="Heading6"/>
        <w:ind w:left="880"/>
      </w:pPr>
      <w:r>
        <w:t>四</w:t>
      </w:r>
    </w:p>
    <w:p>
      <w:pPr>
        <w:ind w:left="880"/>
      </w:pPr>
      <w:r>
        <w:t>調査に当たり一定の地点に関する情報を重点的に収集することとする場合における当該地点（別表第二において「調査地点」という。）</w:t>
      </w:r>
    </w:p>
    <w:p>
      <w:pPr>
        <w:pStyle w:val="Heading6"/>
        <w:ind w:left="880"/>
      </w:pPr>
      <w:r>
        <w:t>五</w:t>
      </w:r>
    </w:p>
    <w:p>
      <w:pPr>
        <w:ind w:left="880"/>
      </w:pPr>
      <w:r>
        <w:t>調査に係る期間、時期又は時間帯（別表第二において「調査期間等」という。）</w:t>
      </w:r>
    </w:p>
    <w:p>
      <w:pPr>
        <w:pStyle w:val="Heading5"/>
        <w:ind w:left="440"/>
      </w:pPr>
      <w:r>
        <w:t>２</w:t>
      </w:r>
    </w:p>
    <w:p>
      <w:pPr>
        <w:ind w:left="440"/>
      </w:pPr>
      <w:r>
        <w:t>第七条第二項から第四項までの規定は、前項の対象鉄道建設等事業に係る環境影響評価の調査の手法について準用する。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鉄道建設等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予測の対象とする地域（次項において読み替えて準用する第八条第三項及び別表第二において「予測地域」という。）</w:t>
      </w:r>
    </w:p>
    <w:p>
      <w:pPr>
        <w:pStyle w:val="Heading6"/>
        <w:ind w:left="880"/>
      </w:pPr>
      <w:r>
        <w:t>三</w:t>
      </w:r>
    </w:p>
    <w:p>
      <w:pPr>
        <w:ind w:left="880"/>
      </w:pPr>
      <w:r>
        <w:t>予測に当たり一定の地点に関する環境の状況の変化を重点的に把握することとする場合における当該地点（別表第二において「予測地点」という。）</w:t>
      </w:r>
    </w:p>
    <w:p>
      <w:pPr>
        <w:pStyle w:val="Heading6"/>
        <w:ind w:left="880"/>
      </w:pPr>
      <w:r>
        <w:t>四</w:t>
      </w:r>
    </w:p>
    <w:p>
      <w:pPr>
        <w:ind w:left="880"/>
      </w:pPr>
      <w:r>
        <w:t>予測の対象とする時期、期間又は時間帯（別表第二において「予測対象時期等」という。）</w:t>
      </w:r>
    </w:p>
    <w:p>
      <w:pPr>
        <w:pStyle w:val="Heading5"/>
        <w:ind w:left="440"/>
      </w:pPr>
      <w:r>
        <w:t>２</w:t>
      </w:r>
    </w:p>
    <w:p>
      <w:pPr>
        <w:ind w:left="440"/>
      </w:pPr>
      <w:r>
        <w:t>第八条第二項から第四項までの規定は、前項の対象鉄道建設等事業に係る環境影響評価の予測の手法について準用する。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鉄道建設等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鉄道建設等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r>
    </w:p>
    <w:p>
      <w:pPr>
        <w:pStyle w:val="Heading4"/>
      </w:pPr>
      <w:r>
        <w:t>第二十六条（環境影響評価の項目に係る評価の手法）</w:t>
      </w:r>
    </w:p>
    <w:p>
      <w:r>
        <w:t>事業者は、対象鉄道建設等事業に係る環境影響評価の評価の手法を選定するに当たっては、次に掲げる事項に留意しなければならない。</w:t>
      </w:r>
    </w:p>
    <w:p>
      <w:pPr>
        <w:pStyle w:val="Heading6"/>
        <w:ind w:left="880"/>
      </w:pPr>
      <w:r>
        <w:t>一</w:t>
      </w:r>
    </w:p>
    <w:p>
      <w:pPr>
        <w:ind w:left="880"/>
      </w:pPr>
      <w:r>
        <w:t>調査及び予測の結果並びに第二十九条第一項の規定による検討を行った場合においてはその結果を踏まえ、対象鉄道建設等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Heading6"/>
        <w:ind w:left="880"/>
      </w:pPr>
      <w:r>
        <w:t>二</w:t>
      </w:r>
    </w:p>
    <w:p>
      <w:pPr>
        <w:ind w:left="880"/>
      </w:pPr>
      <w:r>
        <w:t>前号に掲げる手法は、評価の根拠及び評価に関する検討の経緯を明らかにできるようにするものであること。</w:t>
      </w:r>
    </w:p>
    <w:p>
      <w:pPr>
        <w:pStyle w:val="Heading6"/>
        <w:ind w:left="880"/>
      </w:pPr>
      <w:r>
        <w:t>三</w:t>
      </w:r>
    </w:p>
    <w:p>
      <w:pPr>
        <w:ind w:left="880"/>
      </w:pPr>
      <w: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Heading6"/>
        <w:ind w:left="880"/>
      </w:pPr>
      <w:r>
        <w:t>四</w:t>
      </w:r>
    </w:p>
    <w:p>
      <w:pPr>
        <w:ind w:left="880"/>
      </w:pPr>
      <w:r>
        <w:t>前号に掲げる手法は、次に掲げるものであること。</w:t>
      </w:r>
    </w:p>
    <w:p>
      <w:pPr>
        <w:pStyle w:val="Heading6"/>
        <w:ind w:left="880"/>
      </w:pPr>
      <w:r>
        <w:t>五</w:t>
      </w:r>
    </w:p>
    <w:p>
      <w:pPr>
        <w:ind w:left="880"/>
      </w:pPr>
      <w: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鉄道建設等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対象鉄道建設等事業に係る法第十二条第二項に規定する環境の保全のための措置に関する指針については、次条から第三十二条までに定めるところによる。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鉄道建設等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Heading6"/>
        <w:ind w:left="880"/>
      </w:pPr>
      <w:r>
        <w:t>一</w:t>
      </w:r>
    </w:p>
    <w:p>
      <w:pPr>
        <w:ind w:left="880"/>
      </w:pPr>
      <w:r>
        <w:t>環境保全措置の実施主体、方法その他の環境保全措置の実施の内容</w:t>
      </w:r>
    </w:p>
    <w:p>
      <w:pPr>
        <w:pStyle w:val="Heading6"/>
        <w:ind w:left="880"/>
      </w:pPr>
      <w:r>
        <w:t>二</w:t>
      </w:r>
    </w:p>
    <w:p>
      <w:pPr>
        <w:ind w:left="880"/>
      </w:pPr>
      <w:r>
        <w:t>環境保全措置の効果及び当該環境保全措置を講じた後の環境の状況の変化並びに必要に応じ当該環境保全措置の効果の不確実性の程度</w:t>
      </w:r>
    </w:p>
    <w:p>
      <w:pPr>
        <w:pStyle w:val="Heading6"/>
        <w:ind w:left="880"/>
      </w:pPr>
      <w:r>
        <w:t>三</w:t>
      </w:r>
    </w:p>
    <w:p>
      <w:pPr>
        <w:ind w:left="880"/>
      </w:pPr>
      <w:r>
        <w:t>環境保全措置の実施に伴い生ずるおそれがある環境への影響</w:t>
      </w:r>
    </w:p>
    <w:p>
      <w:pPr>
        <w:pStyle w:val="Heading6"/>
        <w:ind w:left="880"/>
      </w:pPr>
      <w:r>
        <w:t>四</w:t>
      </w:r>
    </w:p>
    <w:p>
      <w:pPr>
        <w:ind w:left="880"/>
      </w:pPr>
      <w:r>
        <w:t>代償措置にあっては、環境影響を回避し、又は低減させることが困難である理由</w:t>
      </w:r>
    </w:p>
    <w:p>
      <w:pPr>
        <w:pStyle w:val="Heading6"/>
        <w:ind w:left="880"/>
      </w:pPr>
      <w:r>
        <w:t>五</w:t>
      </w:r>
    </w:p>
    <w:p>
      <w:pPr>
        <w:ind w:left="880"/>
      </w:pPr>
      <w:r>
        <w:t>代償措置にあっては、損なわれる環境及び環境保全措置により創出される環境に関し、それぞれの位置並びに損なわれ又は創出される当該環境に係る環境要素の種類及び内容</w:t>
      </w:r>
    </w:p>
    <w:p>
      <w:pPr>
        <w:pStyle w:val="Heading6"/>
        <w:ind w:left="880"/>
      </w:pPr>
      <w:r>
        <w:t>六</w:t>
      </w:r>
    </w:p>
    <w:p>
      <w:pPr>
        <w:ind w:left="880"/>
      </w:pPr>
      <w: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鉄道建設等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鉄道建設等事業に係る工事の実施中及び土地又は工作物の供用開始後において環境の状況を把握するための調査（以下「事後調査」という。）を行わなければならない。</w:t>
      </w:r>
    </w:p>
    <w:p>
      <w:pPr>
        <w:pStyle w:val="Heading6"/>
        <w:ind w:left="880"/>
      </w:pPr>
      <w:r>
        <w:t>一</w:t>
      </w:r>
    </w:p>
    <w:p>
      <w:pPr>
        <w:ind w:left="880"/>
      </w:pPr>
      <w:r>
        <w:t>予測の不確実性の程度が大きい選定項目について環境保全措置を講ずる場合</w:t>
      </w:r>
    </w:p>
    <w:p>
      <w:pPr>
        <w:pStyle w:val="Heading6"/>
        <w:ind w:left="880"/>
      </w:pPr>
      <w:r>
        <w:t>二</w:t>
      </w:r>
    </w:p>
    <w:p>
      <w:pPr>
        <w:ind w:left="880"/>
      </w:pPr>
      <w:r>
        <w:t>効果に係る知見が不十分な環境保全措置を講ずる場合</w:t>
      </w:r>
    </w:p>
    <w:p>
      <w:pPr>
        <w:pStyle w:val="Heading6"/>
        <w:ind w:left="880"/>
      </w:pPr>
      <w:r>
        <w:t>三</w:t>
      </w:r>
    </w:p>
    <w:p>
      <w:pPr>
        <w:ind w:left="880"/>
      </w:pPr>
      <w:r>
        <w:t>工事の実施中及び土地又は工作物の供用開始後において環境保全措置の内容をより詳細なものにする必要があると認められる場合</w:t>
      </w:r>
    </w:p>
    <w:p>
      <w:pPr>
        <w:pStyle w:val="Heading6"/>
        <w:ind w:left="880"/>
      </w:pPr>
      <w:r>
        <w:t>四</w:t>
      </w:r>
    </w:p>
    <w:p>
      <w:pPr>
        <w:ind w:left="880"/>
      </w:pPr>
      <w: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Heading6"/>
        <w:ind w:left="880"/>
      </w:pPr>
      <w:r>
        <w:t>一</w:t>
      </w:r>
    </w:p>
    <w:p>
      <w:pPr>
        <w:ind w:left="880"/>
      </w:pPr>
      <w:r>
        <w:t>事後調査の必要性、事業特性及び地域特性に応じ適切な項目を選定すること。</w:t>
      </w:r>
    </w:p>
    <w:p>
      <w:pPr>
        <w:pStyle w:val="Heading6"/>
        <w:ind w:left="880"/>
      </w:pPr>
      <w:r>
        <w:t>二</w:t>
      </w:r>
    </w:p>
    <w:p>
      <w:pPr>
        <w:ind w:left="880"/>
      </w:pPr>
      <w:r>
        <w:t>事後調査を行う項目の特性、事業特性及び地域特性に応じ適切な手法を選定するとともに、事後調査の結果と環境影響評価の結果との比較検討が可能となるようにすること。</w:t>
      </w:r>
    </w:p>
    <w:p>
      <w:pPr>
        <w:pStyle w:val="Heading6"/>
        <w:ind w:left="880"/>
      </w:pPr>
      <w:r>
        <w:t>三</w:t>
      </w:r>
    </w:p>
    <w:p>
      <w:pPr>
        <w:ind w:left="880"/>
      </w:pPr>
      <w:r>
        <w:t>事後調査の実施に伴う環境への影響を回避し、又は低減するため、できる限り環境への影響が小さい手法を選定すること。</w:t>
      </w:r>
    </w:p>
    <w:p>
      <w:pPr>
        <w:pStyle w:val="Heading6"/>
        <w:ind w:left="880"/>
      </w:pPr>
      <w:r>
        <w:t>四</w:t>
      </w:r>
    </w:p>
    <w:p>
      <w:pPr>
        <w:ind w:left="880"/>
      </w:pPr>
      <w: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Heading6"/>
        <w:ind w:left="880"/>
      </w:pPr>
      <w:r>
        <w:t>一</w:t>
      </w:r>
    </w:p>
    <w:p>
      <w:pPr>
        <w:ind w:left="880"/>
      </w:pPr>
      <w:r>
        <w:t>事後調査を行うこととした理由</w:t>
      </w:r>
    </w:p>
    <w:p>
      <w:pPr>
        <w:pStyle w:val="Heading6"/>
        <w:ind w:left="880"/>
      </w:pPr>
      <w:r>
        <w:t>二</w:t>
      </w:r>
    </w:p>
    <w:p>
      <w:pPr>
        <w:ind w:left="880"/>
      </w:pPr>
      <w:r>
        <w:t>事後調査の項目及び手法</w:t>
      </w:r>
    </w:p>
    <w:p>
      <w:pPr>
        <w:pStyle w:val="Heading6"/>
        <w:ind w:left="880"/>
      </w:pPr>
      <w:r>
        <w:t>三</w:t>
      </w:r>
    </w:p>
    <w:p>
      <w:pPr>
        <w:ind w:left="880"/>
      </w:pPr>
      <w:r>
        <w:t>事後調査の結果により環境影響の程度が著しいことが明らかとなった場合の対応の方針</w:t>
      </w:r>
    </w:p>
    <w:p>
      <w:pPr>
        <w:pStyle w:val="Heading6"/>
        <w:ind w:left="880"/>
      </w:pPr>
      <w:r>
        <w:t>四</w:t>
      </w:r>
    </w:p>
    <w:p>
      <w:pPr>
        <w:ind w:left="880"/>
      </w:pPr>
      <w:r>
        <w:t>事後調査の結果の公表の方法</w:t>
      </w:r>
    </w:p>
    <w:p>
      <w:pPr>
        <w:pStyle w:val="Heading6"/>
        <w:ind w:left="880"/>
      </w:pPr>
      <w:r>
        <w:t>五</w:t>
      </w:r>
    </w:p>
    <w:p>
      <w:pPr>
        <w:ind w:left="880"/>
      </w:pPr>
      <w: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Heading6"/>
        <w:ind w:left="880"/>
      </w:pPr>
      <w:r>
        <w:t>六</w:t>
      </w:r>
    </w:p>
    <w:p>
      <w:pPr>
        <w:ind w:left="880"/>
      </w:pPr>
      <w:r>
        <w:t>事業者以外の者が事後調査の実施主体となる場合にあっては、当該実施主体の氏名（法人にあっては、その名称）並びに当該実施主体との協力又は当該実施主体への要請の方法及び内容</w:t>
      </w:r>
    </w:p>
    <w:p>
      <w:pPr>
        <w:pStyle w:val="Heading6"/>
        <w:ind w:left="880"/>
      </w:pPr>
      <w:r>
        <w:t>七</w:t>
      </w:r>
    </w:p>
    <w:p>
      <w:pPr>
        <w:ind w:left="880"/>
      </w:pPr>
      <w: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事業者は、法第十四条第一項の規定により対象鉄道建設等事業に係る準備書に法第五条第一項第二号に規定する対象事業の内容を記載するに当たっては、次に掲げる事項を記載しなければならない。</w:t>
      </w:r>
    </w:p>
    <w:p>
      <w:pPr>
        <w:pStyle w:val="Heading6"/>
        <w:ind w:left="880"/>
      </w:pPr>
      <w:r>
        <w:t>一</w:t>
      </w:r>
    </w:p>
    <w:p>
      <w:pPr>
        <w:ind w:left="880"/>
      </w:pPr>
      <w:r>
        <w:t>第十七条第一項第一号から第五号までに掲げる事項</w:t>
      </w:r>
    </w:p>
    <w:p>
      <w:pPr>
        <w:pStyle w:val="Heading6"/>
        <w:ind w:left="880"/>
      </w:pPr>
      <w:r>
        <w:t>二</w:t>
      </w:r>
    </w:p>
    <w:p>
      <w:pPr>
        <w:ind w:left="880"/>
      </w:pPr>
      <w:r>
        <w:t>対象鉄道建設等事業の工事計画の概要</w:t>
      </w:r>
    </w:p>
    <w:p>
      <w:pPr>
        <w:pStyle w:val="Heading6"/>
        <w:ind w:left="880"/>
      </w:pPr>
      <w:r>
        <w:t>三</w:t>
      </w:r>
    </w:p>
    <w:p>
      <w:pPr>
        <w:ind w:left="880"/>
      </w:pPr>
      <w:r>
        <w:t>対象鉄道建設等事業に係る鉄道において運行される列車の本数</w:t>
      </w:r>
    </w:p>
    <w:p>
      <w:pPr>
        <w:pStyle w:val="Heading6"/>
        <w:ind w:left="880"/>
      </w:pPr>
      <w:r>
        <w:t>四</w:t>
      </w:r>
    </w:p>
    <w:p>
      <w:pPr>
        <w:ind w:left="880"/>
      </w:pPr>
      <w:r>
        <w:t>対象鉄道建設等事業に係る盛土、切土、トンネル若しくは地下、橋若しくは高架又はその他の構造の別</w:t>
      </w:r>
    </w:p>
    <w:p>
      <w:pPr>
        <w:pStyle w:val="Heading6"/>
        <w:ind w:left="880"/>
      </w:pPr>
      <w:r>
        <w:t>五</w:t>
      </w:r>
    </w:p>
    <w:p>
      <w:pPr>
        <w:ind w:left="880"/>
      </w:pPr>
      <w:r>
        <w:t>対象鉄道建設等事業に係る車庫及び車両検査修繕施設の区域の面積</w:t>
      </w:r>
    </w:p>
    <w:p>
      <w:pPr>
        <w:pStyle w:val="Heading6"/>
        <w:ind w:left="880"/>
      </w:pPr>
      <w:r>
        <w:t>六</w:t>
      </w:r>
    </w:p>
    <w:p>
      <w:pPr>
        <w:ind w:left="880"/>
      </w:pPr>
      <w:r>
        <w:t>前各号に掲げるもののほか、対象鉄道建設等事業の内容に関する事項（既に決定されている内容に係るものに限る。）であって、その変更により環境影響が変化することとなるもの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第十七条第二項から第五項までの規定は、法第十四条の規定により事業者が対象鉄道建設等事業に係る準備書を作成する場合について準用する。</w:t>
      </w:r>
    </w:p>
    <w:p>
      <w:pPr>
        <w:pStyle w:val="Heading5"/>
        <w:ind w:left="440"/>
      </w:pPr>
      <w:r>
        <w:t>３</w:t>
      </w:r>
    </w:p>
    <w:p>
      <w:pPr>
        <w:ind w:left="440"/>
      </w:pPr>
      <w:r>
        <w:t>事業者は、対象鉄道建設等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鉄道建設等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事業者は、対象鉄道建設等事業に係る準備書に法第十四条第一項第七号ハに掲げる事項を記載するに当たっては、第三十二条第三項の規定により明らかにされた事項を記載しなければならない。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鉄道建設等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前条の規定は、法第二十一条第二項の規定により事業者が対象鉄道建設等事業に係る評価書を作成する場合について準用する。</w:t>
      </w:r>
    </w:p>
    <w:p>
      <w:pPr>
        <w:pStyle w:val="Heading5"/>
        <w:ind w:left="440"/>
      </w:pPr>
      <w:r>
        <w:t>２</w:t>
      </w:r>
    </w:p>
    <w:p>
      <w:pPr>
        <w:ind w:left="440"/>
      </w:pPr>
      <w:r>
        <w:t>事業者は、法第二十一条第二項の規定により対象鉄道建設等事業に係る評価書を作成するに当たっては、対象鉄道建設等事業に係る準備書に記載した事項との相違を明らかにしなければならない。</w:t>
      </w:r>
    </w:p>
    <w:p>
      <w:pPr>
        <w:pStyle w:val="Heading4"/>
      </w:pPr>
      <w:r>
        <w:t>第三十五条（評価書の補正）</w:t>
      </w:r>
    </w:p>
    <w:p>
      <w:r>
        <w:t>事業者は、法第二十五条第二項の規定により対象鉄道建設等事業に係る評価書の補正をするに当たっては、補正前の対象鉄道建設等事業に係る評価書に記載した事項との相違を明らかにしなければならない。</w:t>
      </w:r>
    </w:p>
    <w:p>
      <w:pPr>
        <w:pStyle w:val="Heading4"/>
      </w:pPr>
      <w:r>
        <w:t>第三十六条（報告書作成に関する指針）</w:t>
      </w:r>
    </w:p>
    <w:p>
      <w:r>
        <w:t>対象鉄道建設等事業に係る法第三十八条の二第二項の規定による報告書の作成に関する指針については、次条及び第三十八条に定めるところによる。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法第二十七条の公告を行った事業者は、対象鉄道建設等事業に係る工事が完了した後、報告書を作成しなければならない。</w:t>
      </w:r>
    </w:p>
    <w:p>
      <w:pPr>
        <w:pStyle w:val="Heading5"/>
        <w:ind w:left="440"/>
      </w:pPr>
      <w:r>
        <w:t>２</w:t>
      </w:r>
    </w:p>
    <w:p>
      <w:pPr>
        <w:ind w:left="440"/>
      </w:pPr>
      <w:r>
        <w:t>法第二十七条の公告を行った事業者は、必要に応じて、対象鉄道建設等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Heading6"/>
        <w:ind w:left="880"/>
      </w:pPr>
      <w:r>
        <w:t>一</w:t>
      </w:r>
    </w:p>
    <w:p>
      <w:pPr>
        <w:ind w:left="880"/>
      </w:pPr>
      <w:r>
        <w:t>事業者の氏名及び住所（法人にあってはその名称、代表者の氏名及び主たる事務所の所在地）、対象鉄道建設等事業の名称、種類及び規模、対象鉄道建設等事業が実施された区域の位置その他の対象鉄道建設等事業に関する基礎的な情報</w:t>
      </w:r>
    </w:p>
    <w:p>
      <w:pPr>
        <w:pStyle w:val="Heading6"/>
        <w:ind w:left="880"/>
      </w:pPr>
      <w:r>
        <w:t>二</w:t>
      </w:r>
    </w:p>
    <w:p>
      <w:pPr>
        <w:ind w:left="880"/>
      </w:pPr>
      <w:r>
        <w:t>環境保全措置（第四号に掲げるものを除く。）の実施の内容、効果及びその不確実性の程度</w:t>
      </w:r>
    </w:p>
    <w:p>
      <w:pPr>
        <w:pStyle w:val="Heading6"/>
        <w:ind w:left="880"/>
      </w:pPr>
      <w:r>
        <w:t>三</w:t>
      </w:r>
    </w:p>
    <w:p>
      <w:pPr>
        <w:ind w:left="880"/>
      </w:pPr>
      <w:r>
        <w:t>事後調査の項目、手法及び結果</w:t>
      </w:r>
    </w:p>
    <w:p>
      <w:pPr>
        <w:pStyle w:val="Heading6"/>
        <w:ind w:left="880"/>
      </w:pPr>
      <w:r>
        <w:t>四</w:t>
      </w:r>
    </w:p>
    <w:p>
      <w:pPr>
        <w:ind w:left="880"/>
      </w:pPr>
      <w:r>
        <w:t>前号の措置により判明した環境の状況に応じて講ずる環境保全措置の実施の内容、効果及びその不確実性の程度</w:t>
      </w:r>
    </w:p>
    <w:p>
      <w:pPr>
        <w:pStyle w:val="Heading6"/>
        <w:ind w:left="880"/>
      </w:pPr>
      <w:r>
        <w:t>五</w:t>
      </w:r>
    </w:p>
    <w:p>
      <w:pPr>
        <w:ind w:left="880"/>
      </w:pPr>
      <w:r>
        <w:t>専門家の助言を受けた場合には、当該助言の内容及び当該専門家の専門分野並びに可能な場合には、当該専門家の所属機関の種別</w:t>
      </w:r>
    </w:p>
    <w:p>
      <w:pPr>
        <w:pStyle w:val="Heading6"/>
        <w:ind w:left="880"/>
      </w:pPr>
      <w:r>
        <w:t>六</w:t>
      </w:r>
    </w:p>
    <w:p>
      <w:pPr>
        <w:ind w:left="880"/>
      </w:pPr>
      <w: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鉄道建設等事業を他の者に引き継いだ場合又は当該事業者と土地若しくは工作物の供用開始後の運営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　則（平成一一年六月一一日運輸省令第二六号）</w:t>
      </w:r>
    </w:p>
    <w:p>
      <w:r>
        <w:t>この省令は、環境影響評価法の施行の日（平成十一年六月十二日）から施行する。</w:t>
      </w:r>
    </w:p>
    <w:p>
      <w:r>
        <w:br w:type="page"/>
      </w:r>
    </w:p>
    <w:p>
      <w:pPr>
        <w:pStyle w:val="Heading1"/>
      </w:pPr>
      <w:r>
        <w:t>附　則（平成一五年三月二八日国土交通省令第三九号）</w:t>
      </w:r>
    </w:p>
    <w:p>
      <w:r>
        <w:t>この省令は、自然公園法の一部を改正する法律の施行の日（平成十五年四月一日）から施行する。</w:t>
      </w:r>
    </w:p>
    <w:p>
      <w:pPr>
        <w:pStyle w:val="Heading6"/>
        <w:ind w:left="880"/>
      </w:pPr>
      <w:r>
        <w:t>一から三まで</w:t>
      </w:r>
    </w:p>
    <w:p>
      <w:pPr>
        <w:ind w:left="880"/>
      </w:pPr>
      <w:r>
        <w:t>略</w:t>
      </w:r>
    </w:p>
    <w:p>
      <w:pPr>
        <w:pStyle w:val="Heading6"/>
        <w:ind w:left="880"/>
      </w:pPr>
      <w:r>
        <w:t>四</w:t>
      </w:r>
    </w:p>
    <w:p>
      <w:pPr>
        <w:ind w:left="880"/>
      </w:pPr>
      <w:r>
        <w:t>第四条中鉄道の建設及び改良の事業に係る環境影響評価の項目並びに当該項目に係る調査、予測及び評価を合理的に行うための手法を選定するための指針、環境の保全のための措置に関する指針等を定める省令第一条の二第一項第三号リの改正規定</w:t>
      </w:r>
    </w:p>
    <w:p>
      <w:r>
        <w:br w:type="page"/>
      </w:r>
    </w:p>
    <w:p>
      <w:pPr>
        <w:pStyle w:val="Heading1"/>
      </w:pPr>
      <w:r>
        <w:t>附　則（平成一六年一二月一五日国土交通省令第九九号）</w:t>
      </w:r>
    </w:p>
    <w:p>
      <w:r>
        <w:t>この省令は、都市緑地保全法等の一部を改正する法律（平成十六年法律第百九号）の施行の日（平成十六年十二月十七日）から施行する。</w:t>
      </w:r>
    </w:p>
    <w:p>
      <w:r>
        <w:br w:type="page"/>
      </w:r>
    </w:p>
    <w:p>
      <w:pPr>
        <w:pStyle w:val="Heading1"/>
      </w:pPr>
      <w:r>
        <w:t>附　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　則（平成一八年三月三〇日国土交通省令第二〇号）</w:t>
      </w:r>
    </w:p>
    <w:p>
      <w:pPr>
        <w:pStyle w:val="Heading4"/>
      </w:pPr>
      <w:r>
        <w:t>第一条（施行期日）</w:t>
      </w:r>
    </w:p>
    <w:p>
      <w:r>
        <w:t>この省令は、平成十八年九月三十日から施行する。</w:t>
      </w:r>
    </w:p>
    <w:p>
      <w:pPr>
        <w:pStyle w:val="Heading4"/>
      </w:pPr>
      <w:r>
        <w:t>第二条（対象鉄道建設等事業に関する経過措置）</w:t>
      </w:r>
    </w:p>
    <w:p>
      <w:r>
        <w:t>事業者がこの省令の施行の日（以下「施行日」という。）前に環境影響評価法第七条の規定に基づく方法書の公告（以下「方法書公告」という。）を行っている対象鉄道建設等事業（鉄道の建設及び改良の事業に係る環境影響評価の項目並びに当該項目に係る調査、予測及び評価を合理的に行うための手法を選定するための指針、環境の保全のための措置に関する指針等を定める省令第二条第一項に規定する対象鉄道建設等事業をいう。次項において同じ。）については、この省令による改正後の鉄道の建設及び改良の事業に係る環境影響評価の項目並びに当該項目に係る調査、予測及び評価を合理的に行うための手法を選定するための指針、環境の保全のための措置に関する指針等を定める省令（以下「新鉄道建設等事業選定指針等省令」という。）第二条の規定にかかわらず、なお従前の例による。</w:t>
      </w:r>
    </w:p>
    <w:p>
      <w:pPr>
        <w:pStyle w:val="Heading5"/>
        <w:ind w:left="440"/>
      </w:pPr>
      <w:r>
        <w:t>２</w:t>
      </w:r>
    </w:p>
    <w:p>
      <w:pPr>
        <w:ind w:left="440"/>
      </w:pPr>
      <w:r>
        <w:t>事業者が施行日前に環境影響評価法第十六条の規定に基づく準備書の公告（以下「準備書公告」という。）を行っている対象鉄道建設等事業については、新鉄道建設等事業選定指針等省令第二条から第十九条第一項までの規定にかかわらず、なお従前の例による。</w:t>
      </w:r>
    </w:p>
    <w:p>
      <w:pPr>
        <w:pStyle w:val="Heading5"/>
        <w:ind w:left="440"/>
      </w:pPr>
      <w:r>
        <w:t>３</w:t>
      </w:r>
    </w:p>
    <w:p>
      <w:pPr>
        <w:ind w:left="440"/>
      </w:pPr>
      <w:r>
        <w:t>事業者は、施行日前においても、新鉄道建設等事業選定指針等省令第二条から第十八条までの規定の例による方法書の作成等を行うことができる。</w:t>
      </w:r>
    </w:p>
    <w:p>
      <w:r>
        <w:br w:type="page"/>
      </w:r>
    </w:p>
    <w:p>
      <w:pPr>
        <w:pStyle w:val="Heading1"/>
      </w:pPr>
      <w:r>
        <w:t>附　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　則（平成二五年四月一日国土交通省令第二八号）</w:t>
      </w:r>
    </w:p>
    <w:p>
      <w:r>
        <w:t>この省令は、平成二十五年四月一日から施行する。</w:t>
      </w:r>
    </w:p>
    <w:p>
      <w:r>
        <w:br w:type="page"/>
      </w:r>
    </w:p>
    <w:p>
      <w:pPr>
        <w:pStyle w:val="Heading1"/>
      </w:pPr>
      <w:r>
        <w:t>附　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　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鉄道の建設及び改良の事業に係る環境影響評価の項目並びに当該項目に係る調査、予測及び評価を合理的に行うための手法を選定するための指針、環境の保全のための措置に関する指針等を定める省令</w:t>
      <w:br/>
      <w:tab/>
      <w:t>（平成十年運輸省令第三十五号）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の建設及び改良の事業に係る環境影響評価の項目並びに当該項目に係る調査、予測及び評価を合理的に行うための手法を選定するための指針、環境の保全のための措置に関する指針等を定める省令（平成十年運輸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