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電子署名等に係る地方公共団体情報システム機構の認証業務に関する法律施行令</w:t>
        <w:br/>
        <w:t>（平成十五年政令第四百八号）</w:t>
      </w:r>
    </w:p>
    <w:p>
      <w:pPr>
        <w:pStyle w:val="Heading2"/>
      </w:pPr>
      <w:r>
        <w:t>第一章　認証業務</w:t>
      </w:r>
    </w:p>
    <w:p>
      <w:pPr>
        <w:pStyle w:val="Heading3"/>
      </w:pPr>
      <w:r>
        <w:t>第一節　署名認証業務</w:t>
      </w:r>
    </w:p>
    <w:p>
      <w:pPr>
        <w:pStyle w:val="Heading4"/>
      </w:pPr>
      <w:r>
        <w:t>第一条（署名用電子証明書の発行の申請書の記載事項）</w:t>
      </w:r>
    </w:p>
    <w:p>
      <w:r>
        <w:t>電子署名等に係る地方公共団体情報システム機構の認証業務に関する法律（平成十四年法律第百五十三号。以下「法」という。）第三条第二項に規定する申請書には、同項に規定する事項のほか、申請の年月日その他の総務省令で定める事項を記載しなければならない。</w:t>
      </w:r>
    </w:p>
    <w:p>
      <w:pPr>
        <w:pStyle w:val="Heading4"/>
      </w:pPr>
      <w:r>
        <w:t>第二条（署名用電子証明書発行記録の保存期間）</w:t>
      </w:r>
    </w:p>
    <w:p>
      <w:r>
        <w:t>法第八条の政令で定める期間は、同条の規定により地方公共団体情報システム機構（以下「機構」という。）が記録した署名用電子証明書発行記録（同条に規定する署名用電子証明書発行記録をいう。以下この条において同じ。）に係る署名用電子証明書（法第三条第六項の規定により発行される同条第一項に規定する署名用電子証明書をいう。第八条第二号において同じ。）の発行の日から、当該署名用電子証明書発行記録に係る署名用電子証明書の有効期間（法第五条に規定する署名用電子証明書の有効期間をいう。以下同じ。）の満了すべき日の翌日から起算して十年を経過する日までとする。</w:t>
      </w:r>
    </w:p>
    <w:p>
      <w:pPr>
        <w:pStyle w:val="Heading4"/>
      </w:pPr>
      <w:r>
        <w:t>第三条（署名用電子証明書失効申請等情報の保存期間）</w:t>
      </w:r>
    </w:p>
    <w:p>
      <w:r>
        <w:t>法第十一条の政令で定める期間は、同条の規定により機構が署名用電子証明書失効申請等情報（同条に規定する署名用電子証明書失効申請等情報をいう。以下この条において同じ。）を記録した日から当該署名用電子証明書失効申請等情報に係る署名用電子証明書の有効期間の満了すべき日までとする。</w:t>
      </w:r>
    </w:p>
    <w:p>
      <w:pPr>
        <w:pStyle w:val="Heading4"/>
      </w:pPr>
      <w:r>
        <w:t>第四条（署名利用者異動等失効情報の保存期間）</w:t>
      </w:r>
    </w:p>
    <w:p>
      <w:r>
        <w:t>法第十二条の政令で定める期間は、同条の規定により機構が署名利用者異動等失効情報（同条に規定する署名利用者異動等失効情報をいう。以下この条において同じ。）を記録した日から当該署名利用者異動等失効情報に係る署名用電子証明書の有効期間の満了すべき日までとする。</w:t>
      </w:r>
    </w:p>
    <w:p>
      <w:pPr>
        <w:pStyle w:val="Heading4"/>
      </w:pPr>
      <w:r>
        <w:t>第五条（署名用電子証明書記録誤り等に係る情報の保存期間）</w:t>
      </w:r>
    </w:p>
    <w:p>
      <w:r>
        <w:t>法第十三条の政令で定める期間は、同条の規定により機構が署名用電子証明書記録誤り等に係る情報（同条に規定する署名用電子証明書記録誤り等に係る情報をいう。以下この条において同じ。）を記録した日から当該署名用電子証明書記録誤り等に係る情報に係る署名用電子証明書の有効期間の満了すべき日までとする。</w:t>
      </w:r>
    </w:p>
    <w:p>
      <w:pPr>
        <w:pStyle w:val="Heading4"/>
      </w:pPr>
      <w:r>
        <w:t>第六条（署名用電子証明書発行者署名符号の漏えい等に係る情報の保存期間）</w:t>
      </w:r>
    </w:p>
    <w:p>
      <w:r>
        <w:t>法第十四条の政令で定める期間は、同条の規定により機構が署名用電子証明書発行者署名符号の漏えい等に係る情報（同条に規定する署名用電子証明書発行者署名符号の漏えい等に係る情報をいう。以下この条において同じ。）を記録した日から当該署名用電子証明書発行者署名符号の漏えい等に係る情報に係る署名用電子証明書の有効期間の満了すべき日までとする。</w:t>
      </w:r>
    </w:p>
    <w:p>
      <w:pPr>
        <w:pStyle w:val="Heading4"/>
      </w:pPr>
      <w:r>
        <w:t>第七条（署名用電子証明書失効情報ファイルの保存期間）</w:t>
      </w:r>
    </w:p>
    <w:p>
      <w:r>
        <w:t>法第十六条の政令で定める期間は、十年とする。</w:t>
      </w:r>
    </w:p>
    <w:p>
      <w:pPr>
        <w:pStyle w:val="Heading4"/>
      </w:pPr>
      <w:r>
        <w:t>第七条の二（特定認証業務を行う者に係る認定の申請）</w:t>
      </w:r>
    </w:p>
    <w:p>
      <w:r>
        <w:t>特定認証業務（電子署名及び認証業務に関する法律（平成十二年法律第百二号）第二条第三項に規定する特定認証業務をいう。以下この条及び次条において同じ。）を行う者は、法第十七条第一項第五号の認定を受けようとするときは、次に掲げる事項を記載した申請書に総務省令で定める書類を添付して、総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申請に係る特定認証業務の用に供する設備の概要</w:t>
      </w:r>
    </w:p>
    <w:p>
      <w:pPr>
        <w:pStyle w:val="ListBullet"/>
        <w:ind w:left="880"/>
      </w:pPr>
      <w:r>
        <w:t>三</w:t>
        <w:br/>
        <w:t>申請に係る特定認証業務の実施の方法</w:t>
      </w:r>
    </w:p>
    <w:p>
      <w:pPr>
        <w:pStyle w:val="Heading4"/>
      </w:pPr>
      <w:r>
        <w:t>第八条（特定認証業務を行う者に係る認定の基準）</w:t>
      </w:r>
    </w:p>
    <w:p>
      <w:r>
        <w:t>法第十七条第一項第五号の政令で定める基準は、特定認証業務を行う者が行う特定認証業務が次の各号のいずれにも該当することとする。</w:t>
      </w:r>
    </w:p>
    <w:p>
      <w:pPr>
        <w:pStyle w:val="ListBullet"/>
        <w:ind w:left="880"/>
      </w:pPr>
      <w:r>
        <w:t>一</w:t>
        <w:br/>
        <w:t>特定認証業務の用に供する設備が総務省令で定める基準に適合するものであること。</w:t>
      </w:r>
    </w:p>
    <w:p>
      <w:pPr>
        <w:pStyle w:val="ListBullet"/>
        <w:ind w:left="880"/>
      </w:pPr>
      <w:r>
        <w:t>二</w:t>
        <w:br/>
        <w:t>特定認証業務に係る電子署名及び認証業務に関する法律第二条第二項に規定する利用者となるための申込みをする者（以下この号において「利用申込者」という。）の真偽の確認が、当該利用申込者から通知された当該申込みに係る情報について行われた電子署名（法第二条第一項に規定する電子署名をいう。第十五条の二第二項及び第二十五条の二第二項において同じ。）が当該利用申込者から通知された当該利用申込者に係る署名用電子証明書に記録された法第二条第四項に規定する署名利用者検証符号に対応する同項に規定する署名利用者符号を用いて行われたことを確認する方法により行われるものであること。</w:t>
      </w:r>
    </w:p>
    <w:p>
      <w:pPr>
        <w:pStyle w:val="ListBullet"/>
        <w:ind w:left="880"/>
      </w:pPr>
      <w:r>
        <w:t>三</w:t>
        <w:br/>
        <w:t>前号に掲げるもののほか、特定認証業務が総務省令で定める基準に適合する方法により行われるものであること。</w:t>
      </w:r>
    </w:p>
    <w:p>
      <w:pPr>
        <w:pStyle w:val="Heading4"/>
      </w:pPr>
      <w:r>
        <w:t>第八条の二（法第十七条第一項第六号に規定する確認を行う者に係る認定の申請）</w:t>
      </w:r>
    </w:p>
    <w:p>
      <w:r>
        <w:t>法第十七条第一項第六号に規定する確認を行う者は、同号の認定を受けようとするときは、次に掲げる事項を記載した申請書に総務省令で定める書類を添付して、総務大臣に提出しなければならない。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申請に係る確認の用に供する設備の概要</w:t>
      </w:r>
    </w:p>
    <w:p>
      <w:pPr>
        <w:pStyle w:val="ListBullet"/>
        <w:ind w:left="880"/>
      </w:pPr>
      <w:r>
        <w:t>三</w:t>
        <w:br/>
        <w:t>申請に係る確認の実施の方法</w:t>
      </w:r>
    </w:p>
    <w:p>
      <w:pPr>
        <w:pStyle w:val="Heading4"/>
      </w:pPr>
      <w:r>
        <w:t>第九条（法第十七条第一項第六号に規定する確認を行う者に係る認定の基準）</w:t>
      </w:r>
    </w:p>
    <w:p>
      <w:r>
        <w:t>法第十七条第一項第六号の政令で定める基準は、同号に規定する確認を行う者が行う当該確認が、次の各号のいずれにも該当することとする。</w:t>
      </w:r>
    </w:p>
    <w:p>
      <w:pPr>
        <w:pStyle w:val="ListBullet"/>
        <w:ind w:left="880"/>
      </w:pPr>
      <w:r>
        <w:t>一</w:t>
        <w:br/>
        <w:t>当該確認の用に供する設備が総務省令で定める基準に適合するものであること。</w:t>
      </w:r>
    </w:p>
    <w:p>
      <w:pPr>
        <w:pStyle w:val="ListBullet"/>
        <w:ind w:left="880"/>
      </w:pPr>
      <w:r>
        <w:t>二</w:t>
        <w:br/>
        <w:t>当該確認が総務省令で定める基準に適合する方法により行われるものであること。</w:t>
      </w:r>
    </w:p>
    <w:p>
      <w:pPr>
        <w:pStyle w:val="Heading4"/>
      </w:pPr>
      <w:r>
        <w:t>第九条の二（変更の認定等）</w:t>
      </w:r>
    </w:p>
    <w:p>
      <w:r>
        <w:t>法第十七条第一項第五号又は第六号の認定を受けた者は、第七条の二第二号若しくは第三号又は第八条の二第二号若しくは第三号に掲げる事項の変更（総務省令で定める軽微な変更を除く。）をするときは、総務大臣の認定を受けなければならない。</w:t>
      </w:r>
    </w:p>
    <w:p>
      <w:pPr>
        <w:pStyle w:val="Heading5"/>
        <w:ind w:left="440"/>
      </w:pPr>
      <w:r>
        <w:t>２</w:t>
      </w:r>
    </w:p>
    <w:p>
      <w:pPr>
        <w:ind w:left="440"/>
      </w:pPr>
      <w:r>
        <w:t>第七条の二及び第八条の規定は法第十七条第一項第五号の認定を受けた者に係る変更の認定について、前二条の規定は同項第六号の認定を受けた者に係る変更の認定について、それぞれ準用する。</w:t>
      </w:r>
    </w:p>
    <w:p>
      <w:pPr>
        <w:pStyle w:val="Heading5"/>
        <w:ind w:left="440"/>
      </w:pPr>
      <w:r>
        <w:t>３</w:t>
      </w:r>
    </w:p>
    <w:p>
      <w:pPr>
        <w:ind w:left="440"/>
      </w:pPr>
      <w:r>
        <w:t>法第十七条第一項第五号又は第六号の認定を受けた者は、第七条の二第一号若しくは第八条の二第一号に掲げる事項の変更をしたとき、又は第一項の総務省令で定める軽微な変更をしたときは、遅滞なく、その旨を総務大臣に届け出なければならない。</w:t>
      </w:r>
    </w:p>
    <w:p>
      <w:pPr>
        <w:pStyle w:val="Heading4"/>
      </w:pPr>
      <w:r>
        <w:t>第十条（特定認証業務を行う者等に係る認定の有効期間）</w:t>
      </w:r>
    </w:p>
    <w:p>
      <w:r>
        <w:t>法第十七条第二項の政令で定める期間は、一年とする。</w:t>
      </w:r>
    </w:p>
    <w:p>
      <w:pPr>
        <w:pStyle w:val="Heading4"/>
      </w:pPr>
      <w:r>
        <w:t>第十条の二（認定の更新）</w:t>
      </w:r>
    </w:p>
    <w:p>
      <w:r>
        <w:t>第七条の二及び第八条の規定は法第十七条第一項第五号の認定を受けた者に係る同条第二項の認定の更新について、第八条の二及び第九条の規定は法第十七条第一項第六号の認定を受けた者に係る同条第二項の認定の更新について、それぞれ準用する。</w:t>
      </w:r>
    </w:p>
    <w:p>
      <w:pPr>
        <w:pStyle w:val="Heading4"/>
      </w:pPr>
      <w:r>
        <w:t>第十一条（他人の依頼を受けて申請等を行う者が所属する団体等）</w:t>
      </w:r>
    </w:p>
    <w:p>
      <w:r>
        <w:t>法第十七条第五項第一号の政令で定める団体は、次の表の上欄に掲げるとおりとし、当該団体に係る同項の政令で定める者は、同表の上欄に掲げる団体ごとにそれぞれ同表の下欄に掲げるとおりとする。</w:t>
      </w:r>
    </w:p>
    <w:p>
      <w:pPr>
        <w:pStyle w:val="Heading4"/>
      </w:pPr>
      <w:r>
        <w:t>第十二条（申請等に必要な電磁的記録を提供する者が所属する団体又は機関等）</w:t>
      </w:r>
    </w:p>
    <w:p>
      <w:r>
        <w:t>法第十七条第五項第二号の政令で定める団体又は機関は、法務省とし、当該団体又は機関に係る同項の政令で定める者は、公証人とする。</w:t>
      </w:r>
    </w:p>
    <w:p>
      <w:pPr>
        <w:pStyle w:val="Heading4"/>
      </w:pPr>
      <w:r>
        <w:t>第十三条（保存期間に係る署名用電子証明書失効情報の提供の方法）</w:t>
      </w:r>
    </w:p>
    <w:p>
      <w:r>
        <w:t>機構が行う法第十八条第一項の規定による保存期間に係る署名用電子証明書失効情報（同項に規定する保存期間に係る署名用電子証明書失効情報をいう。以下この条及び第十五条の二第一項において同じ。）の署名検証者等（法第十八条第一項に規定する署名検証者等をいう。以下同じ。）への提供は、次のいずれかの方法により行うものとする。</w:t>
      </w:r>
    </w:p>
    <w:p>
      <w:pPr>
        <w:pStyle w:val="ListBullet"/>
        <w:ind w:left="880"/>
      </w:pPr>
      <w:r>
        <w:t>一</w:t>
        <w:br/>
        <w:t>総務省令で定めるところにより、機構の使用に係る電子計算機から電気通信回線を通じて署名検証者等の使用に係る電子計算機に保存期間に係る署名用電子証明書失効情報を送信する方法</w:t>
      </w:r>
    </w:p>
    <w:p>
      <w:pPr>
        <w:pStyle w:val="ListBullet"/>
        <w:ind w:left="880"/>
      </w:pPr>
      <w:r>
        <w:t>二</w:t>
        <w:br/>
        <w:t>総務省令で定めるところにより、機構から保存期間に係る署名用電子証明書失効情報を記録した電磁的記録媒体（法第三条第一項に規定する電磁的記録に係る記録媒体をいう。以下同じ。）を署名検証者等に送付する方法</w:t>
      </w:r>
    </w:p>
    <w:p>
      <w:pPr>
        <w:pStyle w:val="Heading4"/>
      </w:pPr>
      <w:r>
        <w:t>第十四条（保存期間に係る署名用電子証明書失効情報ファイルの提供の方法）</w:t>
      </w:r>
    </w:p>
    <w:p>
      <w:r>
        <w:t>機構が行う法第十八条第二項の規定による保存期間に係る署名用電子証明書失効情報ファイル（同項に規定する保存期間に係る署名用電子証明書失効情報ファイルをいう。以下この条及び第十五条の二第一項において同じ。）の署名検証者等への提供は、次のいずれかの方法により行うものとする。</w:t>
      </w:r>
    </w:p>
    <w:p>
      <w:pPr>
        <w:pStyle w:val="ListBullet"/>
        <w:ind w:left="880"/>
      </w:pPr>
      <w:r>
        <w:t>一</w:t>
        <w:br/>
        <w:t>総務省令で定めるところにより、機構の使用に係る電子計算機から電気通信回線を通じて署名検証者等の使用に係る電子計算機に保存期間に係る署名用電子証明書失効情報ファイルを送信する方法</w:t>
      </w:r>
    </w:p>
    <w:p>
      <w:pPr>
        <w:pStyle w:val="ListBullet"/>
        <w:ind w:left="880"/>
      </w:pPr>
      <w:r>
        <w:t>二</w:t>
        <w:br/>
        <w:t>総務省令で定めるところにより、機構から保存期間に係る署名用電子証明書失効情報ファイルを記録した電磁的記録媒体を署名検証者等に送付する方法</w:t>
      </w:r>
    </w:p>
    <w:p>
      <w:pPr>
        <w:pStyle w:val="Heading4"/>
      </w:pPr>
      <w:r>
        <w:t>第十五条（対応証明書の発行の番号の提供の方法）</w:t>
      </w:r>
    </w:p>
    <w:p>
      <w:r>
        <w:t>機構が行う法第十八条第三項の規定による対応証明書の発行の番号（同項に規定する対応証明書の発行の番号をいう。以下この条において同じ。）の利用者証明検証者（法第三十六条第二項に規定する利用者証明検証者をいう。以下同じ。）である署名検証者（法第十七条第四項に規定する署名検証者をいう。以下この条において同じ。）への提供は、次のいずれかの方法により行うものとする。</w:t>
      </w:r>
    </w:p>
    <w:p>
      <w:pPr>
        <w:pStyle w:val="ListBullet"/>
        <w:ind w:left="880"/>
      </w:pPr>
      <w:r>
        <w:t>一</w:t>
        <w:br/>
        <w:t>総務省令で定めるところにより、機構の使用に係る電子計算機から電気通信回線を通じて署名検証者の使用に係る電子計算機に対応証明書の発行の番号を送信する方法</w:t>
      </w:r>
    </w:p>
    <w:p>
      <w:pPr>
        <w:pStyle w:val="ListBullet"/>
        <w:ind w:left="880"/>
      </w:pPr>
      <w:r>
        <w:t>二</w:t>
        <w:br/>
        <w:t>総務省令で定めるところにより、機構から対応証明書の発行の番号を記録した電磁的記録媒体を署名検証者に送付する方法</w:t>
      </w:r>
    </w:p>
    <w:p>
      <w:pPr>
        <w:pStyle w:val="Heading4"/>
      </w:pPr>
      <w:r>
        <w:t>第十五条の二（署名用電子証明書失効情報等の提供の求めを終了する旨の届出等）</w:t>
      </w:r>
    </w:p>
    <w:p>
      <w:r>
        <w:t>署名検証者等は、機構に対する保存期間に係る署名用電子証明書失効情報又は保存期間に係る署名用電子証明書失効情報ファイルの提供の求めを終了しようとするときは、あらかじめ、機構に対し、その旨及びこれらの提供の求めを終了しようとする日その他の総務省令で定める事項の届出をしなければならない。</w:t>
      </w:r>
    </w:p>
    <w:p>
      <w:pPr>
        <w:pStyle w:val="Heading5"/>
        <w:ind w:left="440"/>
      </w:pPr>
      <w:r>
        <w:t>２</w:t>
      </w:r>
    </w:p>
    <w:p>
      <w:pPr>
        <w:ind w:left="440"/>
      </w:pPr>
      <w:r>
        <w:t>機構は、前項の届出を受けた場合において、当該届出をした法第十七条第一項第五号又は第六号に掲げる者が前項に規定する日後に署名利用者（法第二条第四項に規定する署名利用者をいう。以下この項及び第二十五条の二第二項において同じ。）から通知された電子署名が行われた情報について当該署名利用者が当該電子署名を行ったことの確認及び利用者証明利用者（法第二条第五項に規定する利用者証明利用者をいう。以下この項及び第二十五条の二第二項において同じ。）が行った電子利用者証明（法第二条第二項に規定する電子利用者証明をいう。以下この項及び第二十五条の二第二項において同じ。）について当該利用者証明利用者が当該電子利用者証明を行ったことの確認のいずれも行わないこととなるときは、速やかに、その旨を総務大臣に通知するものとする。</w:t>
      </w:r>
    </w:p>
    <w:p>
      <w:pPr>
        <w:pStyle w:val="Heading4"/>
      </w:pPr>
      <w:r>
        <w:t>第十五条の三（受領した署名用電子証明書失効情報等の消去等）</w:t>
      </w:r>
    </w:p>
    <w:p>
      <w:r>
        <w:t>前条第一項の届出をした者は、同項に規定する日以後、直ちに、受領した署名用電子証明書失効情報等（法第五十条第一項に規定する受領した署名用電子証明書失効情報等をいう。以下この条において同じ。）を消去しなければならない。</w:t>
      </w:r>
    </w:p>
    <w:p>
      <w:pPr>
        <w:pStyle w:val="Heading5"/>
        <w:ind w:left="440"/>
      </w:pPr>
      <w:r>
        <w:t>２</w:t>
      </w:r>
    </w:p>
    <w:p>
      <w:pPr>
        <w:ind w:left="440"/>
      </w:pPr>
      <w:r>
        <w:t>法第十七条第一項第四号に掲げる者は、電子署名及び認証業務に関する法律第七条第一項若しくは第十四条第一項の規定により当該者に係る同法第四条第一項の認定がその効力を失い、若しくは取り消され、又は同法第十条第一項の規定による届出をし、当該認定に係る業務を廃止したときは、直ちに、受領した署名用電子証明書失効情報等及び受領した利用者証明用電子証明書失効情報等（法第五十一条第一項に規定する受領した利用者証明用電子証明書失効情報等をいう。次項及び第二十五条の三において同じ。）を消去しなければならない。</w:t>
      </w:r>
    </w:p>
    <w:p>
      <w:pPr>
        <w:pStyle w:val="Heading5"/>
        <w:ind w:left="440"/>
      </w:pPr>
      <w:r>
        <w:t>３</w:t>
      </w:r>
    </w:p>
    <w:p>
      <w:pPr>
        <w:ind w:left="440"/>
      </w:pPr>
      <w:r>
        <w:t>法第十七条第一項第五号又は第六号の認定を受けた者は、同条第二項又は第三項の規定により当該認定がその効力を失い、又は取り消されたときは、直ちに、受領した署名用電子証明書失効情報等及び受領した利用者証明用電子証明書失効情報等を消去しなければならない。</w:t>
      </w:r>
    </w:p>
    <w:p>
      <w:pPr>
        <w:pStyle w:val="Heading4"/>
      </w:pPr>
      <w:r>
        <w:t>第十六条（団体署名検証者が行う署名確認者への回答の方法）</w:t>
      </w:r>
    </w:p>
    <w:p>
      <w:r>
        <w:t>団体署名検証者（法第十七条第六項に規定する団体署名検証者をいう。以下この条において同じ。）が行う法第二十条第一項の規定による回答は、総務省令で定めるところにより、団体署名検証者の使用に係る電子計算機から電気通信回線を通じて法第十七条第五項に規定する署名確認者の使用に係る電子計算機に送信する方法により行うものとする。</w:t>
      </w:r>
    </w:p>
    <w:p>
      <w:pPr>
        <w:pStyle w:val="Heading3"/>
      </w:pPr>
      <w:r>
        <w:t>第二節　利用者証明認証業務</w:t>
      </w:r>
    </w:p>
    <w:p>
      <w:pPr>
        <w:pStyle w:val="Heading4"/>
      </w:pPr>
      <w:r>
        <w:t>第十七条（利用者証明用電子証明書の発行の申請書の記載事項）</w:t>
      </w:r>
    </w:p>
    <w:p>
      <w:r>
        <w:t>法第二十二条第二項に規定する申請書には、同項に規定する事項のほか、申請の年月日その他の総務省令で定める事項を記載しなければならない。</w:t>
      </w:r>
    </w:p>
    <w:p>
      <w:pPr>
        <w:pStyle w:val="Heading4"/>
      </w:pPr>
      <w:r>
        <w:t>第十八条（利用者証明用電子証明書発行記録の保存期間）</w:t>
      </w:r>
    </w:p>
    <w:p>
      <w:r>
        <w:t>法第二十七条の政令で定める期間は、同条の規定により機構が記録した利用者証明用電子証明書発行記録（同条に規定する利用者証明用電子証明書発行記録をいう。以下この条において同じ。）に係る法第二十二条第六項の規定により発行される同条第一項に規定する利用者証明用電子証明書の発行の日から、当該利用者証明用電子証明書発行記録に係る利用者証明用電子証明書の有効期間（法第二十四条に規定する利用者証明用電子証明書の有効期間をいう。以下同じ。）の満了すべき日の翌日から起算して十年を経過する日までとする。</w:t>
      </w:r>
    </w:p>
    <w:p>
      <w:pPr>
        <w:pStyle w:val="Heading4"/>
      </w:pPr>
      <w:r>
        <w:t>第十九条（利用者証明用電子証明書失効申請等情報の保存期間）</w:t>
      </w:r>
    </w:p>
    <w:p>
      <w:r>
        <w:t>法第三十条の政令で定める期間は、同条の規定により機構が利用者証明用電子証明書失効申請等情報（同条に規定する利用者証明用電子証明書失効申請等情報をいう。以下この条において同じ。）を記録した日から当該利用者証明用電子証明書失効申請等情報に係る利用者証明用電子証明書の有効期間の満了すべき日までとする。</w:t>
      </w:r>
    </w:p>
    <w:p>
      <w:pPr>
        <w:pStyle w:val="Heading4"/>
      </w:pPr>
      <w:r>
        <w:t>第二十条（利用者証明利用者異動等失効情報の保存期間）</w:t>
      </w:r>
    </w:p>
    <w:p>
      <w:r>
        <w:t>法第三十一条の政令で定める期間は、同条の規定により機構が利用者証明利用者異動等失効情報（同条に規定する利用者証明利用者異動等失効情報をいう。以下この条において同じ。）を記録した日から当該利用者証明利用者異動等失効情報に係る利用者証明用電子証明書の有効期間の満了すべき日までとする。</w:t>
      </w:r>
    </w:p>
    <w:p>
      <w:pPr>
        <w:pStyle w:val="Heading4"/>
      </w:pPr>
      <w:r>
        <w:t>第二十一条（利用者証明用電子証明書記録誤り等に係る情報の保存期間）</w:t>
      </w:r>
    </w:p>
    <w:p>
      <w:r>
        <w:t>法第三十二条の政令で定める期間は、同条の規定により機構が利用者証明用電子証明書記録誤り等に係る情報（同条に規定する利用者証明用電子証明書記録誤り等に係る情報をいう。以下この条において同じ。）を記録した日から当該利用者証明用電子証明書記録誤り等に係る情報に係る利用者証明用電子証明書の有効期間の満了すべき日までとする。</w:t>
      </w:r>
    </w:p>
    <w:p>
      <w:pPr>
        <w:pStyle w:val="Heading4"/>
      </w:pPr>
      <w:r>
        <w:t>第二十二条（利用者証明用電子証明書発行者署名符号の漏えい等に係る情報の保存期間）</w:t>
      </w:r>
    </w:p>
    <w:p>
      <w:r>
        <w:t>法第三十三条の政令で定める期間は、同条の規定により機構が利用者証明用電子証明書発行者署名符号の漏えい等に係る情報（同条に規定する利用者証明用電子証明書発行者署名符号の漏えい等に係る情報をいう。以下この条において同じ。）を記録した日から当該利用者証明用電子証明書発行者署名符号の漏えい等に係る情報に係る利用者証明用電子証明書の有効期間の満了すべき日までとする。</w:t>
      </w:r>
    </w:p>
    <w:p>
      <w:pPr>
        <w:pStyle w:val="Heading4"/>
      </w:pPr>
      <w:r>
        <w:t>第二十三条（利用者証明用電子証明書失効情報ファイルの保存期間）</w:t>
      </w:r>
    </w:p>
    <w:p>
      <w:r>
        <w:t>法第三十五条の政令で定める期間は、十年とする。</w:t>
      </w:r>
    </w:p>
    <w:p>
      <w:pPr>
        <w:pStyle w:val="Heading4"/>
      </w:pPr>
      <w:r>
        <w:t>第二十四条（保存期間に係る利用者証明用電子証明書失効情報の提供の方法）</w:t>
      </w:r>
    </w:p>
    <w:p>
      <w:r>
        <w:t>機構が行う法第三十七条第一項の規定による保存期間に係る利用者証明用電子証明書失効情報（同項に規定する保存期間に係る利用者証明用電子証明書失効情報をいう。以下この条及び第二十五条の二第一項において同じ。）の利用者証明検証者への提供は、次のいずれかの方法により行うものとする。</w:t>
      </w:r>
    </w:p>
    <w:p>
      <w:pPr>
        <w:pStyle w:val="ListBullet"/>
        <w:ind w:left="880"/>
      </w:pPr>
      <w:r>
        <w:t>一</w:t>
        <w:br/>
        <w:t>総務省令で定めるところにより、機構の使用に係る電子計算機から電気通信回線を通じて利用者証明検証者の使用に係る電子計算機に保存期間に係る利用者証明用電子証明書失効情報を送信する方法</w:t>
      </w:r>
    </w:p>
    <w:p>
      <w:pPr>
        <w:pStyle w:val="ListBullet"/>
        <w:ind w:left="880"/>
      </w:pPr>
      <w:r>
        <w:t>二</w:t>
        <w:br/>
        <w:t>総務省令で定めるところにより、機構から保存期間に係る利用者証明用電子証明書失効情報を記録した電磁的記録媒体を利用者証明検証者に送付する方法</w:t>
      </w:r>
    </w:p>
    <w:p>
      <w:pPr>
        <w:pStyle w:val="Heading4"/>
      </w:pPr>
      <w:r>
        <w:t>第二十五条（保存期間に係る利用者証明用電子証明書失効情報ファイルの提供の方法）</w:t>
      </w:r>
    </w:p>
    <w:p>
      <w:r>
        <w:t>機構が行う法第三十七条第二項の規定による保存期間に係る利用者証明用電子証明書失効情報ファイル（同項に規定する保存期間に係る利用者証明用電子証明書失効情報ファイルをいう。以下この条及び次条第一項において同じ。）の利用者証明検証者への提供は、次のいずれかの方法により行うものとする。</w:t>
      </w:r>
    </w:p>
    <w:p>
      <w:pPr>
        <w:pStyle w:val="ListBullet"/>
        <w:ind w:left="880"/>
      </w:pPr>
      <w:r>
        <w:t>一</w:t>
        <w:br/>
        <w:t>総務省令で定めるところにより、機構の使用に係る電子計算機から電気通信回線を通じて利用者証明検証者の使用に係る電子計算機に保存期間に係る利用者証明用電子証明書失効情報ファイルを送信する方法</w:t>
      </w:r>
    </w:p>
    <w:p>
      <w:pPr>
        <w:pStyle w:val="ListBullet"/>
        <w:ind w:left="880"/>
      </w:pPr>
      <w:r>
        <w:t>二</w:t>
        <w:br/>
        <w:t>総務省令で定めるところにより、機構から保存期間に係る利用者証明用電子証明書失効情報ファイルを記録した電磁的記録媒体を利用者証明検証者に送付する方法</w:t>
      </w:r>
    </w:p>
    <w:p>
      <w:pPr>
        <w:pStyle w:val="Heading4"/>
      </w:pPr>
      <w:r>
        <w:t>第二十五条の二（利用者証明用電子証明書失効情報等の提供の求めを終了する旨の届出等）</w:t>
      </w:r>
    </w:p>
    <w:p>
      <w:r>
        <w:t>利用者証明検証者は、機構に対する保存期間に係る利用者証明用電子証明書失効情報又は保存期間に係る利用者証明用電子証明書失効情報ファイルの提供の求めを終了しようとするときは、あらかじめ、機構に対し、その旨及びこれらの提供の求めを終了しようとする日その他の総務省令で定める事項の届出をしなければならない。</w:t>
      </w:r>
    </w:p>
    <w:p>
      <w:pPr>
        <w:pStyle w:val="Heading5"/>
        <w:ind w:left="440"/>
      </w:pPr>
      <w:r>
        <w:t>２</w:t>
      </w:r>
    </w:p>
    <w:p>
      <w:pPr>
        <w:ind w:left="440"/>
      </w:pPr>
      <w:r>
        <w:t>機構は、前項の届出を受けた場合において、当該届出をした法第十七条第一項第五号又は第六号に掲げる者が前項に規定する日後に署名利用者から通知された電子署名が行われた情報について当該署名利用者が当該電子署名を行ったことの確認及び利用者証明利用者が行った電子利用者証明について当該利用者証明利用者が当該電子利用者証明を行ったことの確認のいずれも行わないこととなるときは、速やかに、その旨を総務大臣に通知するものとする。</w:t>
      </w:r>
    </w:p>
    <w:p>
      <w:pPr>
        <w:pStyle w:val="Heading4"/>
      </w:pPr>
      <w:r>
        <w:t>第二十五条の三（受領した利用者証明用電子証明書失効情報等の消去）</w:t>
      </w:r>
    </w:p>
    <w:p>
      <w:r>
        <w:t>前条第一項の届出をした者は、同項に規定する日以後、直ちに、受領した利用者証明用電子証明書失効情報等を消去しなければならない。</w:t>
      </w:r>
    </w:p>
    <w:p>
      <w:pPr>
        <w:pStyle w:val="Heading4"/>
      </w:pPr>
      <w:r>
        <w:t>第二十五条の四（法第三十八条の二第一項の認可に係る確認の業務の廃止の届出）</w:t>
      </w:r>
    </w:p>
    <w:p>
      <w:r>
        <w:t>特定利用者証明検証者（法第三十八条の二第四項に規定する特定利用者証明検証者をいう。次条において同じ。）は、法第三十八条の二第一項の認可に係る確認の業務を廃止しようとするときは、あらかじめ、その旨及び当該確認の業務を廃止しようとする日その他の総務省令で定める事項を総務大臣に届け出なければならない。</w:t>
      </w:r>
    </w:p>
    <w:p>
      <w:pPr>
        <w:pStyle w:val="Heading4"/>
      </w:pPr>
      <w:r>
        <w:t>第二十五条の五（特定利用者証明検証者証明符号の消去）</w:t>
      </w:r>
    </w:p>
    <w:p>
      <w:r>
        <w:t>特定利用者証明検証者は、法第三十八条の二第六項の規定により同条第一項の認可が取り消され、又は前条の規定による届出をし、当該認可に係る確認の業務を廃止したときは、直ちに、法第三十八条の三第一項に規定する特定利用者証明検証者証明符号を消去しなければならない。</w:t>
      </w:r>
    </w:p>
    <w:p>
      <w:pPr>
        <w:pStyle w:val="Heading2"/>
      </w:pPr>
      <w:r>
        <w:t>第二章　認証業務情報等の保護</w:t>
      </w:r>
    </w:p>
    <w:p>
      <w:pPr>
        <w:pStyle w:val="Heading4"/>
      </w:pPr>
      <w:r>
        <w:t>第二十六条（自己の認証業務情報の開示請求の方法）</w:t>
      </w:r>
    </w:p>
    <w:p>
      <w:r>
        <w:t>法第五十八条第一項の政令で定める方法は、書面を提出する方法とする。</w:t>
      </w:r>
    </w:p>
    <w:p>
      <w:pPr>
        <w:pStyle w:val="Heading5"/>
        <w:ind w:left="440"/>
      </w:pPr>
      <w:r>
        <w:t>２</w:t>
      </w:r>
    </w:p>
    <w:p>
      <w:pPr>
        <w:ind w:left="440"/>
      </w:pPr>
      <w:r>
        <w:t>法第五十八条第一項の規定による自己に係る認証業務情報（法第四十四条第一項に規定する認証業務情報をいう。第二十九条第二項において同じ。）の開示の請求は、住所地市町村長（法第三条第二項に規定する住所地市町村長をいう。次項及び第二十九条第二項において同じ。）を経由して行うことができる。</w:t>
      </w:r>
    </w:p>
    <w:p>
      <w:pPr>
        <w:pStyle w:val="Heading5"/>
        <w:ind w:left="440"/>
      </w:pPr>
      <w:r>
        <w:t>３</w:t>
      </w:r>
    </w:p>
    <w:p>
      <w:pPr>
        <w:ind w:left="440"/>
      </w:pPr>
      <w:r>
        <w:t>機構は、前項の規定により住所地市町村長を経由して法第五十八条第一項の規定による開示の請求を受ける場合には、法第六十条に規定する手数料の徴収の事務を住所地市町村長に委託することができる。</w:t>
      </w:r>
    </w:p>
    <w:p>
      <w:pPr>
        <w:pStyle w:val="Heading4"/>
      </w:pPr>
      <w:r>
        <w:t>第二十七条（認証業務情報の開示の方法）</w:t>
      </w:r>
    </w:p>
    <w:p>
      <w:r>
        <w:t>法第五十八条第二項の政令で定める方法は、書面を交付する方法とする。</w:t>
      </w:r>
    </w:p>
    <w:p>
      <w:pPr>
        <w:pStyle w:val="Heading4"/>
      </w:pPr>
      <w:r>
        <w:t>第二十八条（開示の期限の延長の通知の方法）</w:t>
      </w:r>
    </w:p>
    <w:p>
      <w:r>
        <w:t>法第五十九条第二項の政令で定める方法は、書面を交付する方法とする。</w:t>
      </w:r>
    </w:p>
    <w:p>
      <w:pPr>
        <w:pStyle w:val="Heading4"/>
      </w:pPr>
      <w:r>
        <w:t>第二十九条（自己の認証業務情報の訂正等の請求の方法）</w:t>
      </w:r>
    </w:p>
    <w:p>
      <w:r>
        <w:t>法第六十一条第一項の政令で定める方法は、書面を提出する方法とする。</w:t>
      </w:r>
    </w:p>
    <w:p>
      <w:pPr>
        <w:pStyle w:val="Heading5"/>
        <w:ind w:left="440"/>
      </w:pPr>
      <w:r>
        <w:t>２</w:t>
      </w:r>
    </w:p>
    <w:p>
      <w:pPr>
        <w:ind w:left="440"/>
      </w:pPr>
      <w:r>
        <w:t>法第六十一条第一項の規定による開示に係る認証業務情報の内容の全部又は一部の訂正、追加又は削除の請求は、住所地市町村長を経由して行うことができる。</w:t>
      </w:r>
    </w:p>
    <w:p>
      <w:pPr>
        <w:pStyle w:val="Heading4"/>
      </w:pPr>
      <w:r>
        <w:t>第三十条（認証業務情報の訂正等を行った旨の通知等の方法）</w:t>
      </w:r>
    </w:p>
    <w:p>
      <w:r>
        <w:t>法第六十一条第二項の政令で定める方法は、書面を交付する方法とする。</w:t>
      </w:r>
    </w:p>
    <w:p>
      <w:pPr>
        <w:pStyle w:val="Heading2"/>
      </w:pPr>
      <w:r>
        <w:t>第三章　雑則</w:t>
      </w:r>
    </w:p>
    <w:p>
      <w:pPr>
        <w:pStyle w:val="Heading4"/>
      </w:pPr>
      <w:r>
        <w:t>第三十一条（指定都市の区及び総合区に対する法の適用）</w:t>
      </w:r>
    </w:p>
    <w:p>
      <w:r>
        <w:t>地方自治法（昭和二十二年法律第六十七号）第二百五十二条の十九第一項の指定都市（次条において「指定都市」という。）について法の規定を適用する場合には、次の表の上欄に掲げる法の規定中同表の中欄に掲げる字句は、それぞれ同表の下欄に掲げる字句とする。</w:t>
      </w:r>
    </w:p>
    <w:p>
      <w:pPr>
        <w:pStyle w:val="Heading4"/>
      </w:pPr>
      <w:r>
        <w:t>第三十二条（指定都市の区及び総合区に対するこの政令の適用）</w:t>
      </w:r>
    </w:p>
    <w:p>
      <w:r>
        <w:t>指定都市における第二十六条第二項及び第三項並びに第二十九条第二項の規定の適用については、第二十六条第二項中「住所地市町村長（」とあるのは「その者が記録されている住民基本台帳を作成した区長又は総合区長（次項及び第二十九条第二項において「住所地区長」という。）及び住所地市町村長（」と、同条第三項中「住所地市町村長を」とあるのは「住所地区長及び住所地市町村長を」と、第二十九条第二項中「住所地市町村長」とあるのは「住所地区長及び住所地市町村長」とする。</w:t>
      </w:r>
    </w:p>
    <w:p>
      <w:pPr>
        <w:pStyle w:val="Heading4"/>
      </w:pPr>
      <w:r>
        <w:t>第三十三条（旧氏記載者に関する法の規定の特例）</w:t>
      </w:r>
    </w:p>
    <w:p>
      <w:r>
        <w:t>住民基本台帳法施行令（昭和四十二年政令第二百九十二号）第三十条の十四第一項に規定する旧氏記載者に係る法第三条第二項、第七条、第十二条及び第二十二条第二項の規定の適用については、法第三条第二項中「から第三号まで」とあるのは「に掲げる事項及び旧氏（住民基本台帳法施行令（昭和四十二年政令第二百九十二号）第三十条の十三に規定する旧氏をいう。以下この款及び第二十二条第二項において同じ。）並びに同法第七条第二号、第三号」と、法第七条第三号、第十二条第一号及び第二十二条第二項中「から第三号まで」とあるのは「に掲げる事項及び旧氏並びに同条第二号、第三号」とする。</w:t>
      </w:r>
    </w:p>
    <w:p>
      <w:pPr>
        <w:pStyle w:val="Heading4"/>
      </w:pPr>
      <w:r>
        <w:t>第三十四条（外国人住民の通称に関する法の規定の特例）</w:t>
      </w:r>
    </w:p>
    <w:p>
      <w:r>
        <w:t>住民基本台帳法（昭和四十二年法律第八十一号）第三十条の四十五に規定する外国人住民に係る住民票に住民基本台帳法施行令第三十条の十六第一項に規定する通称が記載されている場合における法第三条第二項、第七条、第十二条及び第二十二条第二項の規定の適用については、法第三条第二項中「から第三号まで」とあるのは「に掲げる事項及び通称（住民基本台帳法施行令（昭和四十二年政令第二百九十二号）第三十条の十六第一項に規定する通称をいう。以下この款及び第二十二条第二項において同じ。）並びに同法第七条第二号、第三号」と、法第七条第三号、第十二条第一号及び第二十二条第二項中「から第三号まで」とあるのは「に掲げる事項及び通称並びに同条第二号、第三号」とする。</w:t>
      </w:r>
    </w:p>
    <w:p>
      <w:pPr>
        <w:pStyle w:val="Heading4"/>
      </w:pPr>
      <w:r>
        <w:t>第三十五条（総務省令への委任）</w:t>
      </w:r>
    </w:p>
    <w:p>
      <w:r>
        <w:t>この政令で定めるもののほか、法及びこの政令の実施のため必要な手続その他の事項は、総務省令で定める。</w:t>
      </w:r>
    </w:p>
    <w:p>
      <w:r>
        <w:br w:type="page"/>
      </w:r>
    </w:p>
    <w:p>
      <w:pPr>
        <w:pStyle w:val="Heading1"/>
      </w:pPr>
      <w:r>
        <w:t>附　則</w:t>
      </w:r>
    </w:p>
    <w:p>
      <w:pPr>
        <w:pStyle w:val="Heading4"/>
      </w:pPr>
      <w:r>
        <w:t>第一条（施行期日）</w:t>
      </w:r>
    </w:p>
    <w:p>
      <w:r>
        <w:t>この政令は、法の施行の日から施行する。</w:t>
        <w:br/>
        <w:t>ただし、次条の規定は、公布の日から施行する。</w:t>
      </w:r>
    </w:p>
    <w:p>
      <w:pPr>
        <w:pStyle w:val="Heading4"/>
      </w:pPr>
      <w:r>
        <w:t>第二条（指定都市の特例）</w:t>
      </w:r>
    </w:p>
    <w:p>
      <w:r>
        <w:t>地方自治法第二百五十二条の十九第一項の指定都市に対する法附則第三条の規定の適用については、同条中「市町村長、都道府県知事及び指定認証機関」とあるのは、「市長及び区長、都道府県知事並びに指定認証機関」とする。</w:t>
      </w:r>
    </w:p>
    <w:p>
      <w:r>
        <w:br w:type="page"/>
      </w:r>
    </w:p>
    <w:p>
      <w:pPr>
        <w:pStyle w:val="Heading1"/>
      </w:pPr>
      <w:r>
        <w:t>附則（平成一八年八月三〇日政令第二八三号）</w:t>
      </w:r>
    </w:p>
    <w:p>
      <w:r>
        <w:t>この政令は、電子署名に係る地方公共団体の認証業務に関する法律の一部を改正する法律の施行の日（平成十八年十一月一日）から施行する。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附則（平成二七年八月二八日政令第三〇一号）</w:t>
      </w:r>
    </w:p>
    <w:p>
      <w:pPr>
        <w:pStyle w:val="Heading4"/>
      </w:pPr>
      <w:r>
        <w:t>第一条（施行期日）</w:t>
      </w:r>
    </w:p>
    <w:p>
      <w:r>
        <w:t>この政令は、行政手続における特定の個人を識別するための番号の利用等に関する法律（以下この条及び次条第二項において「番号利用法」という。）附則第一条第四号に掲げる規定の施行の日（平成二十八年一月一日）から施行する。</w:t>
        <w:br/>
        <w:t>ただし、次の各号に掲げる規定は、当該各号に定める日から施行する。</w:t>
      </w:r>
    </w:p>
    <w:p>
      <w:pPr>
        <w:pStyle w:val="ListBullet"/>
        <w:ind w:left="880"/>
      </w:pPr>
      <w:r>
        <w:t>一</w:t>
        <w:br/>
        <w:t>第四条の規定並びに附則第七条、第八条及び第十条の規定並びに附則第十一条の規定（行政手続における特定の個人を識別するための番号の利用等に関する法律の施行に伴う関係法律の整備等に関する法律（以下「番号利用法整備法」という。）第十七条第二項及び第十八条第四項に係る部分に限る。）</w:t>
        <w:br/>
        <w:br/>
        <w:br/>
        <w:t>番号利用法の施行の日（平成二十七年十月五日）</w:t>
      </w:r>
    </w:p>
    <w:p>
      <w:pPr>
        <w:pStyle w:val="Heading4"/>
      </w:pPr>
      <w:r>
        <w:t>第六条（認証業務情報等に関する経過措置）</w:t>
      </w:r>
    </w:p>
    <w:p>
      <w:r>
        <w:t>施行日前において番号利用法整備法第三十一条の規定による改正前の電子署名に係る地方公共団体の認証業務に関する法律（平成十四年法律第百五十三号。以下この条において「旧公的個人認証法」という。）第三条第四項の規定により同条第三項に規定する利用者確認を受けた同条第二項に規定する申請者が作成した旧公的個人認証法第二条第二項に規定する利用者署名検証符号及び利用者署名符号は、それぞれ番号利用法整備法第三十一条の規定による改正後の電子署名等に係る地方公共団体情報システム機構の認証業務に関する法律（以下「新公的個人認証法」という。）第三条第四項の規定により同条第二項に規定する住所地市町村長（次条第一項及び附則第八条において「住所地市町村長」という。）が作成した新公的個人認証法第二条第四項に規定する署名利用者検証符号及び署名利用者符号とみなす。</w:t>
      </w:r>
    </w:p>
    <w:p>
      <w:pPr>
        <w:pStyle w:val="Heading5"/>
        <w:ind w:left="440"/>
      </w:pPr>
      <w:r>
        <w:t>２</w:t>
      </w:r>
    </w:p>
    <w:p>
      <w:pPr>
        <w:ind w:left="440"/>
      </w:pPr>
      <w:r>
        <w:t>旧公的個人認証法第八条の規定により都道府県知事若しくは旧公的個人認証法第三十四条第一項に規定する指定認証機関（以下この項において「指定認証機関」という。）が保存している旧公的個人認証法第八条に規定する発行記録、旧公的個人認証法第十一条の規定により都道府県知事若しくは指定認証機関が保存している同条に規定する失効申請等情報、旧公的個人認証法第十二条の規定により都道府県知事若しくは指定認証機関が保存している同条に規定する異動等失効情報、旧公的個人認証法第十三条の規定により都道府県知事若しくは指定認証機関が保存している同条に規定する記録誤り等に係る情報、旧公的個人認証法第十四条の規定により都道府県知事若しくは指定認証機関が保存している同条に規定する発行者署名符号の漏えい等に係る情報又は旧公的個人認証法第十六条の規定により都道府県知事若しくは指定認証機関が保存している同条に規定する失効情報ファイルを保存すべき期間については、なお従前の例による。</w:t>
      </w:r>
    </w:p>
    <w:p>
      <w:pPr>
        <w:pStyle w:val="Heading5"/>
        <w:ind w:left="440"/>
      </w:pPr>
      <w:r>
        <w:t>３</w:t>
      </w:r>
    </w:p>
    <w:p>
      <w:pPr>
        <w:ind w:left="440"/>
      </w:pPr>
      <w:r>
        <w:t>都道府県知事又は市町村長（地方自治法（昭和二十二年法律第六十七号）第二百五十二条の十九第一項の指定都市にあっては、市長又は区長）の旧公的個人認証法第二条第二項に規定する認証業務又はこれに附帯する業務の実施に際して知り得た情報については、旧公的個人認証法第三十三条の規定及び第二条の規定による改正前の電子署名に係る地方公共団体の認証業務に関する法律施行令第二十一条（同条の表第三十三条の項に係る部分に限る。）の規定は、なおその効力を有する。</w:t>
      </w:r>
    </w:p>
    <w:p>
      <w:pPr>
        <w:pStyle w:val="Heading4"/>
      </w:pPr>
      <w:r>
        <w:t>第七条（署名用電子証明書及び利用者証明用電子証明書の発行の申請に関する経過措置）</w:t>
      </w:r>
    </w:p>
    <w:p>
      <w:r>
        <w:t>新公的個人認証法第三条第一項に規定する署名用電子証明書（以下この項において「署名用電子証明書」という。）の発行を受けようとする者は、施行日前においても、同条第一項及び第二項の規定の例により、署名用電子証明書の発行の申請をすることができる。</w:t>
        <w:br/>
        <w:t>この場合において、その者が当該申請をした時から施行日まで引き続き当該申請を受けた住所地市町村長の統括する市町村が備える住民基本台帳に記録されている者（当該申請をした時から施行日の前日までの間にその者に係る住民票に記載されている事項のうち住民基本台帳法第七条第一号から第三号まで及び第七号に掲げる事項（同号に掲げる事項については、住所とする。）の全部又は一部について記載の修正（総務省令で定める軽微な修正を除く。）があった者を除く。以下この項において「申請時から引き続き住民基本台帳に記録されている者」という。）であるときは、その者は施行日において新公的個人認証法第三条第二項に規定する申請書を提出したものとみなし、その者が申請時から引き続き住民基本台帳に記録されている者でないときは、その者に係る署名用電子証明書の発行の申請は施行日においてなかったものとみなす。</w:t>
      </w:r>
    </w:p>
    <w:p>
      <w:pPr>
        <w:pStyle w:val="Heading5"/>
        <w:ind w:left="440"/>
      </w:pPr>
      <w:r>
        <w:t>２</w:t>
      </w:r>
    </w:p>
    <w:p>
      <w:pPr>
        <w:ind w:left="440"/>
      </w:pPr>
      <w:r>
        <w:t>住民基本台帳法第三十条の四十五に規定する外国人住民に係る住民票に住民基本台帳法施行令第三十条の二十六第一項に規定する通称が記載されている場合における前項の規定の適用については、同項中「第七条第一号から第三号まで」とあるのは、「第七条第一号に掲げる事項及び住民基本台帳法施行令第三十条の二十六第一項に規定する通称並びに同法第七条第二号、第三号」とする。</w:t>
      </w:r>
    </w:p>
    <w:p>
      <w:pPr>
        <w:pStyle w:val="Heading4"/>
      </w:pPr>
      <w:r>
        <w:t>第八条</w:t>
      </w:r>
    </w:p>
    <w:p>
      <w:r>
        <w:t>新公的個人認証法第二十二条第一項に規定する利用者証明用電子証明書（以下この条において「利用者証明用電子証明書」という。）の発行を受けようとする者は、施行日前においても、同項及び新公的個人認証法第二十二条第二項の規定の例により、利用者証明用電子証明書の発行の申請をすることができる。</w:t>
        <w:br/>
        <w:t>この場合において、その者が当該申請をした時から施行日まで引き続き当該申請を受けた住所地市町村長の統括する市町村が備える住民基本台帳に記録されている者（以下この条において「申請時から引き続き住民基本台帳に記録されている者」という。）であるときは、その者は施行日において同項に規定する申請書を提出したものとみなし、その者が申請時から引き続き住民基本台帳に記録されている者でないときは、その者に係る利用者証明用電子証明書の発行の申請は施行日においてなかったものとみなす。</w:t>
      </w:r>
    </w:p>
    <w:p>
      <w:pPr>
        <w:pStyle w:val="Heading4"/>
      </w:pPr>
      <w:r>
        <w:t>第十一条（特別区の特例）</w:t>
      </w:r>
    </w:p>
    <w:p>
      <w:r>
        <w:t>番号利用法整備法第十七条第二項、第十八条第四項、第二十条第四項及び第六項から第八項まで、第二十二条第二項及び第四項から第六項まで並びに第三十二条第五項の規定の適用については、特別区は市と、特別区の区長は市長とみなす。</w:t>
      </w:r>
    </w:p>
    <w:p>
      <w:r>
        <w:br w:type="page"/>
      </w:r>
    </w:p>
    <w:p>
      <w:pPr>
        <w:pStyle w:val="Heading1"/>
      </w:pPr>
      <w:r>
        <w:t>附則（平成三一年四月一七日政令第一五二号）</w:t>
      </w:r>
    </w:p>
    <w:p>
      <w:pPr>
        <w:pStyle w:val="Heading5"/>
        <w:ind w:left="440"/>
      </w:pPr>
      <w:r>
        <w:t>１</w:t>
      </w:r>
    </w:p>
    <w:p>
      <w:pPr>
        <w:ind w:left="440"/>
      </w:pPr>
      <w:r>
        <w:t>この政令は、平成三十一年十一月五日から施行する。</w:t>
      </w:r>
    </w:p>
    <w:p>
      <w:r>
        <w:br w:type="page"/>
      </w:r>
    </w:p>
    <w:p>
      <w:pPr>
        <w:pStyle w:val="Heading1"/>
      </w:pPr>
      <w:r>
        <w:t>附則（令和二年五月七日政令第一六五号）</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六号に掲げる規定及び同条第十号に掲げる規定（同法第四条中行政手続における特定の個人を識別するための番号の利用等に関する法律（平成二十五年法律第二十七号）第十七条第四項の改正規定に限る。）の施行の日（令和二年五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電子署名等に係る地方公共団体情報システム機構の認証業務に関する法律施行令</w:t>
      <w:br/>
      <w:tab/>
      <w:t>（平成十五年政令第四百八号）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電子署名等に係る地方公共団体情報システム機構の認証業務に関する法律施行令（平成十五年政令第四百八号）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