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駐車場法</w:t>
        <w:br/>
        <w:t>（昭和三十二年法律第百六号）</w:t>
      </w:r>
    </w:p>
    <w:p>
      <w:pPr>
        <w:pStyle w:val="Heading2"/>
      </w:pPr>
      <w:r>
        <w:t>第一章　総則</w:t>
      </w:r>
    </w:p>
    <w:p>
      <w:pPr>
        <w:pStyle w:val="Heading4"/>
      </w:pPr>
      <w:r>
        <w:t>第一条（目的）</w:t>
      </w:r>
    </w:p>
    <w:p>
      <w:r>
        <w:t>この法律は、都市における自動車の駐車のための施設の整備に関し必要な事項を定めることにより、道路交通の円滑化を図り、もつて公衆の利便に資するとともに、都市の機能の維持及び増進に寄与することを目的とする。</w:t>
      </w:r>
    </w:p>
    <w:p>
      <w:pPr>
        <w:pStyle w:val="Heading4"/>
      </w:pPr>
      <w:r>
        <w:t>第二条（用語の定義）</w:t>
      </w:r>
    </w:p>
    <w:p>
      <w:r>
        <w:t>この法律において次の各号に掲げる用語の意義は、それぞれ当該各号に定めるところによる。</w:t>
      </w:r>
    </w:p>
    <w:p>
      <w:pPr>
        <w:pStyle w:val="Heading6"/>
        <w:ind w:left="880"/>
      </w:pPr>
      <w:r>
        <w:t>一</w:t>
      </w:r>
    </w:p>
    <w:p>
      <w:pPr>
        <w:ind w:left="880"/>
      </w:pPr>
      <w:r>
        <w:t>路上駐車場</w:t>
      </w:r>
    </w:p>
    <w:p>
      <w:pPr>
        <w:pStyle w:val="Heading6"/>
        <w:ind w:left="880"/>
      </w:pPr>
      <w:r>
        <w:t>二</w:t>
      </w:r>
    </w:p>
    <w:p>
      <w:pPr>
        <w:ind w:left="880"/>
      </w:pPr>
      <w:r>
        <w:t>路外駐車場</w:t>
      </w:r>
    </w:p>
    <w:p>
      <w:pPr>
        <w:pStyle w:val="Heading6"/>
        <w:ind w:left="880"/>
      </w:pPr>
      <w:r>
        <w:t>三</w:t>
      </w:r>
    </w:p>
    <w:p>
      <w:pPr>
        <w:ind w:left="880"/>
      </w:pPr>
      <w:r>
        <w:t>道路</w:t>
      </w:r>
    </w:p>
    <w:p>
      <w:pPr>
        <w:pStyle w:val="Heading6"/>
        <w:ind w:left="880"/>
      </w:pPr>
      <w:r>
        <w:t>四</w:t>
      </w:r>
    </w:p>
    <w:p>
      <w:pPr>
        <w:ind w:left="880"/>
      </w:pPr>
      <w:r>
        <w:t>自動車</w:t>
      </w:r>
    </w:p>
    <w:p>
      <w:pPr>
        <w:pStyle w:val="Heading6"/>
        <w:ind w:left="880"/>
      </w:pPr>
      <w:r>
        <w:t>五</w:t>
      </w:r>
    </w:p>
    <w:p>
      <w:pPr>
        <w:ind w:left="880"/>
      </w:pPr>
      <w:r>
        <w:t>駐車</w:t>
      </w:r>
    </w:p>
    <w:p>
      <w:pPr>
        <w:pStyle w:val="Heading4"/>
      </w:pPr>
      <w:r>
        <w:t>第二条の二（国及び地方公共団体の責務）</w:t>
      </w:r>
    </w:p>
    <w:p>
      <w:r>
        <w:t>国及び地方公共団体は、自動車の駐車のための施設の需要に応じ、自動車の駐車のための施設の総合的かつ計画的な整備の推進が図られるよう努めなければならない。</w:t>
      </w:r>
    </w:p>
    <w:p>
      <w:pPr>
        <w:pStyle w:val="Heading2"/>
      </w:pPr>
      <w:r>
        <w:t>第二章　駐車場整備地区</w:t>
      </w:r>
    </w:p>
    <w:p>
      <w:pPr>
        <w:pStyle w:val="Heading4"/>
      </w:pPr>
      <w:r>
        <w:t>第三条（駐車場整備地区）</w:t>
      </w:r>
    </w:p>
    <w:p>
      <w:r>
        <w:t>都市計画法（昭和四十三年法律第百号）第八条第一項第一号の商業地域（以下「商業地域」という。）、同号の近隣商業地域（以下「近隣商業地域」という。）、同号の第一種住居地域、同号の第二種住居地域、同号の準住居地域若しくは同号の準工業地域（同号の第一種住居地域、同号の第二種住居地域、同号の準住居地域又は同号の準工業地域にあつては、同項第二号の特別用途地区で政令で定めるものの区域内に限る。）内において自動車交通が著しくふくそうする地区又は当該地区の周辺の地域内において自動車交通が著しくふくそうする地区で、道路の効用を保持し、円滑な道路交通を確保する必要があると認められる区域については、都市計画に駐車場整備地区を定めることができる。</w:t>
      </w:r>
    </w:p>
    <w:p>
      <w:pPr>
        <w:pStyle w:val="Heading5"/>
        <w:ind w:left="440"/>
      </w:pPr>
      <w:r>
        <w:t>２</w:t>
      </w:r>
    </w:p>
    <w:p>
      <w:pPr>
        <w:ind w:left="440"/>
      </w:pPr>
      <w:r>
        <w:t>駐車場整備地区に関する都市計画を定め、又はこれに同意しようとする場合においては、あらかじめ、都道府県知事にあつては都道府県公安委員会の、国土交通大臣にあつては国家公安委員会の意見を聴かなければならない。</w:t>
      </w:r>
    </w:p>
    <w:p>
      <w:pPr>
        <w:pStyle w:val="Heading4"/>
      </w:pPr>
      <w:r>
        <w:t>第四条（駐車場整備計画）</w:t>
      </w:r>
    </w:p>
    <w:p>
      <w:r>
        <w:t>駐車場整備地区に関する都市計画が定められた場合においては、市町村は、その駐車場整備地区における路上駐車場及び路外駐車場の需要及び供給の現況及び将来の見通しを勘案して、その地区における路上駐車場及び路外駐車場の整備に関する計画（以下「駐車場整備計画」という。）を定めることができる。</w:t>
      </w:r>
    </w:p>
    <w:p>
      <w:pPr>
        <w:pStyle w:val="Heading5"/>
        <w:ind w:left="440"/>
      </w:pPr>
      <w:r>
        <w:t>２</w:t>
      </w:r>
    </w:p>
    <w:p>
      <w:pPr>
        <w:ind w:left="440"/>
      </w:pPr>
      <w:r>
        <w:t>駐車場整備計画においては、おおむね次に掲げる事項を定めるものとする。</w:t>
      </w:r>
    </w:p>
    <w:p>
      <w:pPr>
        <w:pStyle w:val="Heading6"/>
        <w:ind w:left="880"/>
      </w:pPr>
      <w:r>
        <w:t>一</w:t>
      </w:r>
    </w:p>
    <w:p>
      <w:pPr>
        <w:ind w:left="880"/>
      </w:pPr>
      <w:r>
        <w:t>路上駐車場及び路外駐車場の整備に関する基本方針</w:t>
      </w:r>
    </w:p>
    <w:p>
      <w:pPr>
        <w:pStyle w:val="Heading6"/>
        <w:ind w:left="880"/>
      </w:pPr>
      <w:r>
        <w:t>二</w:t>
      </w:r>
    </w:p>
    <w:p>
      <w:pPr>
        <w:ind w:left="880"/>
      </w:pPr>
      <w:r>
        <w:t>路上駐車場及び路外駐車場の整備の目標年次及び目標量</w:t>
      </w:r>
    </w:p>
    <w:p>
      <w:pPr>
        <w:pStyle w:val="Heading6"/>
        <w:ind w:left="880"/>
      </w:pPr>
      <w:r>
        <w:t>三</w:t>
      </w:r>
    </w:p>
    <w:p>
      <w:pPr>
        <w:ind w:left="880"/>
      </w:pPr>
      <w:r>
        <w:t>前号の目標量を達成するために必要な路上駐車場及び路外駐車場の整備に関する施策</w:t>
      </w:r>
    </w:p>
    <w:p>
      <w:pPr>
        <w:pStyle w:val="Heading6"/>
        <w:ind w:left="880"/>
      </w:pPr>
      <w:r>
        <w:t>四</w:t>
      </w:r>
    </w:p>
    <w:p>
      <w:pPr>
        <w:ind w:left="880"/>
      </w:pPr>
      <w:r>
        <w:t>地方公共団体の設置する路上駐車場で駐車場整備地区内にある路外駐車場によつては満たされない自動車の駐車需要に応ずるため必要なものの配置及び規模並びに設置主体</w:t>
      </w:r>
    </w:p>
    <w:p>
      <w:pPr>
        <w:pStyle w:val="Heading6"/>
        <w:ind w:left="880"/>
      </w:pPr>
      <w:r>
        <w:t>五</w:t>
      </w:r>
    </w:p>
    <w:p>
      <w:pPr>
        <w:ind w:left="880"/>
      </w:pPr>
      <w:r>
        <w:t>主要な路外駐車場の整備に関する事業の計画の概要</w:t>
      </w:r>
    </w:p>
    <w:p>
      <w:pPr>
        <w:pStyle w:val="Heading5"/>
        <w:ind w:left="440"/>
      </w:pPr>
      <w:r>
        <w:t>３</w:t>
      </w:r>
    </w:p>
    <w:p>
      <w:pPr>
        <w:ind w:left="440"/>
      </w:pPr>
      <w:r>
        <w:t>市町村は、駐車場整備計画を定めようとする場合においては、前項第四号に掲げる事項について、あらかじめ、都道府県と協議するとともに関係のある道路管理者（道路法第十八条第一項に規定する道路管理者（同法第八十八条第二項の規定により国土交通大臣が維持を行う道路にあつては、国土交通大臣）をいう。以下同じ。）及び都道府県公安委員会の意見を聴かなければならない。</w:t>
      </w:r>
    </w:p>
    <w:p>
      <w:pPr>
        <w:pStyle w:val="Heading5"/>
        <w:ind w:left="440"/>
      </w:pPr>
      <w:r>
        <w:t>４</w:t>
      </w:r>
    </w:p>
    <w:p>
      <w:pPr>
        <w:ind w:left="440"/>
      </w:pPr>
      <w:r>
        <w:t>市町村は、駐車場整備計画を定めたときは、遅滞なく、これを公表するよう努めるとともに、第二項第四号に掲げる事項について関係のある道路管理者及び都道府県公安委員会に通知しなければならない。</w:t>
      </w:r>
    </w:p>
    <w:p>
      <w:pPr>
        <w:pStyle w:val="Heading5"/>
        <w:ind w:left="440"/>
      </w:pPr>
      <w:r>
        <w:t>５</w:t>
      </w:r>
    </w:p>
    <w:p>
      <w:pPr>
        <w:ind w:left="440"/>
      </w:pPr>
      <w:r>
        <w:t>前二項の規定は、駐車場整備計画の変更について準用する。</w:t>
      </w:r>
    </w:p>
    <w:p>
      <w:pPr>
        <w:pStyle w:val="Heading4"/>
      </w:pPr>
      <w:r>
        <w:t>第四条の二（地方公共団体の責務）</w:t>
      </w:r>
    </w:p>
    <w:p>
      <w:r>
        <w:t>地方公共団体は、駐車場整備計画の達成のため、路上駐車場及び路外駐車場の整備に関し必要な措置を講ずるよう努めなければならない。</w:t>
      </w:r>
    </w:p>
    <w:p>
      <w:pPr>
        <w:pStyle w:val="Heading2"/>
      </w:pPr>
      <w:r>
        <w:t>第三章　路上駐車場</w:t>
      </w:r>
    </w:p>
    <w:p>
      <w:pPr>
        <w:pStyle w:val="Heading4"/>
      </w:pPr>
      <w:r>
        <w:t>第五条（路上駐車場の設置）</w:t>
      </w:r>
    </w:p>
    <w:p>
      <w:r>
        <w:t>第四条第一項の規定により駐車場整備計画（同条第二項第四号に掲げる事項が定められているものに限る。）が定められた場合においては、地方公共団体は、その駐車場整備計画に基づいて路上駐車場を設置するものとする。</w:t>
      </w:r>
    </w:p>
    <w:p>
      <w:pPr>
        <w:pStyle w:val="Heading5"/>
        <w:ind w:left="440"/>
      </w:pPr>
      <w:r>
        <w:t>２</w:t>
      </w:r>
    </w:p>
    <w:p>
      <w:pPr>
        <w:ind w:left="440"/>
      </w:pPr>
      <w:r>
        <w:t>前項の規定により地方公共団体が路上駐車場を設置しようとする場合においては、当該地方公共団体の長は、あらかじめ、都道府県公安委員会の意見を聴かなければならない。</w:t>
      </w:r>
    </w:p>
    <w:p>
      <w:pPr>
        <w:pStyle w:val="Heading4"/>
      </w:pPr>
      <w:r>
        <w:t>第六条（路上駐車場の駐車料金及び割増金）</w:t>
      </w:r>
    </w:p>
    <w:p>
      <w:r>
        <w:t>前条第一項の規定により路上駐車場を設置する地方公共団体（以下「路上駐車場管理者」という。）は、条例で定めるところにより、同項の規定により設置した路上駐車場に自動車を駐車させる者から、駐車料金を徴収することができる。</w:t>
      </w:r>
    </w:p>
    <w:p>
      <w:pPr>
        <w:pStyle w:val="Heading5"/>
        <w:ind w:left="440"/>
      </w:pPr>
      <w:r>
        <w:t>２</w:t>
      </w:r>
    </w:p>
    <w:p>
      <w:pPr>
        <w:ind w:left="440"/>
      </w:pPr>
      <w:r>
        <w:t>前項の駐車料金の額は、次の原則によつて定めなければならない。</w:t>
      </w:r>
    </w:p>
    <w:p>
      <w:pPr>
        <w:pStyle w:val="Heading6"/>
        <w:ind w:left="880"/>
      </w:pPr>
      <w:r>
        <w:t>一</w:t>
      </w:r>
    </w:p>
    <w:p>
      <w:pPr>
        <w:ind w:left="880"/>
      </w:pPr>
      <w:r>
        <w:t>自動車を駐車させる特定の者に対し不当な差別的取扱をするものでないこと。</w:t>
      </w:r>
    </w:p>
    <w:p>
      <w:pPr>
        <w:pStyle w:val="Heading6"/>
        <w:ind w:left="880"/>
      </w:pPr>
      <w:r>
        <w:t>二</w:t>
      </w:r>
    </w:p>
    <w:p>
      <w:pPr>
        <w:ind w:left="880"/>
      </w:pPr>
      <w:r>
        <w:t>自動車を駐車させる者の負担能力にかんがみ、その利用を困難にするおそれのないものであること。</w:t>
      </w:r>
    </w:p>
    <w:p>
      <w:pPr>
        <w:pStyle w:val="Heading6"/>
        <w:ind w:left="880"/>
      </w:pPr>
      <w:r>
        <w:t>三</w:t>
      </w:r>
    </w:p>
    <w:p>
      <w:pPr>
        <w:ind w:left="880"/>
      </w:pPr>
      <w:r>
        <w:t>附近の路外駐車場の駐車料金に比して著しく均衡を失しないものであること。</w:t>
      </w:r>
    </w:p>
    <w:p>
      <w:pPr>
        <w:pStyle w:val="Heading5"/>
        <w:ind w:left="440"/>
      </w:pPr>
      <w:r>
        <w:t>３</w:t>
      </w:r>
    </w:p>
    <w:p>
      <w:pPr>
        <w:ind w:left="440"/>
      </w:pPr>
      <w:r>
        <w:t>路上駐車場管理者は、条例で定めるところにより、不法に第一項の駐車料金を免かれた者から、その免かれた額のほか、その免かれた額の二倍に相当する額を割増金として徴収することができる。</w:t>
      </w:r>
    </w:p>
    <w:p>
      <w:pPr>
        <w:pStyle w:val="Heading5"/>
        <w:ind w:left="440"/>
      </w:pPr>
      <w:r>
        <w:t>４</w:t>
      </w:r>
    </w:p>
    <w:p>
      <w:pPr>
        <w:ind w:left="440"/>
      </w:pPr>
      <w:r>
        <w:t>道路法第七十三条の規定は、第一項の規定による駐車料金及び前項の規定による割増金について準用する。</w:t>
      </w:r>
    </w:p>
    <w:p>
      <w:pPr>
        <w:pStyle w:val="Heading4"/>
      </w:pPr>
      <w:r>
        <w:t>第七条（駐車料金等の使途）</w:t>
      </w:r>
    </w:p>
    <w:p>
      <w:r>
        <w:t>路上駐車場管理者は、政令で定めるところにより、前条第一項の規定により徴収した駐車料金及び同条第三項の規定により徴収した割増金を、路上駐車場の管理に要する費用に充てるほか、駐車場整備地区内の地方公共団体の設置する路外駐車場の整備に要する費用に充てるように努めなければならない。</w:t>
      </w:r>
    </w:p>
    <w:p>
      <w:pPr>
        <w:pStyle w:val="Heading4"/>
      </w:pPr>
      <w:r>
        <w:t>第八条（路上駐車場の表示）</w:t>
      </w:r>
    </w:p>
    <w:p>
      <w:r>
        <w:t>道路管理者は、路上駐車場管理者の設置に係る路上駐車場の位置を表示するため、道路法第四十五条の規定による道路標識及び区画線を設けなければならない。</w:t>
      </w:r>
    </w:p>
    <w:p>
      <w:pPr>
        <w:pStyle w:val="Heading5"/>
        <w:ind w:left="440"/>
      </w:pPr>
      <w:r>
        <w:t>２</w:t>
      </w:r>
    </w:p>
    <w:p>
      <w:pPr>
        <w:ind w:left="440"/>
      </w:pPr>
      <w:r>
        <w:t>前項に規定するもののほか、路上駐車場管理者は、条例で定めるところにより、駐車料金その他路上駐車場の利用について必要な事項を表示するため、標識を設けなければならない。</w:t>
      </w:r>
    </w:p>
    <w:p>
      <w:pPr>
        <w:pStyle w:val="Heading4"/>
      </w:pPr>
      <w:r>
        <w:t>第九条（政令への委任）</w:t>
      </w:r>
    </w:p>
    <w:p>
      <w:r>
        <w:t>この章に定めるもののほか、路上駐車場管理者の設置に係る路上駐車場に関し必要な事項は、政令で定める。</w:t>
      </w:r>
    </w:p>
    <w:p>
      <w:pPr>
        <w:pStyle w:val="Heading2"/>
      </w:pPr>
      <w:r>
        <w:t>第四章　路外駐車場</w:t>
      </w:r>
    </w:p>
    <w:p>
      <w:pPr>
        <w:pStyle w:val="Heading4"/>
      </w:pPr>
      <w:r>
        <w:t>第十条（駐車場整備地区内の路外駐車場の整備）</w:t>
      </w:r>
    </w:p>
    <w:p>
      <w:r>
        <w:t>国土交通大臣、都道府県又は市町村は、駐車場整備地区に関する都市計画を定めた場合においては、その地区内の長時間の自動車の駐車需要に応ずるために必要な路外駐車場に関する都市計画を定めなければならない。</w:t>
      </w:r>
    </w:p>
    <w:p>
      <w:pPr>
        <w:pStyle w:val="Heading5"/>
        <w:ind w:left="440"/>
      </w:pPr>
      <w:r>
        <w:t>２</w:t>
      </w:r>
    </w:p>
    <w:p>
      <w:pPr>
        <w:ind w:left="440"/>
      </w:pPr>
      <w:r>
        <w:t>地方公共団体は、前項の都市計画に基いて、路外駐車場の整備に努めなければならない。</w:t>
      </w:r>
    </w:p>
    <w:p>
      <w:pPr>
        <w:pStyle w:val="Heading4"/>
      </w:pPr>
      <w:r>
        <w:t>第十一条（構造及び設備の基準）</w:t>
      </w:r>
    </w:p>
    <w:p>
      <w:r>
        <w:t>路外駐車場で自動車の駐車の用に供する部分の面積が五百平方メートル以上であるものの構造及び設備は、建築基準法（昭和二十五年法律第二百一号）その他の法令の規定の適用がある場合においてはそれらの法令の規定によるほか、政令で定める技術的基準によらなければならない。</w:t>
      </w:r>
    </w:p>
    <w:p>
      <w:pPr>
        <w:pStyle w:val="Heading4"/>
      </w:pPr>
      <w:r>
        <w:t>第十二条（設置の届出）</w:t>
      </w:r>
    </w:p>
    <w:p>
      <w:r>
        <w:t>都市計画法第四条第二項の都市計画区域（以下「都市計画区域」という。）内において、前条の路外駐車場でその利用について駐車料金を徴収するものを設置する者（以下「路外駐車場管理者」という。）は、あらかじめ、国土交通省令で定めるところにより、路外駐車場の位置、規模、構造、設備その他必要な事項を都道府県知事（市の区域内にあつては、当該市の長。以下「都道府県知事等」という。）に届け出なければならない。</w:t>
      </w:r>
    </w:p>
    <w:p>
      <w:pPr>
        <w:pStyle w:val="Heading4"/>
      </w:pPr>
      <w:r>
        <w:t>第十三条（管理規程）</w:t>
      </w:r>
    </w:p>
    <w:p>
      <w:r>
        <w:t>路外駐車場管理者は、路外駐車場の供用を開始しようとするときは、あらかじめその業務の運営の基本となるべき管理規程を定め、これを当該路外駐車場の供用開始後十日以内に都道府県知事等に届け出なければならない。</w:t>
      </w:r>
    </w:p>
    <w:p>
      <w:pPr>
        <w:pStyle w:val="Heading5"/>
        <w:ind w:left="440"/>
      </w:pPr>
      <w:r>
        <w:t>２</w:t>
      </w:r>
    </w:p>
    <w:p>
      <w:pPr>
        <w:ind w:left="440"/>
      </w:pPr>
      <w:r>
        <w:t>前項の管理規程には、国土交通省令で定めるところにより、次の各号に掲げる事項を定めなければならない。</w:t>
      </w:r>
    </w:p>
    <w:p>
      <w:pPr>
        <w:pStyle w:val="Heading6"/>
        <w:ind w:left="880"/>
      </w:pPr>
      <w:r>
        <w:t>一</w:t>
      </w:r>
    </w:p>
    <w:p>
      <w:pPr>
        <w:ind w:left="880"/>
      </w:pPr>
      <w:r>
        <w:t>路外駐車場の名称</w:t>
      </w:r>
    </w:p>
    <w:p>
      <w:pPr>
        <w:pStyle w:val="Heading6"/>
        <w:ind w:left="880"/>
      </w:pPr>
      <w:r>
        <w:t>二</w:t>
      </w:r>
    </w:p>
    <w:p>
      <w:pPr>
        <w:ind w:left="880"/>
      </w:pPr>
      <w:r>
        <w:t>路外駐車場管理者の氏名及び住所（法人にあつては、その名称及び主たる事務所の所在地並びに代表者の氏名及び住所）</w:t>
      </w:r>
    </w:p>
    <w:p>
      <w:pPr>
        <w:pStyle w:val="Heading6"/>
        <w:ind w:left="880"/>
      </w:pPr>
      <w:r>
        <w:t>三</w:t>
      </w:r>
    </w:p>
    <w:p>
      <w:pPr>
        <w:ind w:left="880"/>
      </w:pPr>
      <w:r>
        <w:t>路外駐車場の供用時間に関する事項</w:t>
      </w:r>
    </w:p>
    <w:p>
      <w:pPr>
        <w:pStyle w:val="Heading6"/>
        <w:ind w:left="880"/>
      </w:pPr>
      <w:r>
        <w:t>四</w:t>
      </w:r>
    </w:p>
    <w:p>
      <w:pPr>
        <w:ind w:left="880"/>
      </w:pPr>
      <w:r>
        <w:t>駐車料金に関する事項</w:t>
      </w:r>
    </w:p>
    <w:p>
      <w:pPr>
        <w:pStyle w:val="Heading6"/>
        <w:ind w:left="880"/>
      </w:pPr>
      <w:r>
        <w:t>五</w:t>
      </w:r>
    </w:p>
    <w:p>
      <w:pPr>
        <w:ind w:left="880"/>
      </w:pPr>
      <w:r>
        <w:t>前号に掲げるもののほか、路外駐車場の供用契約に関する事項</w:t>
      </w:r>
    </w:p>
    <w:p>
      <w:pPr>
        <w:pStyle w:val="Heading6"/>
        <w:ind w:left="880"/>
      </w:pPr>
      <w:r>
        <w:t>六</w:t>
      </w:r>
    </w:p>
    <w:p>
      <w:pPr>
        <w:ind w:left="880"/>
      </w:pPr>
      <w:r>
        <w:t>前各号に掲げるもののほか、国土交通省令で定める事項</w:t>
      </w:r>
    </w:p>
    <w:p>
      <w:pPr>
        <w:pStyle w:val="Heading5"/>
        <w:ind w:left="440"/>
      </w:pPr>
      <w:r>
        <w:t>３</w:t>
      </w:r>
    </w:p>
    <w:p>
      <w:pPr>
        <w:ind w:left="440"/>
      </w:pPr>
      <w:r>
        <w:t>前項第四号の駐車料金の額の基準は、政令で定める。</w:t>
      </w:r>
    </w:p>
    <w:p>
      <w:pPr>
        <w:pStyle w:val="Heading5"/>
        <w:ind w:left="440"/>
      </w:pPr>
      <w:r>
        <w:t>４</w:t>
      </w:r>
    </w:p>
    <w:p>
      <w:pPr>
        <w:ind w:left="440"/>
      </w:pPr>
      <w:r>
        <w:t>路外駐車場管理者は、管理規程に定めた事項を変更したときは、十日以内に、都道府県知事等に届け出なければならない。</w:t>
      </w:r>
    </w:p>
    <w:p>
      <w:pPr>
        <w:pStyle w:val="Heading4"/>
      </w:pPr>
      <w:r>
        <w:t>第十四条（休止等の届出）</w:t>
      </w:r>
    </w:p>
    <w:p>
      <w:r>
        <w:t>路外駐車場管理者は、路外駐車場の全部又は一部の供用を休止し、又は廃止したときは、十日以内に、都道府県知事等に届け出なければならない。</w:t>
      </w:r>
    </w:p>
    <w:p>
      <w:pPr>
        <w:pStyle w:val="Heading4"/>
      </w:pPr>
      <w:r>
        <w:t>第十五条（路外駐車場管理者の責務）</w:t>
      </w:r>
    </w:p>
    <w:p>
      <w:r>
        <w:t>路外駐車場管理者は、管理規程に定めた路外駐車場の供用時間内においては、正当な理由のない限り、その路外駐車場の供用を拒んではならない。</w:t>
      </w:r>
    </w:p>
    <w:p>
      <w:pPr>
        <w:pStyle w:val="Heading5"/>
        <w:ind w:left="440"/>
      </w:pPr>
      <w:r>
        <w:t>２</w:t>
      </w:r>
    </w:p>
    <w:p>
      <w:pPr>
        <w:ind w:left="440"/>
      </w:pPr>
      <w:r>
        <w:t>路外駐車場管理者は、管理規程に従つて路外駐車場に関する業務を運営するとともに、建築基準法第八条の規定によるほか、その路外駐車場の構造及び設備を第十一条の規定に基く政令で定める技術的基準に適合するように維持しなければならない。</w:t>
      </w:r>
    </w:p>
    <w:p>
      <w:pPr>
        <w:pStyle w:val="Heading4"/>
      </w:pPr>
      <w:r>
        <w:t>第十六条</w:t>
      </w:r>
    </w:p>
    <w:p>
      <w:r>
        <w:t>路外駐車場管理者は、その路外駐車場に駐車する自動車の保管に関し、善良な管理者の注意を怠らなかつたことを証明する場合を除いては、その自動車の滅失又は損傷について損害賠償の責任を免かれることができない。</w:t>
      </w:r>
    </w:p>
    <w:p>
      <w:pPr>
        <w:pStyle w:val="Heading4"/>
      </w:pPr>
      <w:r>
        <w:t>第十七条（助成措置）</w:t>
      </w:r>
    </w:p>
    <w:p>
      <w:r>
        <w:t>都市計画において定められた路外駐車場の用に供するため、道路の地下又は都市公園法（昭和三十一年法律第七十九号）第二条第一項の都市公園の地下の占用の許可の申請があつた場合においては、当該占用がそれぞれ道路法第三十三条第一項又は都市公園法第七条第一項の規定に基づく政令で定める技術的基準に適合する限り、道路管理者又は都市公園法第五条第一項の公園管理者は、それぞれこれらの法律による占用の許可を与えるものとする。</w:t>
      </w:r>
    </w:p>
    <w:p>
      <w:pPr>
        <w:pStyle w:val="Heading5"/>
        <w:ind w:left="440"/>
      </w:pPr>
      <w:r>
        <w:t>２</w:t>
      </w:r>
    </w:p>
    <w:p>
      <w:pPr>
        <w:ind w:left="440"/>
      </w:pPr>
      <w:r>
        <w:t>国は、都市計画において定められた路外駐車場を設置する地方公共団体その他の者に対し、その設置に必要な資金の融通又はあつせんに努めなければならない。</w:t>
      </w:r>
    </w:p>
    <w:p>
      <w:pPr>
        <w:pStyle w:val="Heading4"/>
      </w:pPr>
      <w:r>
        <w:t>第十八条（立入検査等）</w:t>
      </w:r>
    </w:p>
    <w:p>
      <w:r>
        <w:t>都道府県知事等は、この法律を施行するため必要な限度において、路外駐車場管理者から報告若しくは資料の提出を求め、又は部下の職員をして路外駐車場若しくはその業務に関係のある場所に立ち入り、路外駐車場の施設若しくは業務に関し検査を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第一項の立入検査の権限は、犯罪捜査のために認められたものと解釈してはならない。</w:t>
      </w:r>
    </w:p>
    <w:p>
      <w:pPr>
        <w:pStyle w:val="Heading4"/>
      </w:pPr>
      <w:r>
        <w:t>第十九条（是正命令）</w:t>
      </w:r>
    </w:p>
    <w:p>
      <w:r>
        <w:t>都道府県知事等は、路外駐車場の構造及び設備が第十一条の規定に基づく政令で定める技術的基準に適合せず、又は路外駐車場の業務の運営がこの法律若しくはこれに基づく命令の規定に違反していると認めるときは、路外駐車場管理者に対し、その是正のために必要な措置をとるべきことを命ずることができる。</w:t>
      </w:r>
    </w:p>
    <w:p>
      <w:pPr>
        <w:pStyle w:val="Heading2"/>
      </w:pPr>
      <w:r>
        <w:t>第五章　建築物における駐車施設の附置及び管理</w:t>
      </w:r>
    </w:p>
    <w:p>
      <w:pPr>
        <w:pStyle w:val="Heading4"/>
      </w:pPr>
      <w:r>
        <w:t>第二十条（建築物の新築又は増築の場合の駐車施設の附置）</w:t>
      </w:r>
    </w:p>
    <w:p>
      <w:r>
        <w:t>地方公共団体は、駐車場整備地区内又は商業地域内若しくは近隣商業地域内において、延べ面積が二千平方メートル以上で条例で定める規模以上の建築物を新築し、延べ面積が当該規模以上の建築物について増築をし、又は建築物の延べ面積が当該規模以上となる増築をしようとする者に対し、条例で、その建築物又はその建築物の敷地内に自動車の駐車のための施設（以下「駐車施設」という。）を設けなければならない旨を定めることができる。</w:t>
      </w:r>
    </w:p>
    <w:p>
      <w:pPr>
        <w:pStyle w:val="Heading5"/>
        <w:ind w:left="440"/>
      </w:pPr>
      <w:r>
        <w:t>２</w:t>
      </w:r>
    </w:p>
    <w:p>
      <w:pPr>
        <w:ind w:left="440"/>
      </w:pPr>
      <w:r>
        <w:t>地方公共団体は、駐車場整備地区若しくは商業地域若しくは近隣商業地域の周辺の都市計画区域内の地域（以下「周辺地域」という。）内で条例で定める地区内、又は周辺地域、駐車場整備地区並びに商業地域及び近隣商業地域以外の都市計画区域内の地域であつて自動車交通の状況が周辺地域に準ずる地域内若しくは自動車交通がふくそうすることが予想される地域内で条例で定める地区内において、特定部分の延べ面積が二千平方メートル以上で条例で定める規模以上の建築物を新築し、特定部分の延べ面積が当該規模以上の建築物について特定用途に係る増築をし、又は建築物の特定部分の延べ面積が当該規模以上となる増築をしようとする者に対し、条例で、その建築物又はその建築物の敷地内に駐車施設を設けなければならない旨を定めることができる。</w:t>
      </w:r>
    </w:p>
    <w:p>
      <w:pPr>
        <w:pStyle w:val="Heading5"/>
        <w:ind w:left="440"/>
      </w:pPr>
      <w:r>
        <w:t>３</w:t>
      </w:r>
    </w:p>
    <w:p>
      <w:pPr>
        <w:ind w:left="440"/>
      </w:pPr>
      <w:r>
        <w:t>前二項の延べ面積の算定については、同一敷地内の二以上の建築物で用途上不可分であるものは、これを一の建築物とみなす。</w:t>
      </w:r>
    </w:p>
    <w:p>
      <w:pPr>
        <w:pStyle w:val="Heading4"/>
      </w:pPr>
      <w:r>
        <w:t>第二十条の二（建築物の用途変更の場合の駐車施設の附置）</w:t>
      </w:r>
    </w:p>
    <w:p>
      <w:r>
        <w:t>地方公共団体は、前条第一項の地区若しくは地域内又は同条第二項の地区内において、建築物の部分の用途の変更（以下「用途変更」という。）で、当該用途変更により特定部分の延べ面積が一定規模（同条第一項の地区又は地域内のものにあつては特定用途について同項に規定する条例で定める規模、同条第二項の地区内のものにあつては同項に規定する条例で定める規模をいう。以下同じ。）以上となるもののために大規模の修繕又は大規模の模様替（建築基準法第二条第十四号又は第十五号に規定するものをいう。以下同じ。）をしようとする者又は特定部分の延べ面積が一定規模以上の建築物の用途変更で、当該用途変更により特定部分の延べ面積が増加することとなるもののために大規模の修繕又は大規模の模様替をしようとする者に対し、条例で、その建築物又はその建築物の敷地内に駐車施設を設けなければならない旨を定めることができる。</w:t>
      </w:r>
    </w:p>
    <w:p>
      <w:pPr>
        <w:pStyle w:val="Heading5"/>
        <w:ind w:left="440"/>
      </w:pPr>
      <w:r>
        <w:t>２</w:t>
      </w:r>
    </w:p>
    <w:p>
      <w:pPr>
        <w:ind w:left="440"/>
      </w:pPr>
      <w:r>
        <w:t>前条第三項の規定は、前項の延べ面積の算定について準用する。</w:t>
      </w:r>
    </w:p>
    <w:p>
      <w:pPr>
        <w:pStyle w:val="Heading4"/>
      </w:pPr>
      <w:r>
        <w:t>第二十条の三（駐車施設の管理）</w:t>
      </w:r>
    </w:p>
    <w:p>
      <w:r>
        <w:t>地方公共団体は、第二十条第一項若しくは第二項又は前条第一項の規定に基づく条例で定めるところにより設けられた駐車施設の所有者又は管理者に対し、条例で当該駐車施設をその設置の目的に適合するように管理しなければならない旨を定めることができる。</w:t>
      </w:r>
    </w:p>
    <w:p>
      <w:pPr>
        <w:pStyle w:val="Heading2"/>
      </w:pPr>
      <w:r>
        <w:t>第六章　雑則</w:t>
      </w:r>
    </w:p>
    <w:p>
      <w:pPr>
        <w:pStyle w:val="Heading4"/>
      </w:pPr>
      <w:r>
        <w:t>第二十条の四（権限の委任）</w:t>
      </w:r>
    </w:p>
    <w:p>
      <w:r>
        <w:t>この法律に規定する国土交通大臣の権限は、国土交通省令で定めるところにより、その全部又は一部を地方整備局長又は北海道開発局長に委任することができる。</w:t>
      </w:r>
    </w:p>
    <w:p>
      <w:pPr>
        <w:pStyle w:val="Heading2"/>
      </w:pPr>
      <w:r>
        <w:t>第七章　罰則</w:t>
      </w:r>
    </w:p>
    <w:p>
      <w:pPr>
        <w:pStyle w:val="Heading4"/>
      </w:pPr>
      <w:r>
        <w:t>第二十一条</w:t>
      </w:r>
    </w:p>
    <w:p>
      <w:r>
        <w:t>第十九条の規定による都道府県知事等の命令に従わなかつた者は、百万円以下の罰金に処する。</w:t>
      </w:r>
    </w:p>
    <w:p>
      <w:pPr>
        <w:pStyle w:val="Heading4"/>
      </w:pPr>
      <w:r>
        <w:t>第二十二条</w:t>
      </w:r>
    </w:p>
    <w:p>
      <w:r>
        <w:t>第十二条、第十三条第一項若しくは第四項又は第十四条の規定に違反した者は、五十万円以下の罰金に処する。</w:t>
      </w:r>
    </w:p>
    <w:p>
      <w:pPr>
        <w:pStyle w:val="Heading4"/>
      </w:pPr>
      <w:r>
        <w:t>第二十三条</w:t>
      </w:r>
    </w:p>
    <w:p>
      <w:r>
        <w:t>第十八条第一項の規定による報告をせず、若しくは虚偽の報告をし、又は同項の規定による検査を拒み、妨げ、若しくは忌避した者は、二十万円以下の罰金に処する。</w:t>
      </w:r>
    </w:p>
    <w:p>
      <w:pPr>
        <w:pStyle w:val="Heading4"/>
      </w:pPr>
      <w:r>
        <w:t>第二十四条</w:t>
      </w:r>
    </w:p>
    <w:p>
      <w:r>
        <w:t>法人の代表者又は法人若しくは人の代理人、使用人その他の従業者が、その法人又は人の業務又は財産に関し、前三条の違反行為をしたときは、その行為者を罰するほか、その法人又は人に対しても、各本条の刑を科する。</w:t>
      </w:r>
    </w:p>
    <w:p>
      <w:r>
        <w:br w:type="page"/>
      </w:r>
    </w:p>
    <w:p>
      <w:pPr>
        <w:pStyle w:val="Heading1"/>
      </w:pPr>
      <w:r>
        <w:t>附　則</w:t>
      </w:r>
    </w:p>
    <w:p>
      <w:r>
        <w:t>この法律は、公布の日から起算して一年をこえない範囲内において政令で定める日から施行する。</w:t>
      </w:r>
    </w:p>
    <w:p>
      <w:pPr>
        <w:pStyle w:val="Heading5"/>
        <w:ind w:left="440"/>
      </w:pPr>
      <w:r>
        <w:t>２</w:t>
      </w:r>
    </w:p>
    <w:p>
      <w:pPr>
        <w:ind w:left="440"/>
      </w:pPr>
      <w:r>
        <w:t>この法律の施行の際都市計画区域内において現にその利用について駐車料金を徴収する路外駐車場で自動車の駐車の用に供する部分の面積が五百平方メートル以上であるものを設置している者は、この法律の施行の日から起算して三月以内に、第十二条及び第十三条の規定による届出をしなければならないものとし、それまでの間は、これらの規定による届出をして業務を営んでいるものとみなす。</w:t>
      </w:r>
    </w:p>
    <w:p>
      <w:pPr>
        <w:pStyle w:val="Heading5"/>
        <w:ind w:left="440"/>
      </w:pPr>
      <w:r>
        <w:t>３</w:t>
      </w:r>
    </w:p>
    <w:p>
      <w:pPr>
        <w:ind w:left="440"/>
      </w:pPr>
      <w:r>
        <w:t>建築基準法第三条第二項及び第三項の規定は、この法律の施行の際現に存する路外駐車場（自動車の駐車の用に供する部分の面積が五百平方メートル以上であるものに限る。以下この項において同じ。）又はこの法律の施行の際現に建築、修繕若しくは模様替の工事中の路外駐車場の構造及び設備が第十一条の規定に基く政令で定める技術的基準に適合しない場合について準用する。</w:t>
      </w:r>
    </w:p>
    <w:p>
      <w:r>
        <w:br w:type="page"/>
      </w:r>
    </w:p>
    <w:p>
      <w:pPr>
        <w:pStyle w:val="Heading1"/>
      </w:pPr>
      <w:r>
        <w:t>附　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r>
        <w:br w:type="page"/>
      </w:r>
    </w:p>
    <w:p>
      <w:pPr>
        <w:pStyle w:val="Heading1"/>
      </w:pPr>
      <w:r>
        <w:t>附　則（昭和三七年四月一六日法律第八一号）</w:t>
      </w:r>
    </w:p>
    <w:p>
      <w:r>
        <w:t>この法律は、公布の日から施行する。</w:t>
      </w:r>
    </w:p>
    <w:p>
      <w:r>
        <w:br w:type="page"/>
      </w:r>
    </w:p>
    <w:p>
      <w:pPr>
        <w:pStyle w:val="Heading1"/>
      </w:pPr>
      <w:r>
        <w:t>附　則（昭和三九年七月九日法律第一六三号）</w:t>
      </w:r>
    </w:p>
    <w:p>
      <w:r>
        <w:t>この法律は、昭和四十年四月一日から施行する。</w:t>
      </w:r>
    </w:p>
    <w:p>
      <w:r>
        <w:br w:type="page"/>
      </w:r>
    </w:p>
    <w:p>
      <w:pPr>
        <w:pStyle w:val="Heading1"/>
      </w:pPr>
      <w:r>
        <w:t>附　則（昭和四〇年六月一日法律第九六号）</w:t>
      </w:r>
    </w:p>
    <w:p>
      <w:pPr>
        <w:pStyle w:val="Heading4"/>
      </w:pPr>
      <w:r>
        <w:t>第一条（施行期日）</w:t>
      </w:r>
    </w:p>
    <w:p>
      <w:r>
        <w:t>この法律中第一条及び附則の規定は公布の日から起算して三月を経過した日から、第二条の規定は同日から三年を経過した日から施行する。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r>
        <w:br w:type="page"/>
      </w:r>
    </w:p>
    <w:p>
      <w:pPr>
        <w:pStyle w:val="Heading1"/>
      </w:pPr>
      <w:r>
        <w:t>附　則（昭和四六年四月一五日法律第四六号）</w:t>
      </w:r>
    </w:p>
    <w:p>
      <w:r>
        <w:t>この法律は、公布の日から起算して八月をこえない範囲内において政令で定める日から施行する。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4"/>
      </w:pPr>
      <w:r>
        <w:t>第七条（駐車場法の一部改正に伴う経過措置）</w:t>
      </w:r>
    </w:p>
    <w:p>
      <w:r>
        <w:t>第二十四条の規定の施行前に同条の規定による改正前の駐車場法第十三条第一項若しくは第四項又は第十四条の規定による届出を行つた者は、それぞれ第二十四条の規定による改正後の駐車場法第十三条第一項若しくは第四項又は第十四条の規定による届出を行つたものとみなす。</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則（平成三年五月二日法律第六〇号）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第二条の規定による改正前の駐車場法第四条第一項の規定により定められている路上駐車場設置計画及びその路上駐車場設置計画において定められている路上駐車場については、第二条の規定による改正後の駐車場法の規定にかかわらず、なお従前の例による。</w:t>
      </w:r>
    </w:p>
    <w:p>
      <w:r>
        <w:br w:type="page"/>
      </w:r>
    </w:p>
    <w:p>
      <w:pPr>
        <w:pStyle w:val="Heading1"/>
      </w:pPr>
      <w:r>
        <w:t>附　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Heading6"/>
        <w:ind w:left="880"/>
      </w:pPr>
      <w:r>
        <w:t>一及び二</w:t>
      </w:r>
    </w:p>
    <w:p>
      <w:pPr>
        <w:ind w:left="880"/>
      </w:pPr>
      <w:r>
        <w:t>略</w:t>
      </w:r>
    </w:p>
    <w:p>
      <w:pPr>
        <w:pStyle w:val="Heading6"/>
        <w:ind w:left="880"/>
      </w:pPr>
      <w:r>
        <w:t>三</w:t>
      </w:r>
    </w:p>
    <w:p>
      <w:pPr>
        <w:ind w:left="880"/>
      </w:pPr>
      <w:r>
        <w:t>駐車場法</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則（平成七年四月二一日法律第七四号）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則（平成一〇年六月三日法律第八九号）</w:t>
      </w:r>
    </w:p>
    <w:p>
      <w:r>
        <w:t>この法律は、公布の日から起算して三月を超えない範囲内において政令で定める日から施行する。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r>
    </w:p>
    <w:p>
      <w:pPr>
        <w:pStyle w:val="Heading6"/>
        <w:ind w:left="880"/>
      </w:pPr>
      <w:r>
        <w:t>三</w:t>
      </w:r>
    </w:p>
    <w:p>
      <w:pPr>
        <w:ind w:left="880"/>
      </w:pPr>
      <w: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r>
    </w:p>
    <w:p>
      <w:pPr>
        <w:pStyle w:val="Heading4"/>
      </w:pPr>
      <w:r>
        <w:t>第五条（駐車場法の一部改正に伴う経過措置）</w:t>
      </w:r>
    </w:p>
    <w:p>
      <w:r>
        <w:t>特定路外駐車場（第三条の規定による改正後の駐車場法（以下「新駐車場法」という。）第二条第二号に規定する路外駐車場のうち、大型自動二輪車又は普通自動二輪車（いずれも側車付きのものを除く。以下この項において同じ。）の駐車のためのもの又は道路交通法（昭和三十五年法律第百五号）第二条第一項第九号に規定する自動車（大型自動二輪車又は普通自動二輪車を除く。）の駐車の用に供する部分の面積が五百平方メートル未満のものをいう。）であって附則第一条第三号に掲げる規定の施行の際現に存するものについては、新駐車場法第十一条の規定による基準は、適用しない。</w:t>
      </w:r>
    </w:p>
    <w:p>
      <w:pPr>
        <w:pStyle w:val="Heading5"/>
        <w:ind w:left="440"/>
      </w:pPr>
      <w:r>
        <w:t>２</w:t>
      </w:r>
    </w:p>
    <w:p>
      <w:pPr>
        <w:ind w:left="440"/>
      </w:pPr>
      <w:r>
        <w:t>前項の規定は、当該特定路外駐車場について、附則第一条第三号に掲げる規定の施行後に増築、改築、建築基準法第二条第十四号に規定する大規模の修繕又は同条第十五号に規定する大規模の模様替を行う場合には、適用しない。</w:t>
      </w:r>
    </w:p>
    <w:p>
      <w:pPr>
        <w:pStyle w:val="Heading5"/>
        <w:ind w:left="440"/>
      </w:pPr>
      <w:r>
        <w:t>３</w:t>
      </w:r>
    </w:p>
    <w:p>
      <w:pPr>
        <w:ind w:left="440"/>
      </w:pPr>
      <w:r>
        <w:t>附則第一条第三号に掲げる規定の施行の際都市計画法第四条第二項に規定する都市計画区域内において現に特定路外駐車場でその利用について駐車料金を徴収するものを設置している者についての新駐車場法第十二条及び第十三条の規定の適用については、新駐車場法第十二条中「あらかじめ」とあるのは「都市の秩序ある整備を図るための都市計画法等の一部を改正する法律（平成十八年法律第四十六号）附則第一条第三号に掲げる規定の施行の日から起算して三月以内に」と、新駐車場法第十三条第一項中「供用を開始しようとするときは、あらかじめその業務」とあるのは「業務」と、「当該路外駐車場の供用開始後十日以内に」とあるのは「都市の秩序ある整備を図るための都市計画法等の一部を改正する法律附則第一条第三号に掲げる規定の施行の日から起算して三月以内に」とする。</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第十二条（検討）</w:t>
      </w:r>
    </w:p>
    <w:p>
      <w:r>
        <w:t>政府は、この法律の施行後五年を経過した場合において、新都市計画法、新建築基準法、新駐車場法及び第六条の規定による改正後の都市緑地法の規定の施行の状況について検討を加え、必要があると認めるときは、その結果に基づいて所要の措置を講ずるものと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第五十一条（駐車場法の一部改正に伴う経過措置）</w:t>
      </w:r>
    </w:p>
    <w:p>
      <w:r>
        <w:t>第百五条の規定（駐車場法第四条の改正規定を除く。以下この条において同じ。）の施行の日から起算して一年を超えない期間内において、第百五条の規定による改正後の駐車場法（以下この条において「新駐車場法」という。）第八条第二項の規定に基づく条例が制定施行されるまでの間は、路上駐車場の表示については、同項の規定にかかわらず、なお従前の例による。</w:t>
      </w:r>
    </w:p>
    <w:p>
      <w:pPr>
        <w:pStyle w:val="Heading5"/>
        <w:ind w:left="440"/>
      </w:pPr>
      <w:r>
        <w:t>２</w:t>
      </w:r>
    </w:p>
    <w:p>
      <w:pPr>
        <w:ind w:left="440"/>
      </w:pPr>
      <w:r>
        <w:t>第百五条の規定の施行前に第百五条の規定による改正前の駐車場法（以下この条において「旧駐車場法」という。）第十八条第一項若しくは第十九条の規定により都道府県知事が行った報告の徴収その他の行為又は旧駐車場法第十二条、第十三条第一項若しくは第四項若しくは第十四条の規定により都道府県知事に対して行った届出で、新駐車場法第十二条、第十三条第一項若しくは第四項、第十四条、第十八条第一項又は第十九条の規定により市長が行うこととなる事務に係るものは、それぞれこれらの規定により当該市長が行った報告の徴収その他の行為又は当該市長に対して行った届出とみなす。</w:t>
      </w:r>
    </w:p>
    <w:p>
      <w:pPr>
        <w:pStyle w:val="Heading5"/>
        <w:ind w:left="440"/>
      </w:pPr>
      <w:r>
        <w:t>３</w:t>
      </w:r>
    </w:p>
    <w:p>
      <w:pPr>
        <w:ind w:left="440"/>
      </w:pPr>
      <w:r>
        <w:t>第百五条の規定の施行前に旧駐車場法第十二条、第十三条第一項若しくは第四項又は第十四条の規定により都道府県知事に対し届出をしなければならないとされている事項のうち新駐車場法第十二条、第十三条第一項若しくは第四項又は第十四条の規定により市長に対して届出をしなければならないこととなるもので、第百五条の規定の施行前にその手続がされていないものについては、第百五条の規定の施行後は、これを、これらの規定により市長に対して届出をしなければならないとされた事項についてその手続がされていないものとみなして、これら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駐車場法</w:t>
      <w:br/>
      <w:tab/>
      <w:t>（昭和三十二年法律第百六号）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駐車場法（昭和三十二年法律第百六号）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