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3"/>
        <w:gridCol w:w="7467"/>
      </w:tblGrid>
      <w:tr w:rsidR="00A32DC0" w:rsidRPr="0071129F" w14:paraId="6A798BF5" w14:textId="77777777" w:rsidTr="009209BE">
        <w:tc>
          <w:tcPr>
            <w:tcW w:w="2117" w:type="pct"/>
            <w:vAlign w:val="center"/>
          </w:tcPr>
          <w:p w14:paraId="5F60D965" w14:textId="738844FD" w:rsidR="00A32DC0" w:rsidRPr="0071129F" w:rsidRDefault="0071129F" w:rsidP="00DE421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2883" w:type="pct"/>
            <w:vAlign w:val="center"/>
          </w:tcPr>
          <w:p w14:paraId="2180EFBB" w14:textId="164A7196" w:rsidR="00A32DC0" w:rsidRPr="0071129F" w:rsidRDefault="0071129F" w:rsidP="00DE4218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</w:tr>
      <w:tr w:rsidR="00A32DC0" w:rsidRPr="0071129F" w14:paraId="18F87CDA" w14:textId="77777777" w:rsidTr="009209BE">
        <w:tc>
          <w:tcPr>
            <w:tcW w:w="2117" w:type="pct"/>
            <w:vAlign w:val="center"/>
          </w:tcPr>
          <w:p w14:paraId="7300206E" w14:textId="2FE7E43D" w:rsidR="00A32DC0" w:rsidRPr="0071129F" w:rsidRDefault="00A32DC0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readMe_this_directory.</w:t>
            </w:r>
            <w:r w:rsidR="00CB234D" w:rsidRPr="0071129F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</w:p>
        </w:tc>
        <w:tc>
          <w:tcPr>
            <w:tcW w:w="2883" w:type="pct"/>
            <w:vAlign w:val="center"/>
          </w:tcPr>
          <w:p w14:paraId="66E92334" w14:textId="6C64C9A7" w:rsidR="00A32DC0" w:rsidRPr="0071129F" w:rsidRDefault="00DE4218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This file</w:t>
            </w:r>
          </w:p>
        </w:tc>
      </w:tr>
      <w:tr w:rsidR="00642227" w:rsidRPr="0071129F" w14:paraId="0980C3C4" w14:textId="77777777" w:rsidTr="009209BE">
        <w:tc>
          <w:tcPr>
            <w:tcW w:w="2117" w:type="pct"/>
            <w:vAlign w:val="center"/>
          </w:tcPr>
          <w:p w14:paraId="0CD42729" w14:textId="48BADC17" w:rsidR="00642227" w:rsidRPr="0071129F" w:rsidRDefault="00F57A1E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F57A1E">
              <w:rPr>
                <w:rFonts w:ascii="Times New Roman" w:hAnsi="Times New Roman" w:cs="Times New Roman"/>
                <w:sz w:val="20"/>
                <w:szCs w:val="20"/>
              </w:rPr>
              <w:t xml:space="preserve">2023 </w:t>
            </w:r>
            <w:proofErr w:type="spellStart"/>
            <w:r w:rsidRPr="00F57A1E">
              <w:rPr>
                <w:rFonts w:ascii="Times New Roman" w:hAnsi="Times New Roman" w:cs="Times New Roman"/>
                <w:sz w:val="20"/>
                <w:szCs w:val="20"/>
              </w:rPr>
              <w:t>TsiboeTurner</w:t>
            </w:r>
            <w:proofErr w:type="spellEnd"/>
            <w:r w:rsidRPr="00F57A1E">
              <w:rPr>
                <w:rFonts w:ascii="Times New Roman" w:hAnsi="Times New Roman" w:cs="Times New Roman"/>
                <w:sz w:val="20"/>
                <w:szCs w:val="20"/>
              </w:rPr>
              <w:t xml:space="preserve"> Econometric-identification-of-crop-insurance-participation</w:t>
            </w:r>
            <w:r w:rsidR="00642227" w:rsidRPr="0071129F">
              <w:rPr>
                <w:rFonts w:ascii="Times New Roman" w:hAnsi="Times New Roman" w:cs="Times New Roman"/>
                <w:sz w:val="20"/>
                <w:szCs w:val="20"/>
              </w:rPr>
              <w:t>.p</w:t>
            </w:r>
            <w:r w:rsidR="009209BE">
              <w:rPr>
                <w:rFonts w:ascii="Times New Roman" w:hAnsi="Times New Roman" w:cs="Times New Roman"/>
                <w:sz w:val="20"/>
                <w:szCs w:val="20"/>
              </w:rPr>
              <w:t>df</w:t>
            </w:r>
          </w:p>
        </w:tc>
        <w:tc>
          <w:tcPr>
            <w:tcW w:w="2883" w:type="pct"/>
            <w:vAlign w:val="center"/>
          </w:tcPr>
          <w:p w14:paraId="6F3E9C42" w14:textId="77777777" w:rsidR="00C84FE2" w:rsidRPr="0071129F" w:rsidRDefault="00485611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Published article for the proposed instrument</w:t>
            </w:r>
            <w:r w:rsidR="0011504B" w:rsidRPr="007112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1EF0432" w14:textId="2429B62D" w:rsidR="00642227" w:rsidRPr="0071129F" w:rsidRDefault="0011504B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hyperlink r:id="rId8" w:tgtFrame="_blank" w:history="1">
              <w:r w:rsidRPr="0071129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https://doi.org/10.1017/age.2023.13</w:t>
              </w:r>
            </w:hyperlink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B234D" w:rsidRPr="0071129F" w14:paraId="3D2DA7AF" w14:textId="77777777" w:rsidTr="009209BE">
        <w:tc>
          <w:tcPr>
            <w:tcW w:w="2117" w:type="pct"/>
            <w:vAlign w:val="center"/>
          </w:tcPr>
          <w:p w14:paraId="3DA1DF32" w14:textId="10508EEE" w:rsidR="00CB234D" w:rsidRPr="0071129F" w:rsidRDefault="00004D6B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CB234D" w:rsidRPr="0071129F">
              <w:rPr>
                <w:rFonts w:ascii="Times New Roman" w:hAnsi="Times New Roman" w:cs="Times New Roman"/>
                <w:sz w:val="20"/>
                <w:szCs w:val="20"/>
              </w:rPr>
              <w:t>xogeneity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_j</w:t>
            </w:r>
            <w:r w:rsidR="00CB234D" w:rsidRPr="0071129F">
              <w:rPr>
                <w:rFonts w:ascii="Times New Roman" w:hAnsi="Times New Roman" w:cs="Times New Roman"/>
                <w:sz w:val="20"/>
                <w:szCs w:val="20"/>
              </w:rPr>
              <w:t>ustification.docx</w:t>
            </w:r>
          </w:p>
        </w:tc>
        <w:tc>
          <w:tcPr>
            <w:tcW w:w="2883" w:type="pct"/>
            <w:vAlign w:val="center"/>
          </w:tcPr>
          <w:p w14:paraId="05FC5AA2" w14:textId="69ADDD63" w:rsidR="00CB234D" w:rsidRPr="0071129F" w:rsidRDefault="00DE4218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Exogeneity argument for the proposed instruments</w:t>
            </w:r>
          </w:p>
        </w:tc>
      </w:tr>
      <w:tr w:rsidR="00CB234D" w:rsidRPr="0071129F" w14:paraId="6B1A8950" w14:textId="77777777" w:rsidTr="009209BE">
        <w:trPr>
          <w:trHeight w:val="818"/>
        </w:trPr>
        <w:tc>
          <w:tcPr>
            <w:tcW w:w="2117" w:type="pct"/>
            <w:vAlign w:val="center"/>
          </w:tcPr>
          <w:p w14:paraId="2BE2E243" w14:textId="2CA9D4CF" w:rsidR="00CB234D" w:rsidRPr="0071129F" w:rsidRDefault="00CB234D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2009 FCIC Rate Methodology Handbook APH.pdf</w:t>
            </w:r>
          </w:p>
        </w:tc>
        <w:tc>
          <w:tcPr>
            <w:tcW w:w="2883" w:type="pct"/>
            <w:vAlign w:val="center"/>
          </w:tcPr>
          <w:p w14:paraId="585BCBAA" w14:textId="77777777" w:rsidR="00CB234D" w:rsidRPr="0071129F" w:rsidRDefault="00624382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2009 FCIC Rate Methodology Handbook APH published by RMA.</w:t>
            </w:r>
          </w:p>
          <w:p w14:paraId="3A0EF6B0" w14:textId="3C30BF97" w:rsidR="00DE4218" w:rsidRPr="0071129F" w:rsidRDefault="0011504B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hyperlink r:id="rId9" w:history="1">
              <w:r w:rsidR="00C84FE2" w:rsidRPr="0071129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https://legacy.rma.usda.gov/pubs/2008/ratemethodology.pdf</w:t>
              </w:r>
            </w:hyperlink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B234D" w:rsidRPr="0071129F" w14:paraId="24C5134D" w14:textId="77777777" w:rsidTr="009209BE">
        <w:tc>
          <w:tcPr>
            <w:tcW w:w="2117" w:type="pct"/>
            <w:vAlign w:val="center"/>
          </w:tcPr>
          <w:p w14:paraId="7412B7EC" w14:textId="4E22654D" w:rsidR="00CB234D" w:rsidRPr="0071129F" w:rsidRDefault="00394A71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4A71">
              <w:rPr>
                <w:rFonts w:ascii="Times New Roman" w:hAnsi="Times New Roman" w:cs="Times New Roman"/>
                <w:sz w:val="20"/>
                <w:szCs w:val="20"/>
              </w:rPr>
              <w:t>ContiguousCounty.rds</w:t>
            </w:r>
            <w:proofErr w:type="spellEnd"/>
          </w:p>
        </w:tc>
        <w:tc>
          <w:tcPr>
            <w:tcW w:w="2883" w:type="pct"/>
            <w:vAlign w:val="center"/>
          </w:tcPr>
          <w:p w14:paraId="0D26CE4D" w14:textId="6990D55D" w:rsidR="00CB234D" w:rsidRPr="0071129F" w:rsidRDefault="00E77620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Official FCIP contiguous county assignment</w:t>
            </w:r>
            <w:r w:rsidR="00624382" w:rsidRPr="0071129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539B4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hyperlink r:id="rId10" w:history="1">
              <w:r w:rsidR="00A539B4" w:rsidRPr="00C6379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https://pubfs-rma.fpac.usda.gov/pub/References/actuarial_data_master/index.html</w:t>
              </w:r>
            </w:hyperlink>
            <w:r w:rsidR="00A539B4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CB234D" w:rsidRPr="0071129F" w14:paraId="6A68D470" w14:textId="77777777" w:rsidTr="009209BE">
        <w:tc>
          <w:tcPr>
            <w:tcW w:w="2117" w:type="pct"/>
            <w:vAlign w:val="center"/>
          </w:tcPr>
          <w:p w14:paraId="378234B5" w14:textId="22FD7F83" w:rsidR="00CB234D" w:rsidRPr="0071129F" w:rsidRDefault="00DD0EF5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fcip</w:t>
            </w:r>
            <w:r w:rsidRPr="00A52A8B">
              <w:rPr>
                <w:rFonts w:ascii="Times New Roman" w:hAnsi="Times New Roman" w:cs="Times New Roman"/>
                <w:sz w:val="20"/>
                <w:szCs w:val="20"/>
              </w:rPr>
              <w:t>_instrument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_from_adm</w:t>
            </w:r>
            <w:r w:rsidR="00CD5D59">
              <w:rPr>
                <w:rFonts w:ascii="Times New Roman" w:hAnsi="Times New Roman" w:cs="Times New Roman"/>
                <w:sz w:val="20"/>
                <w:szCs w:val="20"/>
              </w:rPr>
              <w:t>.rds</w:t>
            </w:r>
            <w:proofErr w:type="spellEnd"/>
          </w:p>
        </w:tc>
        <w:tc>
          <w:tcPr>
            <w:tcW w:w="2883" w:type="pct"/>
            <w:vAlign w:val="center"/>
          </w:tcPr>
          <w:p w14:paraId="1D852521" w14:textId="77777777" w:rsidR="00CB234D" w:rsidRDefault="00504BA3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A52A8B">
              <w:rPr>
                <w:rFonts w:ascii="Times New Roman" w:hAnsi="Times New Roman" w:cs="Times New Roman"/>
                <w:sz w:val="20"/>
                <w:szCs w:val="20"/>
              </w:rPr>
              <w:t>nstrument</w:t>
            </w:r>
            <w:r w:rsidRPr="00757C1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(i.e., target rate) aggregated directly from RMA’s </w:t>
            </w:r>
            <w:r w:rsidRPr="00504BA3">
              <w:rPr>
                <w:rFonts w:ascii="Times New Roman" w:hAnsi="Times New Roman" w:cs="Times New Roman"/>
                <w:sz w:val="20"/>
                <w:szCs w:val="20"/>
              </w:rPr>
              <w:t>actuarial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4BA3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04BA3">
              <w:rPr>
                <w:rFonts w:ascii="Times New Roman" w:hAnsi="Times New Roman" w:cs="Times New Roman"/>
                <w:sz w:val="20"/>
                <w:szCs w:val="20"/>
              </w:rPr>
              <w:t>master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539B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hyperlink r:id="rId11" w:history="1">
              <w:r w:rsidR="00A539B4" w:rsidRPr="00C6379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https://pubfs-rma.fpac.usda.gov/pub/References/actuarial_data_master/index.html</w:t>
              </w:r>
            </w:hyperlink>
            <w:r w:rsidR="00A539B4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  <w:p w14:paraId="192CE563" w14:textId="2046BE70" w:rsidR="004C2D17" w:rsidRPr="0071129F" w:rsidRDefault="004C2D17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These is the same instrument used in </w:t>
            </w:r>
            <w:r w:rsidR="00207945" w:rsidRPr="00207945">
              <w:rPr>
                <w:rFonts w:ascii="Times New Roman" w:hAnsi="Times New Roman" w:cs="Times New Roman"/>
                <w:sz w:val="20"/>
                <w:szCs w:val="20"/>
              </w:rPr>
              <w:t>Tsiboe,</w:t>
            </w:r>
            <w:r w:rsidR="00CF39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07945" w:rsidRPr="00207945">
              <w:rPr>
                <w:rFonts w:ascii="Times New Roman" w:hAnsi="Times New Roman" w:cs="Times New Roman"/>
                <w:sz w:val="20"/>
                <w:szCs w:val="20"/>
              </w:rPr>
              <w:t xml:space="preserve">F. and Turner, D., 2023. The crop insurance demand response to premium subsidies: Evidence from US Agriculture. Food Policy, 119. </w:t>
            </w:r>
            <w:hyperlink r:id="rId12" w:history="1">
              <w:r w:rsidR="00207945" w:rsidRPr="004539E4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https://doi.org/10.1016/j.foodpol.2023.102505</w:t>
              </w:r>
            </w:hyperlink>
            <w:r w:rsidR="0020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B234D" w:rsidRPr="0071129F" w14:paraId="2B74DE2B" w14:textId="77777777" w:rsidTr="009209BE">
        <w:tc>
          <w:tcPr>
            <w:tcW w:w="2117" w:type="pct"/>
            <w:vAlign w:val="center"/>
          </w:tcPr>
          <w:p w14:paraId="52AAC5D9" w14:textId="08FCBA39" w:rsidR="00CB234D" w:rsidRPr="0071129F" w:rsidRDefault="00CB234D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SOBCOV.rds</w:t>
            </w:r>
            <w:proofErr w:type="spellEnd"/>
          </w:p>
        </w:tc>
        <w:tc>
          <w:tcPr>
            <w:tcW w:w="2883" w:type="pct"/>
            <w:vAlign w:val="center"/>
          </w:tcPr>
          <w:p w14:paraId="7C74E4A7" w14:textId="79F41C26" w:rsidR="00CB234D" w:rsidRPr="0071129F" w:rsidRDefault="00073376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073376">
              <w:rPr>
                <w:rFonts w:ascii="Times New Roman" w:hAnsi="Times New Roman" w:cs="Times New Roman"/>
                <w:sz w:val="20"/>
                <w:szCs w:val="20"/>
              </w:rPr>
              <w:t>Summary of Business Historical Data by State/County/Crop/Coverage Level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hyperlink r:id="rId13" w:history="1">
              <w:r w:rsidRPr="00C6379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https://legacy.rma.usda.gov/data/sob/scc/index.html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CB234D" w:rsidRPr="0071129F" w14:paraId="53A4ECC4" w14:textId="77777777" w:rsidTr="009209BE">
        <w:tc>
          <w:tcPr>
            <w:tcW w:w="2117" w:type="pct"/>
            <w:vAlign w:val="center"/>
          </w:tcPr>
          <w:p w14:paraId="3D7BE912" w14:textId="7A335A22" w:rsidR="00CB234D" w:rsidRPr="0071129F" w:rsidRDefault="00CB234D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SOBSCC.rds</w:t>
            </w:r>
            <w:proofErr w:type="spellEnd"/>
          </w:p>
        </w:tc>
        <w:tc>
          <w:tcPr>
            <w:tcW w:w="2883" w:type="pct"/>
            <w:vAlign w:val="center"/>
          </w:tcPr>
          <w:p w14:paraId="55A91C06" w14:textId="17C0C679" w:rsidR="00CB234D" w:rsidRPr="0071129F" w:rsidRDefault="00465438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465438">
              <w:rPr>
                <w:rFonts w:ascii="Times New Roman" w:hAnsi="Times New Roman" w:cs="Times New Roman"/>
                <w:sz w:val="20"/>
                <w:szCs w:val="20"/>
              </w:rPr>
              <w:t>Summary of Business Historical Data by State/County/Crop</w:t>
            </w:r>
            <w:r w:rsidR="00073376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hyperlink r:id="rId14" w:history="1">
              <w:r w:rsidR="00073376" w:rsidRPr="00C63798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https://legacy.rma.usda.gov/data/sob/scc/index.html</w:t>
              </w:r>
            </w:hyperlink>
            <w:r w:rsidR="00073376">
              <w:rPr>
                <w:rFonts w:ascii="Times New Roman" w:hAnsi="Times New Roman" w:cs="Times New Roman"/>
                <w:sz w:val="20"/>
                <w:szCs w:val="20"/>
              </w:rPr>
              <w:t xml:space="preserve"> )</w:t>
            </w:r>
          </w:p>
        </w:tc>
      </w:tr>
      <w:tr w:rsidR="00CB234D" w:rsidRPr="0071129F" w14:paraId="35E3E1CD" w14:textId="77777777" w:rsidTr="009209BE">
        <w:tc>
          <w:tcPr>
            <w:tcW w:w="2117" w:type="pct"/>
            <w:vAlign w:val="center"/>
          </w:tcPr>
          <w:p w14:paraId="791C0C31" w14:textId="50C6EB07" w:rsidR="00CB234D" w:rsidRPr="0071129F" w:rsidRDefault="00CB234D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readMe_sob.txt</w:t>
            </w:r>
          </w:p>
        </w:tc>
        <w:tc>
          <w:tcPr>
            <w:tcW w:w="2883" w:type="pct"/>
            <w:vAlign w:val="center"/>
          </w:tcPr>
          <w:p w14:paraId="440CB0B5" w14:textId="3701DC4F" w:rsidR="00CB234D" w:rsidRPr="0071129F" w:rsidRDefault="00073376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me for </w:t>
            </w:r>
            <w:r w:rsidRPr="00465438">
              <w:rPr>
                <w:rFonts w:ascii="Times New Roman" w:hAnsi="Times New Roman" w:cs="Times New Roman"/>
                <w:sz w:val="20"/>
                <w:szCs w:val="20"/>
              </w:rPr>
              <w:t>Summary of Business Historical 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sets</w:t>
            </w:r>
          </w:p>
        </w:tc>
      </w:tr>
      <w:tr w:rsidR="00CB234D" w:rsidRPr="0071129F" w14:paraId="09C87AC8" w14:textId="77777777" w:rsidTr="009209BE">
        <w:tc>
          <w:tcPr>
            <w:tcW w:w="2117" w:type="pct"/>
            <w:vAlign w:val="center"/>
          </w:tcPr>
          <w:p w14:paraId="11AE191D" w14:textId="157FB68A" w:rsidR="00CB234D" w:rsidRPr="0071129F" w:rsidRDefault="00A52A8B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52A8B">
              <w:rPr>
                <w:rFonts w:ascii="Times New Roman" w:hAnsi="Times New Roman" w:cs="Times New Roman"/>
                <w:sz w:val="20"/>
                <w:szCs w:val="20"/>
              </w:rPr>
              <w:t>fcip_instruments_</w:t>
            </w:r>
            <w:proofErr w:type="gramStart"/>
            <w:r w:rsidRPr="00A52A8B">
              <w:rPr>
                <w:rFonts w:ascii="Times New Roman" w:hAnsi="Times New Roman" w:cs="Times New Roman"/>
                <w:sz w:val="20"/>
                <w:szCs w:val="20"/>
              </w:rPr>
              <w:t>formulation.R</w:t>
            </w:r>
            <w:proofErr w:type="spellEnd"/>
            <w:proofErr w:type="gramEnd"/>
          </w:p>
        </w:tc>
        <w:tc>
          <w:tcPr>
            <w:tcW w:w="2883" w:type="pct"/>
            <w:vAlign w:val="center"/>
          </w:tcPr>
          <w:p w14:paraId="5F06250E" w14:textId="711A8A7A" w:rsidR="00CB234D" w:rsidRPr="0071129F" w:rsidRDefault="00A539B4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Script to</w:t>
            </w:r>
            <w:r w:rsidR="009209BE">
              <w:rPr>
                <w:rFonts w:ascii="Times New Roman" w:hAnsi="Times New Roman" w:cs="Times New Roman"/>
                <w:sz w:val="20"/>
                <w:szCs w:val="20"/>
              </w:rPr>
              <w:t xml:space="preserve"> formulate the instrument at the county crop level on a historic basis</w:t>
            </w:r>
          </w:p>
        </w:tc>
      </w:tr>
      <w:tr w:rsidR="00E650E8" w:rsidRPr="0071129F" w14:paraId="784BAB3E" w14:textId="77777777" w:rsidTr="009209BE">
        <w:tc>
          <w:tcPr>
            <w:tcW w:w="2117" w:type="pct"/>
            <w:vAlign w:val="center"/>
          </w:tcPr>
          <w:p w14:paraId="51732C7D" w14:textId="3B8263AE" w:rsidR="00E650E8" w:rsidRPr="0071129F" w:rsidRDefault="0004668C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final_</w:t>
            </w:r>
            <w:r w:rsidR="00E650E8" w:rsidRPr="00A52A8B">
              <w:rPr>
                <w:rFonts w:ascii="Times New Roman" w:hAnsi="Times New Roman" w:cs="Times New Roman"/>
                <w:sz w:val="20"/>
                <w:szCs w:val="20"/>
              </w:rPr>
              <w:t>fcip_instruments.</w:t>
            </w:r>
            <w:r w:rsidR="00E650E8">
              <w:rPr>
                <w:rFonts w:ascii="Times New Roman" w:hAnsi="Times New Roman" w:cs="Times New Roman"/>
                <w:sz w:val="20"/>
                <w:szCs w:val="20"/>
              </w:rPr>
              <w:t>rds</w:t>
            </w:r>
            <w:proofErr w:type="spellEnd"/>
            <w:r w:rsidR="00E650E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final_</w:t>
            </w:r>
            <w:r w:rsidRPr="00A52A8B">
              <w:rPr>
                <w:rFonts w:ascii="Times New Roman" w:hAnsi="Times New Roman" w:cs="Times New Roman"/>
                <w:sz w:val="20"/>
                <w:szCs w:val="20"/>
              </w:rPr>
              <w:t>fcip_instruments</w:t>
            </w:r>
            <w:r w:rsidR="00E650E8" w:rsidRPr="00A52A8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650E8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AB706A">
              <w:rPr>
                <w:rFonts w:ascii="Times New Roman" w:hAnsi="Times New Roman" w:cs="Times New Roman"/>
                <w:sz w:val="20"/>
                <w:szCs w:val="20"/>
              </w:rPr>
              <w:t>sv</w:t>
            </w:r>
          </w:p>
        </w:tc>
        <w:tc>
          <w:tcPr>
            <w:tcW w:w="2883" w:type="pct"/>
            <w:vAlign w:val="center"/>
          </w:tcPr>
          <w:p w14:paraId="4A7EA9FA" w14:textId="46B8786E" w:rsidR="00E650E8" w:rsidRDefault="00AB706A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FCIP instruments d</w:t>
            </w:r>
            <w:r w:rsidRPr="00465438">
              <w:rPr>
                <w:rFonts w:ascii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</w:tr>
      <w:tr w:rsidR="00CB234D" w:rsidRPr="0071129F" w14:paraId="7B6AE538" w14:textId="77777777" w:rsidTr="009209BE">
        <w:tc>
          <w:tcPr>
            <w:tcW w:w="2117" w:type="pct"/>
            <w:vAlign w:val="center"/>
          </w:tcPr>
          <w:p w14:paraId="6B1B0553" w14:textId="5C79A8D3" w:rsidR="00CB234D" w:rsidRPr="0071129F" w:rsidRDefault="00CB234D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readMe_</w:t>
            </w:r>
            <w:r w:rsidR="004233D5">
              <w:rPr>
                <w:rFonts w:ascii="Times New Roman" w:hAnsi="Times New Roman" w:cs="Times New Roman"/>
                <w:sz w:val="20"/>
                <w:szCs w:val="20"/>
              </w:rPr>
              <w:t>final_</w:t>
            </w:r>
            <w:r w:rsidR="004233D5" w:rsidRPr="00A52A8B">
              <w:rPr>
                <w:rFonts w:ascii="Times New Roman" w:hAnsi="Times New Roman" w:cs="Times New Roman"/>
                <w:sz w:val="20"/>
                <w:szCs w:val="20"/>
              </w:rPr>
              <w:t>fcip_instruments</w:t>
            </w:r>
            <w:r w:rsidRPr="0071129F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</w:tc>
        <w:tc>
          <w:tcPr>
            <w:tcW w:w="2883" w:type="pct"/>
            <w:vAlign w:val="center"/>
          </w:tcPr>
          <w:p w14:paraId="06A8239D" w14:textId="2DF0E0FD" w:rsidR="00CB234D" w:rsidRPr="0071129F" w:rsidRDefault="009209BE" w:rsidP="00DE421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Read me for </w:t>
            </w:r>
            <w:r w:rsidR="00AB706A">
              <w:rPr>
                <w:rFonts w:ascii="Times New Roman" w:hAnsi="Times New Roman" w:cs="Times New Roman"/>
                <w:sz w:val="20"/>
                <w:szCs w:val="20"/>
              </w:rPr>
              <w:t xml:space="preserve">the FCIP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instrument</w:t>
            </w:r>
            <w:r w:rsidR="00AB706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706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465438">
              <w:rPr>
                <w:rFonts w:ascii="Times New Roman" w:hAnsi="Times New Roman" w:cs="Times New Roman"/>
                <w:sz w:val="20"/>
                <w:szCs w:val="20"/>
              </w:rPr>
              <w:t>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</w:tr>
    </w:tbl>
    <w:p w14:paraId="4E237A9D" w14:textId="77777777" w:rsidR="00642227" w:rsidRPr="0071129F" w:rsidRDefault="00642227" w:rsidP="00E40543">
      <w:pPr>
        <w:rPr>
          <w:rFonts w:ascii="Times New Roman" w:hAnsi="Times New Roman" w:cs="Times New Roman"/>
          <w:sz w:val="20"/>
          <w:szCs w:val="20"/>
        </w:rPr>
      </w:pPr>
    </w:p>
    <w:p w14:paraId="21298F72" w14:textId="77777777" w:rsidR="00642227" w:rsidRPr="0071129F" w:rsidRDefault="00642227" w:rsidP="00E40543">
      <w:pPr>
        <w:rPr>
          <w:rFonts w:ascii="Times New Roman" w:hAnsi="Times New Roman" w:cs="Times New Roman"/>
          <w:sz w:val="20"/>
          <w:szCs w:val="20"/>
        </w:rPr>
      </w:pPr>
    </w:p>
    <w:sectPr w:rsidR="00642227" w:rsidRPr="0071129F" w:rsidSect="00642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91899" w14:textId="77777777" w:rsidR="00971FAE" w:rsidRDefault="00971FAE" w:rsidP="00514D4C">
      <w:pPr>
        <w:spacing w:after="0"/>
      </w:pPr>
      <w:r>
        <w:separator/>
      </w:r>
    </w:p>
  </w:endnote>
  <w:endnote w:type="continuationSeparator" w:id="0">
    <w:p w14:paraId="4E53B400" w14:textId="77777777" w:rsidR="00971FAE" w:rsidRDefault="00971FAE" w:rsidP="00514D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E2819" w14:textId="77777777" w:rsidR="00971FAE" w:rsidRDefault="00971FAE" w:rsidP="00514D4C">
      <w:pPr>
        <w:spacing w:after="0"/>
      </w:pPr>
      <w:r>
        <w:separator/>
      </w:r>
    </w:p>
  </w:footnote>
  <w:footnote w:type="continuationSeparator" w:id="0">
    <w:p w14:paraId="7EA652F8" w14:textId="77777777" w:rsidR="00971FAE" w:rsidRDefault="00971FAE" w:rsidP="00514D4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4C"/>
    <w:rsid w:val="00004D6B"/>
    <w:rsid w:val="0004668C"/>
    <w:rsid w:val="00073376"/>
    <w:rsid w:val="00093235"/>
    <w:rsid w:val="0011504B"/>
    <w:rsid w:val="00203165"/>
    <w:rsid w:val="00207945"/>
    <w:rsid w:val="00223E87"/>
    <w:rsid w:val="00230A02"/>
    <w:rsid w:val="00257995"/>
    <w:rsid w:val="00284F33"/>
    <w:rsid w:val="00287A30"/>
    <w:rsid w:val="002C47A4"/>
    <w:rsid w:val="0030025C"/>
    <w:rsid w:val="003027E6"/>
    <w:rsid w:val="00394A71"/>
    <w:rsid w:val="004233D5"/>
    <w:rsid w:val="00454AE2"/>
    <w:rsid w:val="00465438"/>
    <w:rsid w:val="00483CF1"/>
    <w:rsid w:val="00485611"/>
    <w:rsid w:val="004941CB"/>
    <w:rsid w:val="004C2D17"/>
    <w:rsid w:val="00504BA3"/>
    <w:rsid w:val="00514D4C"/>
    <w:rsid w:val="00624382"/>
    <w:rsid w:val="00642227"/>
    <w:rsid w:val="00697DC4"/>
    <w:rsid w:val="0071129F"/>
    <w:rsid w:val="00716B40"/>
    <w:rsid w:val="00757C15"/>
    <w:rsid w:val="007D420A"/>
    <w:rsid w:val="00852C4F"/>
    <w:rsid w:val="00855D90"/>
    <w:rsid w:val="009209BE"/>
    <w:rsid w:val="00971FAE"/>
    <w:rsid w:val="009B310F"/>
    <w:rsid w:val="00A32DC0"/>
    <w:rsid w:val="00A52A8B"/>
    <w:rsid w:val="00A539B4"/>
    <w:rsid w:val="00A62396"/>
    <w:rsid w:val="00AB706A"/>
    <w:rsid w:val="00BA3283"/>
    <w:rsid w:val="00BB7145"/>
    <w:rsid w:val="00C84FE2"/>
    <w:rsid w:val="00CB234D"/>
    <w:rsid w:val="00CD5D59"/>
    <w:rsid w:val="00CF3957"/>
    <w:rsid w:val="00D2437D"/>
    <w:rsid w:val="00DD0EF5"/>
    <w:rsid w:val="00DE4218"/>
    <w:rsid w:val="00DF3F36"/>
    <w:rsid w:val="00DF48B0"/>
    <w:rsid w:val="00E40543"/>
    <w:rsid w:val="00E44719"/>
    <w:rsid w:val="00E650E8"/>
    <w:rsid w:val="00E77620"/>
    <w:rsid w:val="00E91413"/>
    <w:rsid w:val="00E9748D"/>
    <w:rsid w:val="00F57A1E"/>
    <w:rsid w:val="00F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2152"/>
  <w15:chartTrackingRefBased/>
  <w15:docId w15:val="{1DBFA700-1F69-4C65-87FB-5EDC1FF8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4C"/>
    <w:pPr>
      <w:spacing w:after="20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30025C"/>
    <w:pPr>
      <w:jc w:val="both"/>
      <w:outlineLvl w:val="0"/>
    </w:pPr>
    <w:rPr>
      <w:rFonts w:ascii="Times New Roman" w:hAnsi="Times New Roman" w:cs="Times New Roman"/>
      <w:color w:val="auto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14D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D4C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14D4C"/>
  </w:style>
  <w:style w:type="character" w:customStyle="1" w:styleId="FootnoteTextChar">
    <w:name w:val="Footnote Text Char"/>
    <w:basedOn w:val="DefaultParagraphFont"/>
    <w:link w:val="FootnoteText"/>
    <w:uiPriority w:val="9"/>
    <w:rsid w:val="00514D4C"/>
    <w:rPr>
      <w:kern w:val="0"/>
      <w:sz w:val="24"/>
      <w:szCs w:val="24"/>
      <w14:ligatures w14:val="none"/>
    </w:rPr>
  </w:style>
  <w:style w:type="character" w:styleId="FootnoteReference">
    <w:name w:val="footnote reference"/>
    <w:basedOn w:val="DefaultParagraphFont"/>
    <w:rsid w:val="00514D4C"/>
    <w:rPr>
      <w:vertAlign w:val="superscript"/>
    </w:rPr>
  </w:style>
  <w:style w:type="paragraph" w:styleId="BodyText">
    <w:name w:val="Body Text"/>
    <w:basedOn w:val="Normal"/>
    <w:link w:val="BodyTextChar"/>
    <w:uiPriority w:val="99"/>
    <w:semiHidden/>
    <w:unhideWhenUsed/>
    <w:rsid w:val="00514D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14D4C"/>
    <w:rPr>
      <w:kern w:val="0"/>
      <w:sz w:val="24"/>
      <w:szCs w:val="24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514D4C"/>
    <w:pPr>
      <w:spacing w:before="180" w:after="180"/>
    </w:pPr>
  </w:style>
  <w:style w:type="character" w:customStyle="1" w:styleId="cf01">
    <w:name w:val="cf01"/>
    <w:basedOn w:val="DefaultParagraphFont"/>
    <w:rsid w:val="00514D4C"/>
    <w:rPr>
      <w:rFonts w:ascii="Segoe UI" w:hAnsi="Segoe UI" w:cs="Segoe UI" w:hint="default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0025C"/>
    <w:rPr>
      <w:rFonts w:ascii="Times New Roman" w:eastAsiaTheme="majorEastAsia" w:hAnsi="Times New Roman" w:cs="Times New Roman"/>
      <w:b/>
      <w:bCs/>
      <w:kern w:val="0"/>
      <w:sz w:val="24"/>
      <w:szCs w:val="24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23E87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642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age.2023.13" TargetMode="External"/><Relationship Id="rId13" Type="http://schemas.openxmlformats.org/officeDocument/2006/relationships/hyperlink" Target="https://legacy.rma.usda.gov/data/sob/scc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foodpol.2023.10250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fs-rma.fpac.usda.gov/pub/References/actuarial_data_master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fs-rma.fpac.usda.gov/pub/References/actuarial_data_maste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gacy.rma.usda.gov/pubs/2008/ratemethodology.pdf" TargetMode="External"/><Relationship Id="rId14" Type="http://schemas.openxmlformats.org/officeDocument/2006/relationships/hyperlink" Target="https://legacy.rma.usda.gov/data/sob/sc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9952081C31164095359DF1846FC999" ma:contentTypeVersion="10" ma:contentTypeDescription="Create a new document." ma:contentTypeScope="" ma:versionID="9fbb878c91d333a29754522e7b144465">
  <xsd:schema xmlns:xsd="http://www.w3.org/2001/XMLSchema" xmlns:xs="http://www.w3.org/2001/XMLSchema" xmlns:p="http://schemas.microsoft.com/office/2006/metadata/properties" xmlns:ns2="3407a332-0af3-4a08-b736-5348a875e76a" targetNamespace="http://schemas.microsoft.com/office/2006/metadata/properties" ma:root="true" ma:fieldsID="afadf2d5867cb8352e208cdf940fdebe" ns2:_="">
    <xsd:import namespace="3407a332-0af3-4a08-b736-5348a875e7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a332-0af3-4a08-b736-5348a875e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ff62593-b918-4deb-ac08-0d74ac0cc7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5F2891-6DB4-480C-B5CB-55A624A37C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46D29A-880D-4AD3-9ED2-FB1597AA3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07a332-0af3-4a08-b736-5348a875e7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Dylan - REE-ERS</dc:creator>
  <cp:keywords/>
  <dc:description/>
  <cp:lastModifiedBy>Tsiboe, Francis - REE-ERS</cp:lastModifiedBy>
  <cp:revision>58</cp:revision>
  <dcterms:created xsi:type="dcterms:W3CDTF">2024-02-07T16:38:00Z</dcterms:created>
  <dcterms:modified xsi:type="dcterms:W3CDTF">2024-10-22T14:54:00Z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id="cEVhWlxo"/&gt;&lt;style id="http://www.zotero.org/styles/american-journal-of-agricultural-economics" hasBibliography="1" bibliographyStyleHasBeenSet="1"/&gt;&lt;prefs&gt;&lt;pref name="fieldType" value="Field"/&gt;&lt;/</vt:lpwstr>
  </property>
  <property fmtid="{D5CDD505-2E9C-101B-9397-08002B2CF9AE}" pid="3" name="ZOTERO_PREF_2">
    <vt:lpwstr>prefs&gt;&lt;/data&gt;</vt:lpwstr>
  </property>
</Properties>
</file>