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Information Management (PIM) on Business Central</w:t>
      </w:r>
    </w:p>
    <w:p>
      <w:pPr>
        <w:jc w:val="center"/>
      </w:pPr>
      <w:r>
        <w:rPr>
          <w:i/>
        </w:rPr>
        <w:t>Technical Architecture &amp; Developer Handbook — ZVG / ICS Master by ZVG</w:t>
      </w:r>
    </w:p>
    <w:p>
      <w:r>
        <w:t>Version 2.0 | August 2026 | For third-party developers</w:t>
      </w:r>
    </w:p>
    <w:p>
      <w:r>
        <w:br w:type="page"/>
      </w:r>
    </w:p>
    <w:p>
      <w:pPr>
        <w:pStyle w:val="Heading1"/>
      </w:pPr>
      <w:r>
        <w:t>Product Information Management (PIM) on Business Central</w:t>
      </w:r>
    </w:p>
    <w:p>
      <w:pPr>
        <w:pStyle w:val="Heading2"/>
      </w:pPr>
      <w:r>
        <w:t>Technical Architecture &amp; Developer Handbook</w:t>
      </w:r>
    </w:p>
    <w:tbl>
      <w:tblPr>
        <w:tblStyle w:val="TableGrid"/>
        <w:tblW w:type="auto" w:w="0"/>
        <w:tblLook w:firstColumn="1" w:firstRow="1" w:lastColumn="0" w:lastRow="0" w:noHBand="0" w:noVBand="1" w:val="04A0"/>
      </w:tblPr>
      <w:tblGrid>
        <w:gridCol w:w="4680"/>
        <w:gridCol w:w="4680"/>
      </w:tblGrid>
      <w:tr>
        <w:tc>
          <w:tcPr>
            <w:tcW w:type="dxa" w:w="4680"/>
          </w:tcPr>
          <w:p>
            <w:r>
              <w:t>**Project**</w:t>
            </w:r>
          </w:p>
        </w:tc>
        <w:tc>
          <w:tcPr>
            <w:tcW w:type="dxa" w:w="4680"/>
          </w:tcPr>
          <w:p>
            <w:r>
              <w:t>ZVG / ICS Master by ZVG</w:t>
            </w:r>
          </w:p>
        </w:tc>
      </w:tr>
      <w:tr>
        <w:tc>
          <w:tcPr>
            <w:tcW w:type="dxa" w:w="4680"/>
          </w:tcPr>
          <w:p>
            <w:r>
              <w:t>**Platform**</w:t>
            </w:r>
          </w:p>
        </w:tc>
        <w:tc>
          <w:tcPr>
            <w:tcW w:type="dxa" w:w="4680"/>
          </w:tcPr>
          <w:p>
            <w:r>
              <w:t>Microsoft Dynamics 365 Business Central</w:t>
            </w:r>
          </w:p>
        </w:tc>
      </w:tr>
      <w:tr>
        <w:tc>
          <w:tcPr>
            <w:tcW w:type="dxa" w:w="4680"/>
          </w:tcPr>
          <w:p>
            <w:r>
              <w:t>**Approach**</w:t>
            </w:r>
          </w:p>
        </w:tc>
        <w:tc>
          <w:tcPr>
            <w:tcW w:type="dxa" w:w="4680"/>
          </w:tcPr>
          <w:p>
            <w:r>
              <w:t>Business Central as the **main source of truth** with an embedded PIM layer</w:t>
            </w:r>
          </w:p>
        </w:tc>
      </w:tr>
      <w:tr>
        <w:tc>
          <w:tcPr>
            <w:tcW w:type="dxa" w:w="4680"/>
          </w:tcPr>
          <w:p>
            <w:r>
              <w:t>**Audience**</w:t>
            </w:r>
          </w:p>
        </w:tc>
        <w:tc>
          <w:tcPr>
            <w:tcW w:type="dxa" w:w="4680"/>
          </w:tcPr>
          <w:p>
            <w:r>
              <w:t>New developers and third-party implementation partners</w:t>
            </w:r>
          </w:p>
        </w:tc>
      </w:tr>
      <w:tr>
        <w:tc>
          <w:tcPr>
            <w:tcW w:type="dxa" w:w="4680"/>
          </w:tcPr>
          <w:p>
            <w:r>
              <w:t>**Version**</w:t>
            </w:r>
          </w:p>
        </w:tc>
        <w:tc>
          <w:tcPr>
            <w:tcW w:type="dxa" w:w="4680"/>
          </w:tcPr>
          <w:p>
            <w:r>
              <w:t>2.0</w:t>
            </w:r>
          </w:p>
        </w:tc>
      </w:tr>
      <w:tr>
        <w:tc>
          <w:tcPr>
            <w:tcW w:type="dxa" w:w="4680"/>
          </w:tcPr>
          <w:p>
            <w:r>
              <w:t>**Date**</w:t>
            </w:r>
          </w:p>
        </w:tc>
        <w:tc>
          <w:tcPr>
            <w:tcW w:type="dxa" w:w="4680"/>
          </w:tcPr>
          <w:p>
            <w:r>
              <w:t>August 2026</w:t>
            </w:r>
          </w:p>
        </w:tc>
      </w:tr>
      <w:tr>
        <w:tc>
          <w:tcPr>
            <w:tcW w:type="dxa" w:w="4680"/>
          </w:tcPr>
          <w:p>
            <w:r>
              <w:t>**Code reference**</w:t>
            </w:r>
          </w:p>
        </w:tc>
        <w:tc>
          <w:tcPr>
            <w:tcW w:type="dxa" w:w="4680"/>
          </w:tcPr>
          <w:p>
            <w:r>
              <w:t>`PIM-Locale/` in repository `ftwo-lab/Testing-`</w:t>
            </w:r>
          </w:p>
        </w:tc>
      </w:tr>
    </w:tbl>
    <w:p/>
    <w:p/>
    <w:p>
      <w:pPr>
        <w:pStyle w:val="Heading2"/>
      </w:pPr>
      <w:r>
        <w:t>Table of contents</w:t>
      </w:r>
    </w:p>
    <w:p>
      <w:pPr>
        <w:pStyle w:val="ListNumber"/>
      </w:pPr>
      <w:r>
        <w:t>[Purpose of this document](#1-purpose-of-this-document)</w:t>
      </w:r>
    </w:p>
    <w:p>
      <w:pPr>
        <w:pStyle w:val="ListNumber"/>
      </w:pPr>
      <w:r>
        <w:t>[Executive summary](#2-executive-summary)</w:t>
      </w:r>
    </w:p>
    <w:p>
      <w:pPr>
        <w:pStyle w:val="ListNumber"/>
      </w:pPr>
      <w:r>
        <w:t>[What is PIM?](#3-what-is-pim)</w:t>
      </w:r>
    </w:p>
    <w:p>
      <w:pPr>
        <w:pStyle w:val="ListNumber"/>
      </w:pPr>
      <w:r>
        <w:t>[What is Business Central?](#4-what-is-business-central)</w:t>
      </w:r>
    </w:p>
    <w:p>
      <w:pPr>
        <w:pStyle w:val="ListNumber"/>
      </w:pPr>
      <w:r>
        <w:t>[PIM vs Business Central](#5-pim-vs-business-central)</w:t>
      </w:r>
    </w:p>
    <w:p>
      <w:pPr>
        <w:pStyle w:val="ListNumber"/>
      </w:pPr>
      <w:r>
        <w:t>[Solution strategy: BC as the PIM backbone](#6-solution-strategy-bc-as-the-pim-backbone)</w:t>
      </w:r>
    </w:p>
    <w:p>
      <w:pPr>
        <w:pStyle w:val="ListNumber"/>
      </w:pPr>
      <w:r>
        <w:t>[System architecture](#7-system-architecture)</w:t>
      </w:r>
    </w:p>
    <w:p>
      <w:pPr>
        <w:pStyle w:val="ListNumber"/>
      </w:pPr>
      <w:r>
        <w:t>[Product data model — entities and fields](#8-product-data-model--entities-and-fields)</w:t>
      </w:r>
    </w:p>
    <w:p>
      <w:pPr>
        <w:pStyle w:val="ListNumber"/>
      </w:pPr>
      <w:r>
        <w:t>[Product families, related items, and shared content](#9-product-families-related-items-and-shared-content)</w:t>
      </w:r>
    </w:p>
    <w:p>
      <w:pPr>
        <w:pStyle w:val="ListNumber"/>
      </w:pPr>
      <w:r>
        <w:t>[Locales and translation](#10-locales-and-translation)</w:t>
      </w:r>
    </w:p>
    <w:p>
      <w:pPr>
        <w:pStyle w:val="ListNumber"/>
      </w:pPr>
      <w:r>
        <w:t>[SharePoint attachments and documents (future)](#11-sharepoint-attachments-and-documents-future)</w:t>
      </w:r>
    </w:p>
    <w:p>
      <w:pPr>
        <w:pStyle w:val="ListNumber"/>
      </w:pPr>
      <w:r>
        <w:t>[Technical implementation (AL extension)](#12-technical-implementation-al-extension)</w:t>
      </w:r>
    </w:p>
    <w:p>
      <w:pPr>
        <w:pStyle w:val="ListNumber"/>
      </w:pPr>
      <w:r>
        <w:t>[Data flow diagrams](#13-data-flow-diagrams)</w:t>
      </w:r>
    </w:p>
    <w:p>
      <w:pPr>
        <w:pStyle w:val="ListNumber"/>
      </w:pPr>
      <w:r>
        <w:t>[Developer environment setup](#14-developer-environment-setup)</w:t>
      </w:r>
    </w:p>
    <w:p>
      <w:pPr>
        <w:pStyle w:val="ListNumber"/>
      </w:pPr>
      <w:r>
        <w:t>[Feature status and roadmap](#15-feature-status-and-roadmap)</w:t>
      </w:r>
    </w:p>
    <w:p>
      <w:pPr>
        <w:pStyle w:val="ListNumber"/>
      </w:pPr>
      <w:r>
        <w:t>[Glossary](#16-glossary)</w:t>
      </w:r>
    </w:p>
    <w:p>
      <w:pPr>
        <w:pStyle w:val="ListNumber"/>
      </w:pPr>
      <w:r>
        <w:t>[FAQ](#17-faq)</w:t>
      </w:r>
    </w:p>
    <w:p>
      <w:pPr>
        <w:pStyle w:val="ListNumber"/>
      </w:pPr>
      <w:r>
        <w:t>[Repository and key object references](#18-repository-and-key-object-references)</w:t>
      </w:r>
    </w:p>
    <w:p/>
    <w:p>
      <w:pPr>
        <w:pStyle w:val="Heading2"/>
      </w:pPr>
      <w:r>
        <w:t>1. Purpose of this document</w:t>
      </w:r>
    </w:p>
    <w:p>
      <w:r>
        <w:t>This handbook is written for a developer who is new to PIM and Business Central. It explains:</w:t>
      </w:r>
    </w:p>
    <w:p>
      <w:pPr>
        <w:pStyle w:val="ListBullet"/>
      </w:pPr>
      <w:r>
        <w:t>What we are building and why</w:t>
      </w:r>
    </w:p>
    <w:p>
      <w:pPr>
        <w:pStyle w:val="ListBullet"/>
      </w:pPr>
      <w:r>
        <w:t>How product data is structured in our solution</w:t>
      </w:r>
    </w:p>
    <w:p>
      <w:pPr>
        <w:pStyle w:val="ListBullet"/>
      </w:pPr>
      <w:r>
        <w:t>How locales, families, channels, variants, and SharePoint fit together</w:t>
      </w:r>
    </w:p>
    <w:p>
      <w:pPr>
        <w:pStyle w:val="ListBullet"/>
      </w:pPr>
      <w:r>
        <w:t>Where the AL extension code lives and how translation works today</w:t>
      </w:r>
    </w:p>
    <w:p>
      <w:pPr>
        <w:pStyle w:val="ListBullet"/>
      </w:pPr>
      <w:r>
        <w:t>What is planned next (including SharePoint document translation)</w:t>
      </w:r>
    </w:p>
    <w:p>
      <w:r>
        <w:t>After reading this document, a developer should be able to open Business Central, understand the Item Card ecosystem, and start working on the PIM-Locale extension without prior PIM experience.</w:t>
      </w:r>
    </w:p>
    <w:p/>
    <w:p>
      <w:pPr>
        <w:pStyle w:val="Heading2"/>
      </w:pPr>
      <w:r>
        <w:t>2. Executive summary</w:t>
      </w:r>
    </w:p>
    <w:tbl>
      <w:tblPr>
        <w:tblStyle w:val="TableGrid"/>
        <w:tblW w:type="auto" w:w="0"/>
        <w:tblLook w:firstColumn="1" w:firstRow="1" w:lastColumn="0" w:lastRow="0" w:noHBand="0" w:noVBand="1" w:val="04A0"/>
      </w:tblPr>
      <w:tblGrid>
        <w:gridCol w:w="4680"/>
        <w:gridCol w:w="4680"/>
      </w:tblGrid>
      <w:tr>
        <w:tc>
          <w:tcPr>
            <w:tcW w:type="dxa" w:w="4680"/>
          </w:tcPr>
          <w:p>
            <w:r>
              <w:t>Question</w:t>
            </w:r>
          </w:p>
        </w:tc>
        <w:tc>
          <w:tcPr>
            <w:tcW w:type="dxa" w:w="4680"/>
          </w:tcPr>
          <w:p>
            <w:r>
              <w:t>Answer</w:t>
            </w:r>
          </w:p>
        </w:tc>
      </w:tr>
      <w:tr>
        <w:tc>
          <w:tcPr>
            <w:tcW w:type="dxa" w:w="4680"/>
          </w:tcPr>
          <w:p>
            <w:r>
              <w:t>What is PIM?</w:t>
            </w:r>
          </w:p>
        </w:tc>
        <w:tc>
          <w:tcPr>
            <w:tcW w:type="dxa" w:w="4680"/>
          </w:tcPr>
          <w:p>
            <w:r>
              <w:t>Software to manage rich product content: descriptions, attributes, images, documents, and languages for multiple sales channels.</w:t>
            </w:r>
          </w:p>
        </w:tc>
      </w:tr>
      <w:tr>
        <w:tc>
          <w:tcPr>
            <w:tcW w:type="dxa" w:w="4680"/>
          </w:tcPr>
          <w:p>
            <w:r>
              <w:t>What is Business Central?</w:t>
            </w:r>
          </w:p>
        </w:tc>
        <w:tc>
          <w:tcPr>
            <w:tcW w:type="dxa" w:w="4680"/>
          </w:tcPr>
          <w:p>
            <w:r>
              <w:t>Microsoft ERP for finance, inventory, sales, purchasing, and operations.</w:t>
            </w:r>
          </w:p>
        </w:tc>
      </w:tr>
      <w:tr>
        <w:tc>
          <w:tcPr>
            <w:tcW w:type="dxa" w:w="4680"/>
          </w:tcPr>
          <w:p>
            <w:r>
              <w:t>Are they the same?</w:t>
            </w:r>
          </w:p>
        </w:tc>
        <w:tc>
          <w:tcPr>
            <w:tcW w:type="dxa" w:w="4680"/>
          </w:tcPr>
          <w:p>
            <w:r>
              <w:t>**No.** BC runs the business. PIM enriches product content.</w:t>
            </w:r>
          </w:p>
        </w:tc>
      </w:tr>
      <w:tr>
        <w:tc>
          <w:tcPr>
            <w:tcW w:type="dxa" w:w="4680"/>
          </w:tcPr>
          <w:p>
            <w:r>
              <w:t>What are we building?</w:t>
            </w:r>
          </w:p>
        </w:tc>
        <w:tc>
          <w:tcPr>
            <w:tcW w:type="dxa" w:w="4680"/>
          </w:tcPr>
          <w:p>
            <w:r>
              <w:t>A **PIM capability inside BC** — not a separate PIM database.</w:t>
            </w:r>
          </w:p>
        </w:tc>
      </w:tr>
      <w:tr>
        <w:tc>
          <w:tcPr>
            <w:tcW w:type="dxa" w:w="4680"/>
          </w:tcPr>
          <w:p>
            <w:r>
              <w:t>What is the main source?</w:t>
            </w:r>
          </w:p>
        </w:tc>
        <w:tc>
          <w:tcPr>
            <w:tcW w:type="dxa" w:w="4680"/>
          </w:tcPr>
          <w:p>
            <w:r>
              <w:t>**Business Central Item** and ZVG custom tables (Extended Text, families, SharePoint links).</w:t>
            </w:r>
          </w:p>
        </w:tc>
      </w:tr>
      <w:tr>
        <w:tc>
          <w:tcPr>
            <w:tcW w:type="dxa" w:w="4680"/>
          </w:tcPr>
          <w:p>
            <w:r>
              <w:t>How do languages work?</w:t>
            </w:r>
          </w:p>
        </w:tc>
        <w:tc>
          <w:tcPr>
            <w:tcW w:type="dxa" w:w="4680"/>
          </w:tcPr>
          <w:p>
            <w:r>
              <w:t>**Locales** (EN, DE, CH) with AI translation via **Azure Translator**.</w:t>
            </w:r>
          </w:p>
        </w:tc>
      </w:tr>
      <w:tr>
        <w:tc>
          <w:tcPr>
            <w:tcW w:type="dxa" w:w="4680"/>
          </w:tcPr>
          <w:p>
            <w:r>
              <w:t>Where is Channel stored?</w:t>
            </w:r>
          </w:p>
        </w:tc>
        <w:tc>
          <w:tcPr>
            <w:tcW w:type="dxa" w:w="4680"/>
          </w:tcPr>
          <w:p>
            <w:r>
              <w:t>Inside **Extended Text** (custom table), not as a separate synced master field.</w:t>
            </w:r>
          </w:p>
        </w:tc>
      </w:tr>
    </w:tbl>
    <w:p/>
    <w:p>
      <w:r>
        <w:t>Design principle: One product master in BC. Locale-specific overlays for text. Families and SharePoint for shared group content. Channels captured in Extended Text per item/language.</w:t>
      </w:r>
    </w:p>
    <w:p/>
    <w:p>
      <w:pPr>
        <w:pStyle w:val="Heading2"/>
      </w:pPr>
      <w:r>
        <w:t>3. What is PIM?</w:t>
      </w:r>
    </w:p>
    <w:p>
      <w:r>
        <w:t>PIM (Product Information Management) centralises everything a customer sees about a product before they buy it.</w:t>
      </w:r>
    </w:p>
    <w:tbl>
      <w:tblPr>
        <w:tblStyle w:val="TableGrid"/>
        <w:tblW w:type="auto" w:w="0"/>
        <w:tblLook w:firstColumn="1" w:firstRow="1" w:lastColumn="0" w:lastRow="0" w:noHBand="0" w:noVBand="1" w:val="04A0"/>
      </w:tblPr>
      <w:tblGrid>
        <w:gridCol w:w="4680"/>
        <w:gridCol w:w="4680"/>
      </w:tblGrid>
      <w:tr>
        <w:tc>
          <w:tcPr>
            <w:tcW w:type="dxa" w:w="4680"/>
          </w:tcPr>
          <w:p>
            <w:r>
              <w:t>PIM manages</w:t>
            </w:r>
          </w:p>
        </w:tc>
        <w:tc>
          <w:tcPr>
            <w:tcW w:type="dxa" w:w="4680"/>
          </w:tcPr>
          <w:p>
            <w:r>
              <w:t>Examples</w:t>
            </w:r>
          </w:p>
        </w:tc>
      </w:tr>
      <w:tr>
        <w:tc>
          <w:tcPr>
            <w:tcW w:type="dxa" w:w="4680"/>
          </w:tcPr>
          <w:p>
            <w:r>
              <w:t>Descriptions</w:t>
            </w:r>
          </w:p>
        </w:tc>
        <w:tc>
          <w:tcPr>
            <w:tcW w:type="dxa" w:w="4680"/>
          </w:tcPr>
          <w:p>
            <w:r>
              <w:t>Short name, long description, marketing copy</w:t>
            </w:r>
          </w:p>
        </w:tc>
      </w:tr>
      <w:tr>
        <w:tc>
          <w:tcPr>
            <w:tcW w:type="dxa" w:w="4680"/>
          </w:tcPr>
          <w:p>
            <w:r>
              <w:t>Attributes</w:t>
            </w:r>
          </w:p>
        </w:tc>
        <w:tc>
          <w:tcPr>
            <w:tcW w:type="dxa" w:w="4680"/>
          </w:tcPr>
          <w:p>
            <w:r>
              <w:t>Colour, material, certifications, size</w:t>
            </w:r>
          </w:p>
        </w:tc>
      </w:tr>
      <w:tr>
        <w:tc>
          <w:tcPr>
            <w:tcW w:type="dxa" w:w="4680"/>
          </w:tcPr>
          <w:p>
            <w:r>
              <w:t>Media</w:t>
            </w:r>
          </w:p>
        </w:tc>
        <w:tc>
          <w:tcPr>
            <w:tcW w:type="dxa" w:w="4680"/>
          </w:tcPr>
          <w:p>
            <w:r>
              <w:t>Pictures, videos, PDF datasheets</w:t>
            </w:r>
          </w:p>
        </w:tc>
      </w:tr>
      <w:tr>
        <w:tc>
          <w:tcPr>
            <w:tcW w:type="dxa" w:w="4680"/>
          </w:tcPr>
          <w:p>
            <w:r>
              <w:t>Languages</w:t>
            </w:r>
          </w:p>
        </w:tc>
        <w:tc>
          <w:tcPr>
            <w:tcW w:type="dxa" w:w="4680"/>
          </w:tcPr>
          <w:p>
            <w:r>
              <w:t>English, German, Swiss German per market</w:t>
            </w:r>
          </w:p>
        </w:tc>
      </w:tr>
      <w:tr>
        <w:tc>
          <w:tcPr>
            <w:tcW w:type="dxa" w:w="4680"/>
          </w:tcPr>
          <w:p>
            <w:r>
              <w:t>Channels</w:t>
            </w:r>
          </w:p>
        </w:tc>
        <w:tc>
          <w:tcPr>
            <w:tcW w:type="dxa" w:w="4680"/>
          </w:tcPr>
          <w:p>
            <w:r>
              <w:t>Web shop, B2B portal, marketplace, print catalog</w:t>
            </w:r>
          </w:p>
        </w:tc>
      </w:tr>
      <w:tr>
        <w:tc>
          <w:tcPr>
            <w:tcW w:type="dxa" w:w="4680"/>
          </w:tcPr>
          <w:p>
            <w:r>
              <w:t>Relationships</w:t>
            </w:r>
          </w:p>
        </w:tc>
        <w:tc>
          <w:tcPr>
            <w:tcW w:type="dxa" w:w="4680"/>
          </w:tcPr>
          <w:p>
            <w:r>
              <w:t>Product families, related items, variants</w:t>
            </w:r>
          </w:p>
        </w:tc>
      </w:tr>
    </w:tbl>
    <w:p/>
    <w:p>
      <w:r>
        <w:t>PIM does not typically own stock levels, purchase prices, or general ledger posting — that is ERP territory.</w:t>
      </w:r>
    </w:p>
    <w:p/>
    <w:p>
      <w:pPr>
        <w:pStyle w:val="Heading2"/>
      </w:pPr>
      <w:r>
        <w:t>4. What is Business Central?</w:t>
      </w:r>
    </w:p>
    <w:p>
      <w:r>
        <w:t>Microsoft Dynamics 365 Business Central (BC) is the ERP used by ZVG. Native BC product features include:</w:t>
      </w:r>
    </w:p>
    <w:tbl>
      <w:tblPr>
        <w:tblStyle w:val="TableGrid"/>
        <w:tblW w:type="auto" w:w="0"/>
        <w:tblLook w:firstColumn="1" w:firstRow="1" w:lastColumn="0" w:lastRow="0" w:noHBand="0" w:noVBand="1" w:val="04A0"/>
      </w:tblPr>
      <w:tblGrid>
        <w:gridCol w:w="4680"/>
        <w:gridCol w:w="4680"/>
      </w:tblGrid>
      <w:tr>
        <w:tc>
          <w:tcPr>
            <w:tcW w:type="dxa" w:w="4680"/>
          </w:tcPr>
          <w:p>
            <w:r>
              <w:t>BC capability</w:t>
            </w:r>
          </w:p>
        </w:tc>
        <w:tc>
          <w:tcPr>
            <w:tcW w:type="dxa" w:w="4680"/>
          </w:tcPr>
          <w:p>
            <w:r>
              <w:t>Role</w:t>
            </w:r>
          </w:p>
        </w:tc>
      </w:tr>
      <w:tr>
        <w:tc>
          <w:tcPr>
            <w:tcW w:type="dxa" w:w="4680"/>
          </w:tcPr>
          <w:p>
            <w:r>
              <w:t>**Item**</w:t>
            </w:r>
          </w:p>
        </w:tc>
        <w:tc>
          <w:tcPr>
            <w:tcW w:type="dxa" w:w="4680"/>
          </w:tcPr>
          <w:p>
            <w:r>
              <w:t>SKU / product master</w:t>
            </w:r>
          </w:p>
        </w:tc>
      </w:tr>
      <w:tr>
        <w:tc>
          <w:tcPr>
            <w:tcW w:type="dxa" w:w="4680"/>
          </w:tcPr>
          <w:p>
            <w:r>
              <w:t>**Item Category**</w:t>
            </w:r>
          </w:p>
        </w:tc>
        <w:tc>
          <w:tcPr>
            <w:tcW w:type="dxa" w:w="4680"/>
          </w:tcPr>
          <w:p>
            <w:r>
              <w:t>Product categorisation</w:t>
            </w:r>
          </w:p>
        </w:tc>
      </w:tr>
      <w:tr>
        <w:tc>
          <w:tcPr>
            <w:tcW w:type="dxa" w:w="4680"/>
          </w:tcPr>
          <w:p>
            <w:r>
              <w:t>**Item Unit of Measure (UOM)**</w:t>
            </w:r>
          </w:p>
        </w:tc>
        <w:tc>
          <w:tcPr>
            <w:tcW w:type="dxa" w:w="4680"/>
          </w:tcPr>
          <w:p>
            <w:r>
              <w:t>How the item is sold, stocked, and priced</w:t>
            </w:r>
          </w:p>
        </w:tc>
      </w:tr>
      <w:tr>
        <w:tc>
          <w:tcPr>
            <w:tcW w:type="dxa" w:w="4680"/>
          </w:tcPr>
          <w:p>
            <w:r>
              <w:t>**Item Variant**</w:t>
            </w:r>
          </w:p>
        </w:tc>
        <w:tc>
          <w:tcPr>
            <w:tcW w:type="dxa" w:w="4680"/>
          </w:tcPr>
          <w:p>
            <w:r>
              <w:t>Size, colour, or other variant dimensions</w:t>
            </w:r>
          </w:p>
        </w:tc>
      </w:tr>
      <w:tr>
        <w:tc>
          <w:tcPr>
            <w:tcW w:type="dxa" w:w="4680"/>
          </w:tcPr>
          <w:p>
            <w:r>
              <w:t>**Item Attributes**</w:t>
            </w:r>
          </w:p>
        </w:tc>
        <w:tc>
          <w:tcPr>
            <w:tcW w:type="dxa" w:w="4680"/>
          </w:tcPr>
          <w:p>
            <w:r>
              <w:t>Flexible attribute values on items</w:t>
            </w:r>
          </w:p>
        </w:tc>
      </w:tr>
      <w:tr>
        <w:tc>
          <w:tcPr>
            <w:tcW w:type="dxa" w:w="4680"/>
          </w:tcPr>
          <w:p>
            <w:r>
              <w:t>**Item Picture**</w:t>
            </w:r>
          </w:p>
        </w:tc>
        <w:tc>
          <w:tcPr>
            <w:tcW w:type="dxa" w:w="4680"/>
          </w:tcPr>
          <w:p>
            <w:r>
              <w:t>Product imagery on the Item Card</w:t>
            </w:r>
          </w:p>
        </w:tc>
      </w:tr>
      <w:tr>
        <w:tc>
          <w:tcPr>
            <w:tcW w:type="dxa" w:w="4680"/>
          </w:tcPr>
          <w:p>
            <w:r>
              <w:t>**Inventory &amp; sales**</w:t>
            </w:r>
          </w:p>
        </w:tc>
        <w:tc>
          <w:tcPr>
            <w:tcW w:type="dxa" w:w="4680"/>
          </w:tcPr>
          <w:p>
            <w:r>
              <w:t>Stock, orders, invoicing</w:t>
            </w:r>
          </w:p>
        </w:tc>
      </w:tr>
    </w:tbl>
    <w:p/>
    <w:p>
      <w:r>
        <w:t>BC is strong at operations. It is not a full multilingual PIM out of the box. Our extension adds that layer.</w:t>
      </w:r>
    </w:p>
    <w:p/>
    <w:p>
      <w:pPr>
        <w:pStyle w:val="Heading2"/>
      </w:pPr>
      <w:r>
        <w:t>5. PIM vs Business Central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Standalone PIM (e.g. Akeneo)</w:t>
            </w:r>
          </w:p>
        </w:tc>
        <w:tc>
          <w:tcPr>
            <w:tcW w:type="dxa" w:w="2340"/>
          </w:tcPr>
          <w:p>
            <w:r>
              <w:t>Business Central (ERP)</w:t>
            </w:r>
          </w:p>
        </w:tc>
        <w:tc>
          <w:tcPr>
            <w:tcW w:type="dxa" w:w="2340"/>
          </w:tcPr>
          <w:p>
            <w:r>
              <w:t>Our BC + PIM extension</w:t>
            </w:r>
          </w:p>
        </w:tc>
      </w:tr>
      <w:tr>
        <w:tc>
          <w:tcPr>
            <w:tcW w:type="dxa" w:w="2340"/>
          </w:tcPr>
          <w:p>
            <w:r>
              <w:t>Master record</w:t>
            </w:r>
          </w:p>
        </w:tc>
        <w:tc>
          <w:tcPr>
            <w:tcW w:type="dxa" w:w="2340"/>
          </w:tcPr>
          <w:p>
            <w:r>
              <w:t>Separate product catalog</w:t>
            </w:r>
          </w:p>
        </w:tc>
        <w:tc>
          <w:tcPr>
            <w:tcW w:type="dxa" w:w="2340"/>
          </w:tcPr>
          <w:p>
            <w:r>
              <w:t>Item table</w:t>
            </w:r>
          </w:p>
        </w:tc>
        <w:tc>
          <w:tcPr>
            <w:tcW w:type="dxa" w:w="2340"/>
          </w:tcPr>
          <w:p>
            <w:r>
              <w:t>**Same Item table**</w:t>
            </w:r>
          </w:p>
        </w:tc>
      </w:tr>
      <w:tr>
        <w:tc>
          <w:tcPr>
            <w:tcW w:type="dxa" w:w="2340"/>
          </w:tcPr>
          <w:p>
            <w:r>
              <w:t>Languages</w:t>
            </w:r>
          </w:p>
        </w:tc>
        <w:tc>
          <w:tcPr>
            <w:tcW w:type="dxa" w:w="2340"/>
          </w:tcPr>
          <w:p>
            <w:r>
              <w:t>Native locales</w:t>
            </w:r>
          </w:p>
        </w:tc>
        <w:tc>
          <w:tcPr>
            <w:tcW w:type="dxa" w:w="2340"/>
          </w:tcPr>
          <w:p>
            <w:r>
              <w:t>Limited</w:t>
            </w:r>
          </w:p>
        </w:tc>
        <w:tc>
          <w:tcPr>
            <w:tcW w:type="dxa" w:w="2340"/>
          </w:tcPr>
          <w:p>
            <w:r>
              <w:t>**PIM Locale tables**</w:t>
            </w:r>
          </w:p>
        </w:tc>
      </w:tr>
      <w:tr>
        <w:tc>
          <w:tcPr>
            <w:tcW w:type="dxa" w:w="2340"/>
          </w:tcPr>
          <w:p>
            <w:r>
              <w:t>Channels</w:t>
            </w:r>
          </w:p>
        </w:tc>
        <w:tc>
          <w:tcPr>
            <w:tcW w:type="dxa" w:w="2340"/>
          </w:tcPr>
          <w:p>
            <w:r>
              <w:t>First-class channel objects</w:t>
            </w:r>
          </w:p>
        </w:tc>
        <w:tc>
          <w:tcPr>
            <w:tcW w:type="dxa" w:w="2340"/>
          </w:tcPr>
          <w:p>
            <w:r>
              <w:t>Not native</w:t>
            </w:r>
          </w:p>
        </w:tc>
        <w:tc>
          <w:tcPr>
            <w:tcW w:type="dxa" w:w="2340"/>
          </w:tcPr>
          <w:p>
            <w:r>
              <w:t>**Stored in Extended Text**</w:t>
            </w:r>
          </w:p>
        </w:tc>
      </w:tr>
      <w:tr>
        <w:tc>
          <w:tcPr>
            <w:tcW w:type="dxa" w:w="2340"/>
          </w:tcPr>
          <w:p>
            <w:r>
              <w:t>Families</w:t>
            </w:r>
          </w:p>
        </w:tc>
        <w:tc>
          <w:tcPr>
            <w:tcW w:type="dxa" w:w="2340"/>
          </w:tcPr>
          <w:p>
            <w:r>
              <w:t>Product models / families</w:t>
            </w:r>
          </w:p>
        </w:tc>
        <w:tc>
          <w:tcPr>
            <w:tcW w:type="dxa" w:w="2340"/>
          </w:tcPr>
          <w:p>
            <w:r>
              <w:t>Custom ZVG tables</w:t>
            </w:r>
          </w:p>
        </w:tc>
        <w:tc>
          <w:tcPr>
            <w:tcW w:type="dxa" w:w="2340"/>
          </w:tcPr>
          <w:p>
            <w:r>
              <w:t>**Product Family + Groups**</w:t>
            </w:r>
          </w:p>
        </w:tc>
      </w:tr>
      <w:tr>
        <w:tc>
          <w:tcPr>
            <w:tcW w:type="dxa" w:w="2340"/>
          </w:tcPr>
          <w:p>
            <w:r>
              <w:t>Documents</w:t>
            </w:r>
          </w:p>
        </w:tc>
        <w:tc>
          <w:tcPr>
            <w:tcW w:type="dxa" w:w="2340"/>
          </w:tcPr>
          <w:p>
            <w:r>
              <w:t>DAM / media library</w:t>
            </w:r>
          </w:p>
        </w:tc>
        <w:tc>
          <w:tcPr>
            <w:tcW w:type="dxa" w:w="2340"/>
          </w:tcPr>
          <w:p>
            <w:r>
              <w:t>SharePoint attachments</w:t>
            </w:r>
          </w:p>
        </w:tc>
        <w:tc>
          <w:tcPr>
            <w:tcW w:type="dxa" w:w="2340"/>
          </w:tcPr>
          <w:p>
            <w:r>
              <w:t>**SharePoint + future translation**</w:t>
            </w:r>
          </w:p>
        </w:tc>
      </w:tr>
      <w:tr>
        <w:tc>
          <w:tcPr>
            <w:tcW w:type="dxa" w:w="2340"/>
          </w:tcPr>
          <w:p>
            <w:r>
              <w:t>Translation</w:t>
            </w:r>
          </w:p>
        </w:tc>
        <w:tc>
          <w:tcPr>
            <w:tcW w:type="dxa" w:w="2340"/>
          </w:tcPr>
          <w:p>
            <w:r>
              <w:t>Built-in connectors</w:t>
            </w:r>
          </w:p>
        </w:tc>
        <w:tc>
          <w:tcPr>
            <w:tcW w:type="dxa" w:w="2340"/>
          </w:tcPr>
          <w:p>
            <w:r>
              <w:t>None</w:t>
            </w:r>
          </w:p>
        </w:tc>
        <w:tc>
          <w:tcPr>
            <w:tcW w:type="dxa" w:w="2340"/>
          </w:tcPr>
          <w:p>
            <w:r>
              <w:t>**Azure Translator**</w:t>
            </w:r>
          </w:p>
        </w:tc>
      </w:tr>
      <w:tr>
        <w:tc>
          <w:tcPr>
            <w:tcW w:type="dxa" w:w="2340"/>
          </w:tcPr>
          <w:p>
            <w:r>
              <w:t>Stock &amp; pricing</w:t>
            </w:r>
          </w:p>
        </w:tc>
        <w:tc>
          <w:tcPr>
            <w:tcW w:type="dxa" w:w="2340"/>
          </w:tcPr>
          <w:p>
            <w:r>
              <w:t>Synced from ERP</w:t>
            </w:r>
          </w:p>
        </w:tc>
        <w:tc>
          <w:tcPr>
            <w:tcW w:type="dxa" w:w="2340"/>
          </w:tcPr>
          <w:p>
            <w:r>
              <w:t>Native</w:t>
            </w:r>
          </w:p>
        </w:tc>
        <w:tc>
          <w:tcPr>
            <w:tcW w:type="dxa" w:w="2340"/>
          </w:tcPr>
          <w:p>
            <w:r>
              <w:t>**Native — no sync needed**</w:t>
            </w:r>
          </w:p>
        </w:tc>
      </w:tr>
    </w:tbl>
    <w:p/>
    <w:p>
      <w:r>
        <w:t>Analogy: Business Central is the warehouse and accounting office. PIM is the product catalogue, brochure, and website content. We built the catalogue inside the same building.</w:t>
      </w:r>
    </w:p>
    <w:p/>
    <w:p>
      <w:pPr>
        <w:pStyle w:val="Heading2"/>
      </w:pPr>
      <w:r>
        <w:t>6. Solution strategy: BC as the PIM backbone</w:t>
      </w:r>
    </w:p>
    <w:p>
      <w:pPr>
        <w:pStyle w:val="Heading3"/>
      </w:pPr>
      <w:r>
        <w:t>6.1 Core decisions</w:t>
      </w:r>
    </w:p>
    <w:p>
      <w:pPr>
        <w:pStyle w:val="ListNumber"/>
      </w:pPr>
      <w:r>
        <w:t>Business Central Item is the single product master — no duplicate SKU in an external PIM.</w:t>
      </w:r>
    </w:p>
    <w:p>
      <w:pPr>
        <w:pStyle w:val="ListNumber"/>
      </w:pPr>
      <w:r>
        <w:t>Locale-specific text is stored in PIM overlay tables, not by overwriting English source data.</w:t>
      </w:r>
    </w:p>
    <w:p>
      <w:pPr>
        <w:pStyle w:val="ListNumber"/>
      </w:pPr>
      <w:r>
        <w:t>Channel (sales/distribution channel) is captured in Extended Text, not as a separate synchronised master entity.</w:t>
      </w:r>
    </w:p>
    <w:p>
      <w:pPr>
        <w:pStyle w:val="ListNumber"/>
      </w:pPr>
      <w:r>
        <w:t>Product families group items; family members can share SharePoint notes and links.</w:t>
      </w:r>
    </w:p>
    <w:p>
      <w:pPr>
        <w:pStyle w:val="ListNumber"/>
      </w:pPr>
      <w:r>
        <w:t>Variants carry variant-level attributes tied to the base item.</w:t>
      </w:r>
    </w:p>
    <w:p>
      <w:pPr>
        <w:pStyle w:val="ListNumber"/>
      </w:pPr>
      <w:r>
        <w:t>SharePoint Attachments hold supplementary files outside the core item blob fields.</w:t>
      </w:r>
    </w:p>
    <w:p>
      <w:pPr>
        <w:pStyle w:val="ListNumber"/>
      </w:pPr>
      <w:r>
        <w:t>AI translation (Azure Translator) fills target locales from the English source locale.</w:t>
      </w:r>
    </w:p>
    <w:p>
      <w:pPr>
        <w:pStyle w:val="Heading3"/>
      </w:pPr>
      <w:r>
        <w:t>6.2 High-level architecture</w:t>
      </w:r>
    </w:p>
    <w:p>
      <w:r>
        <w:rPr>
          <w:rFonts w:ascii="Courier New" w:hAnsi="Courier New"/>
          <w:sz w:val="16"/>
        </w:rPr>
        <w:t>┌──────────────────────────────────────────────────────────────────────────┐</w:t>
        <w:br/>
        <w:t>│                     MICROSOFT DYNAMICS 365 BUSINESS CENTRAL               │</w:t>
        <w:br/>
        <w:t>│                                                                          │</w:t>
        <w:br/>
        <w:t>│  ┌──────────────────── ERP CORE ────────────────────┐                     │</w:t>
        <w:br/>
        <w:t>│  │ Item │ Category │ UOM │ Variants │ Inventory │ Sales │ Finance       │ │</w:t>
        <w:br/>
        <w:t>│  └──────────────────────────────────────────────────┘                     │</w:t>
        <w:br/>
        <w:t>│                              │                                            │</w:t>
        <w:br/>
        <w:t>│  ┌──────────────── ZVG PRODUCT CONTENT LAYER ──────────────────────┐   │</w:t>
        <w:br/>
        <w:t>│  │ Extended Text (50116)  │ Channel, SEO, Description Text          │   │</w:t>
        <w:br/>
        <w:t>│  │ Product Family / Groups │ Related items, family structure         │   │</w:t>
        <w:br/>
        <w:t>│  │ Item Attributes        │ Colour, size, certifications             │   │</w:t>
        <w:br/>
        <w:t>│  │ Item Picture           │ Product imagery                          │   │</w:t>
        <w:br/>
        <w:t>│  │ SharePoint Attachments │ PDFs, datasheets, notes (per item/family)│   │</w:t>
        <w:br/>
        <w:t>│  └──────────────────────────────────────────────────────────────────┘   │</w:t>
        <w:br/>
        <w:t>│                              │                                            │</w:t>
        <w:br/>
        <w:t>│  ┌──────────────── PIM LOCALE EXTENSION (our AL code) ───────────────┐   │</w:t>
        <w:br/>
        <w:t>│  │ Locales (EN/DE/CH) │ AI Translation │ Locale field overlays       │   │</w:t>
        <w:br/>
        <w:t>│  │ Item Card UI        │ Extended Detail Card │ Marketing Text      │   │</w:t>
        <w:br/>
        <w:t>│  └──────────────────────────────────────────────────────────────────┘   │</w:t>
        <w:br/>
        <w:t>└──────────────────────────────────────────────────────────────────────────┘</w:t>
        <w:br/>
        <w:t xml:space="preserve">         │                    │                         │</w:t>
        <w:br/>
        <w:t xml:space="preserve">         ▼                    ▼                         ▼</w:t>
        <w:br/>
        <w:t xml:space="preserve">   Shopify / Web        Sales documents           SharePoint Online</w:t>
        <w:br/>
        <w:t xml:space="preserve">   (per channel)        (Offer Confirmation)       (attachments)</w:t>
      </w:r>
    </w:p>
    <w:p/>
    <w:p>
      <w:pPr>
        <w:pStyle w:val="Heading2"/>
      </w:pPr>
      <w:r>
        <w:t>7. System architecture</w:t>
      </w:r>
    </w:p>
    <w:p>
      <w:pPr>
        <w:pStyle w:val="Heading3"/>
      </w:pPr>
      <w:r>
        <w:t>7.1 Logical layers</w:t>
      </w:r>
    </w:p>
    <w:tbl>
      <w:tblPr>
        <w:tblStyle w:val="TableGrid"/>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Responsibility</w:t>
            </w:r>
          </w:p>
        </w:tc>
        <w:tc>
          <w:tcPr>
            <w:tcW w:type="dxa" w:w="3120"/>
          </w:tcPr>
          <w:p>
            <w:r>
              <w:t>Technology</w:t>
            </w:r>
          </w:p>
        </w:tc>
      </w:tr>
      <w:tr>
        <w:tc>
          <w:tcPr>
            <w:tcW w:type="dxa" w:w="3120"/>
          </w:tcPr>
          <w:p>
            <w:r>
              <w:t>**Presentation**</w:t>
            </w:r>
          </w:p>
        </w:tc>
        <w:tc>
          <w:tcPr>
            <w:tcW w:type="dxa" w:w="3120"/>
          </w:tcPr>
          <w:p>
            <w:r>
              <w:t>Item Card, Extended Detail Card, Marketing Text, family pages</w:t>
            </w:r>
          </w:p>
        </w:tc>
        <w:tc>
          <w:tcPr>
            <w:tcW w:type="dxa" w:w="3120"/>
          </w:tcPr>
          <w:p>
            <w:r>
              <w:t>BC Pages + PageExtensions</w:t>
            </w:r>
          </w:p>
        </w:tc>
      </w:tr>
      <w:tr>
        <w:tc>
          <w:tcPr>
            <w:tcW w:type="dxa" w:w="3120"/>
          </w:tcPr>
          <w:p>
            <w:r>
              <w:t>**PIM services**</w:t>
            </w:r>
          </w:p>
        </w:tc>
        <w:tc>
          <w:tcPr>
            <w:tcW w:type="dxa" w:w="3120"/>
          </w:tcPr>
          <w:p>
            <w:r>
              <w:t>Locale session, translation orchestration, field apply/save</w:t>
            </w:r>
          </w:p>
        </w:tc>
        <w:tc>
          <w:tcPr>
            <w:tcW w:type="dxa" w:w="3120"/>
          </w:tcPr>
          <w:p>
            <w:r>
              <w:t>AL Codeunits</w:t>
            </w:r>
          </w:p>
        </w:tc>
      </w:tr>
      <w:tr>
        <w:tc>
          <w:tcPr>
            <w:tcW w:type="dxa" w:w="3120"/>
          </w:tcPr>
          <w:p>
            <w:r>
              <w:t>**PIM persistence**</w:t>
            </w:r>
          </w:p>
        </w:tc>
        <w:tc>
          <w:tcPr>
            <w:tcW w:type="dxa" w:w="3120"/>
          </w:tcPr>
          <w:p>
            <w:r>
              <w:t>Locale definitions, translated field values, attributes</w:t>
            </w:r>
          </w:p>
        </w:tc>
        <w:tc>
          <w:tcPr>
            <w:tcW w:type="dxa" w:w="3120"/>
          </w:tcPr>
          <w:p>
            <w:r>
              <w:t>AL Tables</w:t>
            </w:r>
          </w:p>
        </w:tc>
      </w:tr>
      <w:tr>
        <w:tc>
          <w:tcPr>
            <w:tcW w:type="dxa" w:w="3120"/>
          </w:tcPr>
          <w:p>
            <w:r>
              <w:t>**Product content**</w:t>
            </w:r>
          </w:p>
        </w:tc>
        <w:tc>
          <w:tcPr>
            <w:tcW w:type="dxa" w:w="3120"/>
          </w:tcPr>
          <w:p>
            <w:r>
              <w:t>Extended Text, families, attributes, pictures</w:t>
            </w:r>
          </w:p>
        </w:tc>
        <w:tc>
          <w:tcPr>
            <w:tcW w:type="dxa" w:w="3120"/>
          </w:tcPr>
          <w:p>
            <w:r>
              <w:t>ZVG custom + standard BC tables</w:t>
            </w:r>
          </w:p>
        </w:tc>
      </w:tr>
      <w:tr>
        <w:tc>
          <w:tcPr>
            <w:tcW w:type="dxa" w:w="3120"/>
          </w:tcPr>
          <w:p>
            <w:r>
              <w:t>**External services**</w:t>
            </w:r>
          </w:p>
        </w:tc>
        <w:tc>
          <w:tcPr>
            <w:tcW w:type="dxa" w:w="3120"/>
          </w:tcPr>
          <w:p>
            <w:r>
              <w:t>Machine translation</w:t>
            </w:r>
          </w:p>
        </w:tc>
        <w:tc>
          <w:tcPr>
            <w:tcW w:type="dxa" w:w="3120"/>
          </w:tcPr>
          <w:p>
            <w:r>
              <w:t>Azure Translator API</w:t>
            </w:r>
          </w:p>
        </w:tc>
      </w:tr>
      <w:tr>
        <w:tc>
          <w:tcPr>
            <w:tcW w:type="dxa" w:w="3120"/>
          </w:tcPr>
          <w:p>
            <w:r>
              <w:t>**Document storage**</w:t>
            </w:r>
          </w:p>
        </w:tc>
        <w:tc>
          <w:tcPr>
            <w:tcW w:type="dxa" w:w="3120"/>
          </w:tcPr>
          <w:p>
            <w:r>
              <w:t>Files, notes, shared family links</w:t>
            </w:r>
          </w:p>
        </w:tc>
        <w:tc>
          <w:tcPr>
            <w:tcW w:type="dxa" w:w="3120"/>
          </w:tcPr>
          <w:p>
            <w:r>
              <w:t>SharePoint Online</w:t>
            </w:r>
          </w:p>
        </w:tc>
      </w:tr>
      <w:tr>
        <w:tc>
          <w:tcPr>
            <w:tcW w:type="dxa" w:w="3120"/>
          </w:tcPr>
          <w:p>
            <w:r>
              <w:t>**ERP core**</w:t>
            </w:r>
          </w:p>
        </w:tc>
        <w:tc>
          <w:tcPr>
            <w:tcW w:type="dxa" w:w="3120"/>
          </w:tcPr>
          <w:p>
            <w:r>
              <w:t>Item master, UOM, variants, stock, sales</w:t>
            </w:r>
          </w:p>
        </w:tc>
        <w:tc>
          <w:tcPr>
            <w:tcW w:type="dxa" w:w="3120"/>
          </w:tcPr>
          <w:p>
            <w:r>
              <w:t>Standard BC</w:t>
            </w:r>
          </w:p>
        </w:tc>
      </w:tr>
    </w:tbl>
    <w:p/>
    <w:p>
      <w:pPr>
        <w:pStyle w:val="Heading3"/>
      </w:pPr>
      <w:r>
        <w:t>7.2 Component diagram</w:t>
      </w:r>
    </w:p>
    <w:p>
      <w:r>
        <w:rPr>
          <w:rFonts w:ascii="Courier New" w:hAnsi="Courier New"/>
          <w:sz w:val="16"/>
        </w:rPr>
        <w:t xml:space="preserve">                    ┌─────────────────┐</w:t>
        <w:br/>
        <w:t xml:space="preserve">                    │   Item Card     │</w:t>
        <w:br/>
        <w:t xml:space="preserve">                    │  (PageExt)      │</w:t>
        <w:br/>
        <w:t xml:space="preserve">                    └────────┬────────┘</w:t>
        <w:br/>
        <w:t xml:space="preserve">                             │</w:t>
        <w:br/>
        <w:t xml:space="preserve">         ┌───────────────────┼───────────────────┐</w:t>
        <w:br/>
        <w:t xml:space="preserve">         ▼                   ▼                   ▼</w:t>
        <w:br/>
        <w:t>┌────────────────┐  ┌────────────────┐  ┌──────────────────┐</w:t>
        <w:br/>
        <w:t>│ PIM Locale     │  │ PIM Locale     │  │ PIM AI           │</w:t>
        <w:br/>
        <w:t>│ Session        │  │ Mgt.           │  │ Translator       │</w:t>
        <w:br/>
        <w:t>│ (active locale)│  │ apply/save     │  │ Azure API        │</w:t>
        <w:br/>
        <w:t>└────────────────┘  └───────┬────────┘  └──────────────────┘</w:t>
        <w:br/>
        <w:t xml:space="preserve">                            │</w:t>
        <w:br/>
        <w:t xml:space="preserve">         ┌──────────────────┼──────────────────┐</w:t>
        <w:br/>
        <w:t xml:space="preserve">         ▼                  ▼                  ▼</w:t>
        <w:br/>
        <w:t>┌────────────────┐ ┌──────────────┐ ┌───────────────────┐</w:t>
        <w:br/>
        <w:t>│ PIM Item       │ │ PIM Item     │ │ PIM Item Locale   │</w:t>
        <w:br/>
        <w:t>│ Locale Data    │ │ Locale Field │ │ Attribute         │</w:t>
        <w:br/>
        <w:t>└────────────────┘ └──────────────┘ └───────────────────┘</w:t>
        <w:br/>
        <w:t xml:space="preserve">                            │</w:t>
        <w:br/>
        <w:t xml:space="preserve">         ┌──────────────────┼──────────────────┐</w:t>
        <w:br/>
        <w:t xml:space="preserve">         ▼                  ▼                  ▼</w:t>
        <w:br/>
        <w:t>┌────────────────┐ ┌──────────────┐ ┌───────────────────┐</w:t>
        <w:br/>
        <w:t>│ Item (BC)      │ │ Extended Text│ │ Item Attributes   │</w:t>
        <w:br/>
        <w:t>│                │ │ (50116)      │ │ Item Picture      │</w:t>
        <w:br/>
        <w:t>└────────────────┘ └──────────────┘ └───────────────────┘</w:t>
        <w:br/>
        <w:t xml:space="preserve">                            │</w:t>
        <w:br/>
        <w:t xml:space="preserve">                            ▼</w:t>
        <w:br/>
        <w:t xml:space="preserve">                   ┌──────────────────┐</w:t>
        <w:br/>
        <w:t xml:space="preserve">                   │ SharePoint       │</w:t>
        <w:br/>
        <w:t xml:space="preserve">                   │ Attachments      │</w:t>
        <w:br/>
        <w:t xml:space="preserve">                   └──────────────────┘</w:t>
      </w:r>
    </w:p>
    <w:p/>
    <w:p>
      <w:pPr>
        <w:pStyle w:val="Heading2"/>
      </w:pPr>
      <w:r>
        <w:t>8. Product data model — entities and fields</w:t>
      </w:r>
    </w:p>
    <w:p>
      <w:r>
        <w:t>This section defines every major product concept in our solution. A new developer should memorise this table first.</w:t>
      </w:r>
    </w:p>
    <w:p>
      <w:pPr>
        <w:pStyle w:val="Heading3"/>
      </w:pPr>
      <w:r>
        <w:t>8.1 Entity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Entity</w:t>
            </w:r>
          </w:p>
        </w:tc>
        <w:tc>
          <w:tcPr>
            <w:tcW w:type="dxa" w:w="2340"/>
          </w:tcPr>
          <w:p>
            <w:r>
              <w:t>What it is</w:t>
            </w:r>
          </w:p>
        </w:tc>
        <w:tc>
          <w:tcPr>
            <w:tcW w:type="dxa" w:w="2340"/>
          </w:tcPr>
          <w:p>
            <w:r>
              <w:t>Where stored</w:t>
            </w:r>
          </w:p>
        </w:tc>
        <w:tc>
          <w:tcPr>
            <w:tcW w:type="dxa" w:w="2340"/>
          </w:tcPr>
          <w:p>
            <w:r>
              <w:t>PIM / locale behaviour</w:t>
            </w:r>
          </w:p>
        </w:tc>
      </w:tr>
      <w:tr>
        <w:tc>
          <w:tcPr>
            <w:tcW w:type="dxa" w:w="2340"/>
          </w:tcPr>
          <w:p>
            <w:r>
              <w:t>**Item**</w:t>
            </w:r>
          </w:p>
        </w:tc>
        <w:tc>
          <w:tcPr>
            <w:tcW w:type="dxa" w:w="2340"/>
          </w:tcPr>
          <w:p>
            <w:r>
              <w:t>Base product / SKU master</w:t>
            </w:r>
          </w:p>
        </w:tc>
        <w:tc>
          <w:tcPr>
            <w:tcW w:type="dxa" w:w="2340"/>
          </w:tcPr>
          <w:p>
            <w:r>
              <w:t>BC `Item` table</w:t>
            </w:r>
          </w:p>
        </w:tc>
        <w:tc>
          <w:tcPr>
            <w:tcW w:type="dxa" w:w="2340"/>
          </w:tcPr>
          <w:p>
            <w:r>
              <w:t>Description and text fields translated per locale</w:t>
            </w:r>
          </w:p>
        </w:tc>
      </w:tr>
      <w:tr>
        <w:tc>
          <w:tcPr>
            <w:tcW w:type="dxa" w:w="2340"/>
          </w:tcPr>
          <w:p>
            <w:r>
              <w:t>**Category**</w:t>
            </w:r>
          </w:p>
        </w:tc>
        <w:tc>
          <w:tcPr>
            <w:tcW w:type="dxa" w:w="2340"/>
          </w:tcPr>
          <w:p>
            <w:r>
              <w:t>Product categorisation (hierarchy)</w:t>
            </w:r>
          </w:p>
        </w:tc>
        <w:tc>
          <w:tcPr>
            <w:tcW w:type="dxa" w:w="2340"/>
          </w:tcPr>
          <w:p>
            <w:r>
              <w:t>BC `Item Category`</w:t>
            </w:r>
          </w:p>
        </w:tc>
        <w:tc>
          <w:tcPr>
            <w:tcW w:type="dxa" w:w="2340"/>
          </w:tcPr>
          <w:p>
            <w:r>
              <w:t>Category **codes** are not translated; descriptions may be extended later</w:t>
            </w:r>
          </w:p>
        </w:tc>
      </w:tr>
      <w:tr>
        <w:tc>
          <w:tcPr>
            <w:tcW w:type="dxa" w:w="2340"/>
          </w:tcPr>
          <w:p>
            <w:r>
              <w:t>**Item UOM**</w:t>
            </w:r>
          </w:p>
        </w:tc>
        <w:tc>
          <w:tcPr>
            <w:tcW w:type="dxa" w:w="2340"/>
          </w:tcPr>
          <w:p>
            <w:r>
              <w:t>Unit of measure (piece, roll, pallet)</w:t>
            </w:r>
          </w:p>
        </w:tc>
        <w:tc>
          <w:tcPr>
            <w:tcW w:type="dxa" w:w="2340"/>
          </w:tcPr>
          <w:p>
            <w:r>
              <w:t>BC `Item Unit of Measure`</w:t>
            </w:r>
          </w:p>
        </w:tc>
        <w:tc>
          <w:tcPr>
            <w:tcW w:type="dxa" w:w="2340"/>
          </w:tcPr>
          <w:p>
            <w:r>
              <w:t>UOM **codes** are operational — not translated</w:t>
            </w:r>
          </w:p>
        </w:tc>
      </w:tr>
      <w:tr>
        <w:tc>
          <w:tcPr>
            <w:tcW w:type="dxa" w:w="2340"/>
          </w:tcPr>
          <w:p>
            <w:r>
              <w:t>**Variants**</w:t>
            </w:r>
          </w:p>
        </w:tc>
        <w:tc>
          <w:tcPr>
            <w:tcW w:type="dxa" w:w="2340"/>
          </w:tcPr>
          <w:p>
            <w:r>
              <w:t>Variant-level SKU (size, colour, etc.) tied to base item</w:t>
            </w:r>
          </w:p>
        </w:tc>
        <w:tc>
          <w:tcPr>
            <w:tcW w:type="dxa" w:w="2340"/>
          </w:tcPr>
          <w:p>
            <w:r>
              <w:t>BC `Item Variant` + variant attributes</w:t>
            </w:r>
          </w:p>
        </w:tc>
        <w:tc>
          <w:tcPr>
            <w:tcW w:type="dxa" w:w="2340"/>
          </w:tcPr>
          <w:p>
            <w:r>
              <w:t>Variant **attributes** (text) can be translated; codes are not</w:t>
            </w:r>
          </w:p>
        </w:tc>
      </w:tr>
      <w:tr>
        <w:tc>
          <w:tcPr>
            <w:tcW w:type="dxa" w:w="2340"/>
          </w:tcPr>
          <w:p>
            <w:r>
              <w:t>**Extended Text**</w:t>
            </w:r>
          </w:p>
        </w:tc>
        <w:tc>
          <w:tcPr>
            <w:tcW w:type="dxa" w:w="2340"/>
          </w:tcPr>
          <w:p>
            <w:r>
              <w:t>Free-text / rich content: descriptions, SEO, **Channel**</w:t>
            </w:r>
          </w:p>
        </w:tc>
        <w:tc>
          <w:tcPr>
            <w:tcW w:type="dxa" w:w="2340"/>
          </w:tcPr>
          <w:p>
            <w:r>
              <w:t>ZVG table **50116** `Extended Text`, page **50189** Extended Detail Card</w:t>
            </w:r>
          </w:p>
        </w:tc>
        <w:tc>
          <w:tcPr>
            <w:tcW w:type="dxa" w:w="2340"/>
          </w:tcPr>
          <w:p>
            <w:r>
              <w:t>**Fully locale-aware**; Channel stored here</w:t>
            </w:r>
          </w:p>
        </w:tc>
      </w:tr>
      <w:tr>
        <w:tc>
          <w:tcPr>
            <w:tcW w:type="dxa" w:w="2340"/>
          </w:tcPr>
          <w:p>
            <w:r>
              <w:t>**Channel**</w:t>
            </w:r>
          </w:p>
        </w:tc>
        <w:tc>
          <w:tcPr>
            <w:tcW w:type="dxa" w:w="2340"/>
          </w:tcPr>
          <w:p>
            <w:r>
              <w:t>Sales / distribution channel identifier</w:t>
            </w:r>
          </w:p>
        </w:tc>
        <w:tc>
          <w:tcPr>
            <w:tcW w:type="dxa" w:w="2340"/>
          </w:tcPr>
          <w:p>
            <w:r>
              <w:t>**Inside Extended Text** (`Channel Code` field) — **not** a separate synced master</w:t>
            </w:r>
          </w:p>
        </w:tc>
        <w:tc>
          <w:tcPr>
            <w:tcW w:type="dxa" w:w="2340"/>
          </w:tcPr>
          <w:p>
            <w:r>
              <w:t>Per item + language + channel row in Extended Text</w:t>
            </w:r>
          </w:p>
        </w:tc>
      </w:tr>
      <w:tr>
        <w:tc>
          <w:tcPr>
            <w:tcW w:type="dxa" w:w="2340"/>
          </w:tcPr>
          <w:p>
            <w:r>
              <w:t>**Item Attributes**</w:t>
            </w:r>
          </w:p>
        </w:tc>
        <w:tc>
          <w:tcPr>
            <w:tcW w:type="dxa" w:w="2340"/>
          </w:tcPr>
          <w:p>
            <w:r>
              <w:t>Flexible attributes (Farbe, material, etc.)</w:t>
            </w:r>
          </w:p>
        </w:tc>
        <w:tc>
          <w:tcPr>
            <w:tcW w:type="dxa" w:w="2340"/>
          </w:tcPr>
          <w:p>
            <w:r>
              <w:t>BC `Item Attribute` + `Item Attribute Value Mapping`</w:t>
            </w:r>
          </w:p>
        </w:tc>
        <w:tc>
          <w:tcPr>
            <w:tcW w:type="dxa" w:w="2340"/>
          </w:tcPr>
          <w:p>
            <w:r>
              <w:t>Text attribute **values** translated per locale</w:t>
            </w:r>
          </w:p>
        </w:tc>
      </w:tr>
      <w:tr>
        <w:tc>
          <w:tcPr>
            <w:tcW w:type="dxa" w:w="2340"/>
          </w:tcPr>
          <w:p>
            <w:r>
              <w:t>**Pictures**</w:t>
            </w:r>
          </w:p>
        </w:tc>
        <w:tc>
          <w:tcPr>
            <w:tcW w:type="dxa" w:w="2340"/>
          </w:tcPr>
          <w:p>
            <w:r>
              <w:t>Product imagery</w:t>
            </w:r>
          </w:p>
        </w:tc>
        <w:tc>
          <w:tcPr>
            <w:tcW w:type="dxa" w:w="2340"/>
          </w:tcPr>
          <w:p>
            <w:r>
              <w:t>BC `Item Picture`</w:t>
            </w:r>
          </w:p>
        </w:tc>
        <w:tc>
          <w:tcPr>
            <w:tcW w:type="dxa" w:w="2340"/>
          </w:tcPr>
          <w:p>
            <w:r>
              <w:t>Binary media — not text-translated; may have locale-specific images in future</w:t>
            </w:r>
          </w:p>
        </w:tc>
      </w:tr>
      <w:tr>
        <w:tc>
          <w:tcPr>
            <w:tcW w:type="dxa" w:w="2340"/>
          </w:tcPr>
          <w:p>
            <w:r>
              <w:t>**SharePoint Attachments**</w:t>
            </w:r>
          </w:p>
        </w:tc>
        <w:tc>
          <w:tcPr>
            <w:tcW w:type="dxa" w:w="2340"/>
          </w:tcPr>
          <w:p>
            <w:r>
              <w:t>Supplementary files (PDF, Word, datasheets)</w:t>
            </w:r>
          </w:p>
        </w:tc>
        <w:tc>
          <w:tcPr>
            <w:tcW w:type="dxa" w:w="2340"/>
          </w:tcPr>
          <w:p>
            <w:r>
              <w:t>SharePoint via BC integration</w:t>
            </w:r>
          </w:p>
        </w:tc>
        <w:tc>
          <w:tcPr>
            <w:tcW w:type="dxa" w:w="2340"/>
          </w:tcPr>
          <w:p>
            <w:r>
              <w:t>**Outside** core item record; **document translation planned**</w:t>
            </w:r>
          </w:p>
        </w:tc>
      </w:tr>
      <w:tr>
        <w:tc>
          <w:tcPr>
            <w:tcW w:type="dxa" w:w="2340"/>
          </w:tcPr>
          <w:p>
            <w:r>
              <w:t>**Locales**</w:t>
            </w:r>
          </w:p>
        </w:tc>
        <w:tc>
          <w:tcPr>
            <w:tcW w:type="dxa" w:w="2340"/>
          </w:tcPr>
          <w:p>
            <w:r>
              <w:t>Language/market-specific data overlay</w:t>
            </w:r>
          </w:p>
        </w:tc>
        <w:tc>
          <w:tcPr>
            <w:tcW w:type="dxa" w:w="2340"/>
          </w:tcPr>
          <w:p>
            <w:r>
              <w:t>PIM tables (`PIM Locale`, `PIM Item Locale Data`, etc.)</w:t>
            </w:r>
          </w:p>
        </w:tc>
        <w:tc>
          <w:tcPr>
            <w:tcW w:type="dxa" w:w="2340"/>
          </w:tcPr>
          <w:p>
            <w:r>
              <w:t>EN = source; DE, CH = targets</w:t>
            </w:r>
          </w:p>
        </w:tc>
      </w:tr>
      <w:tr>
        <w:tc>
          <w:tcPr>
            <w:tcW w:type="dxa" w:w="2340"/>
          </w:tcPr>
          <w:p>
            <w:r>
              <w:t>**Product Family**</w:t>
            </w:r>
          </w:p>
        </w:tc>
        <w:tc>
          <w:tcPr>
            <w:tcW w:type="dxa" w:w="2340"/>
          </w:tcPr>
          <w:p>
            <w:r>
              <w:t>Groups related products under a family code</w:t>
            </w:r>
          </w:p>
        </w:tc>
        <w:tc>
          <w:tcPr>
            <w:tcW w:type="dxa" w:w="2340"/>
          </w:tcPr>
          <w:p>
            <w:r>
              <w:t>ZVG custom tables</w:t>
            </w:r>
          </w:p>
        </w:tc>
        <w:tc>
          <w:tcPr>
            <w:tcW w:type="dxa" w:w="2340"/>
          </w:tcPr>
          <w:p>
            <w:r>
              <w:t>Family-level metadata; members share structure</w:t>
            </w:r>
          </w:p>
        </w:tc>
      </w:tr>
      <w:tr>
        <w:tc>
          <w:tcPr>
            <w:tcW w:type="dxa" w:w="2340"/>
          </w:tcPr>
          <w:p>
            <w:r>
              <w:t>**Product Family Groups**</w:t>
            </w:r>
          </w:p>
        </w:tc>
        <w:tc>
          <w:tcPr>
            <w:tcW w:type="dxa" w:w="2340"/>
          </w:tcPr>
          <w:p>
            <w:r>
              <w:t>Higher-level grouping of families</w:t>
            </w:r>
          </w:p>
        </w:tc>
        <w:tc>
          <w:tcPr>
            <w:tcW w:type="dxa" w:w="2340"/>
          </w:tcPr>
          <w:p>
            <w:r>
              <w:t>ZVG custom tables</w:t>
            </w:r>
          </w:p>
        </w:tc>
        <w:tc>
          <w:tcPr>
            <w:tcW w:type="dxa" w:w="2340"/>
          </w:tcPr>
          <w:p>
            <w:r>
              <w:t>Organisational hierarchy for catalogues</w:t>
            </w:r>
          </w:p>
        </w:tc>
      </w:tr>
      <w:tr>
        <w:tc>
          <w:tcPr>
            <w:tcW w:type="dxa" w:w="2340"/>
          </w:tcPr>
          <w:p>
            <w:r>
              <w:t>**Related Items**</w:t>
            </w:r>
          </w:p>
        </w:tc>
        <w:tc>
          <w:tcPr>
            <w:tcW w:type="dxa" w:w="2340"/>
          </w:tcPr>
          <w:p>
            <w:r>
              <w:t>Cross-sell, upsell, spare parts links</w:t>
            </w:r>
          </w:p>
        </w:tc>
        <w:tc>
          <w:tcPr>
            <w:tcW w:type="dxa" w:w="2340"/>
          </w:tcPr>
          <w:p>
            <w:r>
              <w:t>ZVG / BC item references</w:t>
            </w:r>
          </w:p>
        </w:tc>
        <w:tc>
          <w:tcPr>
            <w:tcW w:type="dxa" w:w="2340"/>
          </w:tcPr>
          <w:p>
            <w:r>
              <w:t>Links by Item No.; content on each item still locale-specific</w:t>
            </w:r>
          </w:p>
        </w:tc>
      </w:tr>
    </w:tbl>
    <w:p/>
    <w:p>
      <w:pPr>
        <w:pStyle w:val="Heading3"/>
      </w:pPr>
      <w:r>
        <w:t>8.2 Extended Text — the rich content hub</w:t>
      </w:r>
    </w:p>
    <w:p>
      <w:r>
        <w:t>Extended Text (table 50116) is the most important custom table for PIM content. Each record is keyed by:</w:t>
      </w:r>
    </w:p>
    <w:tbl>
      <w:tblPr>
        <w:tblStyle w:val="TableGrid"/>
        <w:tblW w:type="auto" w:w="0"/>
        <w:tblLook w:firstColumn="1" w:firstRow="1" w:lastColumn="0" w:lastRow="0" w:noHBand="0" w:noVBand="1" w:val="04A0"/>
      </w:tblPr>
      <w:tblGrid>
        <w:gridCol w:w="4680"/>
        <w:gridCol w:w="4680"/>
      </w:tblGrid>
      <w:tr>
        <w:tc>
          <w:tcPr>
            <w:tcW w:type="dxa" w:w="4680"/>
          </w:tcPr>
          <w:p>
            <w:r>
              <w:t>Key field</w:t>
            </w:r>
          </w:p>
        </w:tc>
        <w:tc>
          <w:tcPr>
            <w:tcW w:type="dxa" w:w="4680"/>
          </w:tcPr>
          <w:p>
            <w:r>
              <w:t>Purpose</w:t>
            </w:r>
          </w:p>
        </w:tc>
      </w:tr>
      <w:tr>
        <w:tc>
          <w:tcPr>
            <w:tcW w:type="dxa" w:w="4680"/>
          </w:tcPr>
          <w:p>
            <w:r>
              <w:t>Table Name</w:t>
            </w:r>
          </w:p>
        </w:tc>
        <w:tc>
          <w:tcPr>
            <w:tcW w:type="dxa" w:w="4680"/>
          </w:tcPr>
          <w:p>
            <w:r>
              <w:t>Links to `Item`</w:t>
            </w:r>
          </w:p>
        </w:tc>
      </w:tr>
      <w:tr>
        <w:tc>
          <w:tcPr>
            <w:tcW w:type="dxa" w:w="4680"/>
          </w:tcPr>
          <w:p>
            <w:r>
              <w:t>No. (Item No.)</w:t>
            </w:r>
          </w:p>
        </w:tc>
        <w:tc>
          <w:tcPr>
            <w:tcW w:type="dxa" w:w="4680"/>
          </w:tcPr>
          <w:p>
            <w:r>
              <w:t>Which product</w:t>
            </w:r>
          </w:p>
        </w:tc>
      </w:tr>
      <w:tr>
        <w:tc>
          <w:tcPr>
            <w:tcW w:type="dxa" w:w="4680"/>
          </w:tcPr>
          <w:p>
            <w:r>
              <w:t>Language Code</w:t>
            </w:r>
          </w:p>
        </w:tc>
        <w:tc>
          <w:tcPr>
            <w:tcW w:type="dxa" w:w="4680"/>
          </w:tcPr>
          <w:p>
            <w:r>
              <w:t>e.g. CHS, ENU (BC language, separate from PIM locale overlay)</w:t>
            </w:r>
          </w:p>
        </w:tc>
      </w:tr>
      <w:tr>
        <w:tc>
          <w:tcPr>
            <w:tcW w:type="dxa" w:w="4680"/>
          </w:tcPr>
          <w:p>
            <w:r>
              <w:t>Channel Code</w:t>
            </w:r>
          </w:p>
        </w:tc>
        <w:tc>
          <w:tcPr>
            <w:tcW w:type="dxa" w:w="4680"/>
          </w:tcPr>
          <w:p>
            <w:r>
              <w:t>**Sales / distribution channel** — see below</w:t>
            </w:r>
          </w:p>
        </w:tc>
      </w:tr>
      <w:tr>
        <w:tc>
          <w:tcPr>
            <w:tcW w:type="dxa" w:w="4680"/>
          </w:tcPr>
          <w:p>
            <w:r>
              <w:t>Item Variant Code</w:t>
            </w:r>
          </w:p>
        </w:tc>
        <w:tc>
          <w:tcPr>
            <w:tcW w:type="dxa" w:w="4680"/>
          </w:tcPr>
          <w:p>
            <w:r>
              <w:t>Optional variant scope</w:t>
            </w:r>
          </w:p>
        </w:tc>
      </w:tr>
    </w:tbl>
    <w:p/>
    <w:p>
      <w:r>
        <w:t>Content fields on Extended Detail Card:</w:t>
      </w:r>
    </w:p>
    <w:tbl>
      <w:tblPr>
        <w:tblStyle w:val="TableGrid"/>
        <w:tblW w:type="auto" w:w="0"/>
        <w:tblLook w:firstColumn="1" w:firstRow="1" w:lastColumn="0" w:lastRow="0" w:noHBand="0" w:noVBand="1" w:val="04A0"/>
      </w:tblPr>
      <w:tblGrid>
        <w:gridCol w:w="3120"/>
        <w:gridCol w:w="3120"/>
        <w:gridCol w:w="3120"/>
      </w:tblGrid>
      <w:tr>
        <w:tc>
          <w:tcPr>
            <w:tcW w:type="dxa" w:w="3120"/>
          </w:tcPr>
          <w:p>
            <w:r>
              <w:t>Field</w:t>
            </w:r>
          </w:p>
        </w:tc>
        <w:tc>
          <w:tcPr>
            <w:tcW w:type="dxa" w:w="3120"/>
          </w:tcPr>
          <w:p>
            <w:r>
              <w:t>Type</w:t>
            </w:r>
          </w:p>
        </w:tc>
        <w:tc>
          <w:tcPr>
            <w:tcW w:type="dxa" w:w="3120"/>
          </w:tcPr>
          <w:p>
            <w:r>
              <w:t>Purpose</w:t>
            </w:r>
          </w:p>
        </w:tc>
      </w:tr>
      <w:tr>
        <w:tc>
          <w:tcPr>
            <w:tcW w:type="dxa" w:w="3120"/>
          </w:tcPr>
          <w:p>
            <w:r>
              <w:t>Description Text</w:t>
            </w:r>
          </w:p>
        </w:tc>
        <w:tc>
          <w:tcPr>
            <w:tcW w:type="dxa" w:w="3120"/>
          </w:tcPr>
          <w:p>
            <w:r>
              <w:t>Blob</w:t>
            </w:r>
          </w:p>
        </w:tc>
        <w:tc>
          <w:tcPr>
            <w:tcW w:type="dxa" w:w="3120"/>
          </w:tcPr>
          <w:p>
            <w:r>
              <w:t>Long product description</w:t>
            </w:r>
          </w:p>
        </w:tc>
      </w:tr>
      <w:tr>
        <w:tc>
          <w:tcPr>
            <w:tcW w:type="dxa" w:w="3120"/>
          </w:tcPr>
          <w:p>
            <w:r>
              <w:t>SEO Keyword</w:t>
            </w:r>
          </w:p>
        </w:tc>
        <w:tc>
          <w:tcPr>
            <w:tcW w:type="dxa" w:w="3120"/>
          </w:tcPr>
          <w:p>
            <w:r>
              <w:t>Text</w:t>
            </w:r>
          </w:p>
        </w:tc>
        <w:tc>
          <w:tcPr>
            <w:tcW w:type="dxa" w:w="3120"/>
          </w:tcPr>
          <w:p>
            <w:r>
              <w:t>Search optimisation</w:t>
            </w:r>
          </w:p>
        </w:tc>
      </w:tr>
      <w:tr>
        <w:tc>
          <w:tcPr>
            <w:tcW w:type="dxa" w:w="3120"/>
          </w:tcPr>
          <w:p>
            <w:r>
              <w:t>SEO Description</w:t>
            </w:r>
          </w:p>
        </w:tc>
        <w:tc>
          <w:tcPr>
            <w:tcW w:type="dxa" w:w="3120"/>
          </w:tcPr>
          <w:p>
            <w:r>
              <w:t>Text</w:t>
            </w:r>
          </w:p>
        </w:tc>
        <w:tc>
          <w:tcPr>
            <w:tcW w:type="dxa" w:w="3120"/>
          </w:tcPr>
          <w:p>
            <w:r>
              <w:t>Meta description</w:t>
            </w:r>
          </w:p>
        </w:tc>
      </w:tr>
      <w:tr>
        <w:tc>
          <w:tcPr>
            <w:tcW w:type="dxa" w:w="3120"/>
          </w:tcPr>
          <w:p>
            <w:r>
              <w:t>Special Instruction Text</w:t>
            </w:r>
          </w:p>
        </w:tc>
        <w:tc>
          <w:tcPr>
            <w:tcW w:type="dxa" w:w="3120"/>
          </w:tcPr>
          <w:p>
            <w:r>
              <w:t>Blob</w:t>
            </w:r>
          </w:p>
        </w:tc>
        <w:tc>
          <w:tcPr>
            <w:tcW w:type="dxa" w:w="3120"/>
          </w:tcPr>
          <w:p>
            <w:r>
              <w:t>Handling / usage instructions</w:t>
            </w:r>
          </w:p>
        </w:tc>
      </w:tr>
      <w:tr>
        <w:tc>
          <w:tcPr>
            <w:tcW w:type="dxa" w:w="3120"/>
          </w:tcPr>
          <w:p>
            <w:r>
              <w:t>Alternative No.</w:t>
            </w:r>
          </w:p>
        </w:tc>
        <w:tc>
          <w:tcPr>
            <w:tcW w:type="dxa" w:w="3120"/>
          </w:tcPr>
          <w:p>
            <w:r>
              <w:t>Text</w:t>
            </w:r>
          </w:p>
        </w:tc>
        <w:tc>
          <w:tcPr>
            <w:tcW w:type="dxa" w:w="3120"/>
          </w:tcPr>
          <w:p>
            <w:r>
              <w:t>Cross-reference number</w:t>
            </w:r>
          </w:p>
        </w:tc>
      </w:tr>
    </w:tbl>
    <w:p/>
    <w:p>
      <w:pPr>
        <w:pStyle w:val="Heading3"/>
      </w:pPr>
      <w:r>
        <w:t>8.3 Channel — important design rule</w:t>
      </w:r>
    </w:p>
    <w:p>
      <w:r>
        <w:rPr>
          <w:i/>
        </w:rPr>
        <w:t>Channel is NOT maintained as an independent master field that syncs from an external system.</w:t>
      </w:r>
    </w:p>
    <w:p>
      <w:r>
        <w:t>Instead:</w:t>
      </w:r>
    </w:p>
    <w:p>
      <w:pPr>
        <w:pStyle w:val="ListBullet"/>
      </w:pPr>
      <w:r>
        <w:t>Channel represents a sales or distribution channel (e.g. web shop, B2B portal, marketplace).</w:t>
      </w:r>
    </w:p>
    <w:p>
      <w:pPr>
        <w:pStyle w:val="ListBullet"/>
      </w:pPr>
      <w:r>
        <w:t>It is stored within Extended Text using the Channel Code field.</w:t>
      </w:r>
    </w:p>
    <w:p>
      <w:pPr>
        <w:pStyle w:val="ListBullet"/>
      </w:pPr>
      <w:r>
        <w:t>Each combination of Item + Language Code + Channel Code (+ optional variant) can have its own Extended Text row.</w:t>
      </w:r>
    </w:p>
    <w:p>
      <w:pPr>
        <w:pStyle w:val="ListBullet"/>
      </w:pPr>
      <w:r>
        <w:t>This allows channel-specific descriptions and SEO without a separate channel sync engine.</w:t>
      </w:r>
    </w:p>
    <w:p>
      <w:r>
        <w:rPr>
          <w:rFonts w:ascii="Courier New" w:hAnsi="Courier New"/>
          <w:sz w:val="16"/>
        </w:rPr>
        <w:t>Item 000000385</w:t>
        <w:br/>
        <w:t xml:space="preserve"> ├── Extended Text row: Language=ENU, Channel=WEB   → English web copy</w:t>
        <w:br/>
        <w:t xml:space="preserve"> ├── Extended Text row: Language=ENU, Channel=B2B   → English B2B copy</w:t>
        <w:br/>
        <w:t xml:space="preserve"> └── Extended Text row: Language=DEU, Channel=WEB   → German web copy (via PIM locale)</w:t>
      </w:r>
    </w:p>
    <w:p>
      <w:r>
        <w:t>When the user switches PIM locale to Germany, the Extended Detail Card shows the German overlay for the active Extended Text record.</w:t>
      </w:r>
    </w:p>
    <w:p>
      <w:pPr>
        <w:pStyle w:val="Heading3"/>
      </w:pPr>
      <w:r>
        <w:t>8.4 Variants</w:t>
      </w:r>
    </w:p>
    <w:tbl>
      <w:tblPr>
        <w:tblStyle w:val="TableGrid"/>
        <w:tblW w:type="auto" w:w="0"/>
        <w:tblLook w:firstColumn="1" w:firstRow="1" w:lastColumn="0" w:lastRow="0" w:noHBand="0" w:noVBand="1" w:val="04A0"/>
      </w:tblPr>
      <w:tblGrid>
        <w:gridCol w:w="4680"/>
        <w:gridCol w:w="4680"/>
      </w:tblGrid>
      <w:tr>
        <w:tc>
          <w:tcPr>
            <w:tcW w:type="dxa" w:w="4680"/>
          </w:tcPr>
          <w:p>
            <w:r>
              <w:t>Concept</w:t>
            </w:r>
          </w:p>
        </w:tc>
        <w:tc>
          <w:tcPr>
            <w:tcW w:type="dxa" w:w="4680"/>
          </w:tcPr>
          <w:p>
            <w:r>
              <w:t>Detail</w:t>
            </w:r>
          </w:p>
        </w:tc>
      </w:tr>
      <w:tr>
        <w:tc>
          <w:tcPr>
            <w:tcW w:type="dxa" w:w="4680"/>
          </w:tcPr>
          <w:p>
            <w:r>
              <w:t>**Base item**</w:t>
            </w:r>
          </w:p>
        </w:tc>
        <w:tc>
          <w:tcPr>
            <w:tcW w:type="dxa" w:w="4680"/>
          </w:tcPr>
          <w:p>
            <w:r>
              <w:t>Master SKU (e.g. `000000385`)</w:t>
            </w:r>
          </w:p>
        </w:tc>
      </w:tr>
      <w:tr>
        <w:tc>
          <w:tcPr>
            <w:tcW w:type="dxa" w:w="4680"/>
          </w:tcPr>
          <w:p>
            <w:r>
              <w:t>**Item Variant**</w:t>
            </w:r>
          </w:p>
        </w:tc>
        <w:tc>
          <w:tcPr>
            <w:tcW w:type="dxa" w:w="4680"/>
          </w:tcPr>
          <w:p>
            <w:r>
              <w:t>Sub-SKU for size, colour, packaging (e.g. `BLUE-L`)</w:t>
            </w:r>
          </w:p>
        </w:tc>
      </w:tr>
      <w:tr>
        <w:tc>
          <w:tcPr>
            <w:tcW w:type="dxa" w:w="4680"/>
          </w:tcPr>
          <w:p>
            <w:r>
              <w:t>**Variant attributes**</w:t>
            </w:r>
          </w:p>
        </w:tc>
        <w:tc>
          <w:tcPr>
            <w:tcW w:type="dxa" w:w="4680"/>
          </w:tcPr>
          <w:p>
            <w:r>
              <w:t>Attributes tied to the variant (size, colour)</w:t>
            </w:r>
          </w:p>
        </w:tc>
      </w:tr>
      <w:tr>
        <w:tc>
          <w:tcPr>
            <w:tcW w:type="dxa" w:w="4680"/>
          </w:tcPr>
          <w:p>
            <w:r>
              <w:t>**PIM rule**</w:t>
            </w:r>
          </w:p>
        </w:tc>
        <w:tc>
          <w:tcPr>
            <w:tcW w:type="dxa" w:w="4680"/>
          </w:tcPr>
          <w:p>
            <w:r>
              <w:t>Variant codes and numeric values are **not translated**. Text attribute values **are translated** when locale is active.</w:t>
            </w:r>
          </w:p>
        </w:tc>
      </w:tr>
    </w:tbl>
    <w:p/>
    <w:p>
      <w:pPr>
        <w:pStyle w:val="Heading3"/>
      </w:pPr>
      <w:r>
        <w:t>8.5 Category and UOM</w:t>
      </w:r>
    </w:p>
    <w:tbl>
      <w:tblPr>
        <w:tblStyle w:val="TableGrid"/>
        <w:tblW w:type="auto" w:w="0"/>
        <w:tblLook w:firstColumn="1" w:firstRow="1" w:lastColumn="0" w:lastRow="0" w:noHBand="0" w:noVBand="1" w:val="04A0"/>
      </w:tblPr>
      <w:tblGrid>
        <w:gridCol w:w="3120"/>
        <w:gridCol w:w="3120"/>
        <w:gridCol w:w="3120"/>
      </w:tblGrid>
      <w:tr>
        <w:tc>
          <w:tcPr>
            <w:tcW w:type="dxa" w:w="3120"/>
          </w:tcPr>
          <w:p>
            <w:r>
              <w:t>Entity</w:t>
            </w:r>
          </w:p>
        </w:tc>
        <w:tc>
          <w:tcPr>
            <w:tcW w:type="dxa" w:w="3120"/>
          </w:tcPr>
          <w:p>
            <w:r>
              <w:t>Translated?</w:t>
            </w:r>
          </w:p>
        </w:tc>
        <w:tc>
          <w:tcPr>
            <w:tcW w:type="dxa" w:w="3120"/>
          </w:tcPr>
          <w:p>
            <w:r>
              <w:t>Notes</w:t>
            </w:r>
          </w:p>
        </w:tc>
      </w:tr>
      <w:tr>
        <w:tc>
          <w:tcPr>
            <w:tcW w:type="dxa" w:w="3120"/>
          </w:tcPr>
          <w:p>
            <w:r>
              <w:t>**Item Category Code**</w:t>
            </w:r>
          </w:p>
        </w:tc>
        <w:tc>
          <w:tcPr>
            <w:tcW w:type="dxa" w:w="3120"/>
          </w:tcPr>
          <w:p>
            <w:r>
              <w:t>No</w:t>
            </w:r>
          </w:p>
        </w:tc>
        <w:tc>
          <w:tcPr>
            <w:tcW w:type="dxa" w:w="3120"/>
          </w:tcPr>
          <w:p>
            <w:r>
              <w:t>Operational code (`CCC-01`) — stays as-is</w:t>
            </w:r>
          </w:p>
        </w:tc>
      </w:tr>
      <w:tr>
        <w:tc>
          <w:tcPr>
            <w:tcW w:type="dxa" w:w="3120"/>
          </w:tcPr>
          <w:p>
            <w:r>
              <w:t>**Category description**</w:t>
            </w:r>
          </w:p>
        </w:tc>
        <w:tc>
          <w:tcPr>
            <w:tcW w:type="dxa" w:w="3120"/>
          </w:tcPr>
          <w:p>
            <w:r>
              <w:t>Future</w:t>
            </w:r>
          </w:p>
        </w:tc>
        <w:tc>
          <w:tcPr>
            <w:tcW w:type="dxa" w:w="3120"/>
          </w:tcPr>
          <w:p>
            <w:r>
              <w:t>May add locale overlay if needed</w:t>
            </w:r>
          </w:p>
        </w:tc>
      </w:tr>
      <w:tr>
        <w:tc>
          <w:tcPr>
            <w:tcW w:type="dxa" w:w="3120"/>
          </w:tcPr>
          <w:p>
            <w:r>
              <w:t>**Item UOM Code**</w:t>
            </w:r>
          </w:p>
        </w:tc>
        <w:tc>
          <w:tcPr>
            <w:tcW w:type="dxa" w:w="3120"/>
          </w:tcPr>
          <w:p>
            <w:r>
              <w:t>No</w:t>
            </w:r>
          </w:p>
        </w:tc>
        <w:tc>
          <w:tcPr>
            <w:tcW w:type="dxa" w:w="3120"/>
          </w:tcPr>
          <w:p>
            <w:r>
              <w:t>`ROLL`, `PCS` — operational</w:t>
            </w:r>
          </w:p>
        </w:tc>
      </w:tr>
      <w:tr>
        <w:tc>
          <w:tcPr>
            <w:tcW w:type="dxa" w:w="3120"/>
          </w:tcPr>
          <w:p>
            <w:r>
              <w:t>**UOM description**</w:t>
            </w:r>
          </w:p>
        </w:tc>
        <w:tc>
          <w:tcPr>
            <w:tcW w:type="dxa" w:w="3120"/>
          </w:tcPr>
          <w:p>
            <w:r>
              <w:t>Future</w:t>
            </w:r>
          </w:p>
        </w:tc>
        <w:tc>
          <w:tcPr>
            <w:tcW w:type="dxa" w:w="3120"/>
          </w:tcPr>
          <w:p>
            <w:r>
              <w:t>Standard BC unit names</w:t>
            </w:r>
          </w:p>
        </w:tc>
      </w:tr>
    </w:tbl>
    <w:p/>
    <w:p>
      <w:pPr>
        <w:pStyle w:val="Heading3"/>
      </w:pPr>
      <w:r>
        <w:t>8.6 Pictures</w:t>
      </w:r>
    </w:p>
    <w:tbl>
      <w:tblPr>
        <w:tblStyle w:val="TableGrid"/>
        <w:tblW w:type="auto" w:w="0"/>
        <w:tblLook w:firstColumn="1" w:firstRow="1" w:lastColumn="0" w:lastRow="0" w:noHBand="0" w:noVBand="1" w:val="04A0"/>
      </w:tblPr>
      <w:tblGrid>
        <w:gridCol w:w="4680"/>
        <w:gridCol w:w="4680"/>
      </w:tblGrid>
      <w:tr>
        <w:tc>
          <w:tcPr>
            <w:tcW w:type="dxa" w:w="4680"/>
          </w:tcPr>
          <w:p>
            <w:r>
              <w:t>Aspect</w:t>
            </w:r>
          </w:p>
        </w:tc>
        <w:tc>
          <w:tcPr>
            <w:tcW w:type="dxa" w:w="4680"/>
          </w:tcPr>
          <w:p>
            <w:r>
              <w:t>Detail</w:t>
            </w:r>
          </w:p>
        </w:tc>
      </w:tr>
      <w:tr>
        <w:tc>
          <w:tcPr>
            <w:tcW w:type="dxa" w:w="4680"/>
          </w:tcPr>
          <w:p>
            <w:r>
              <w:t>Storage</w:t>
            </w:r>
          </w:p>
        </w:tc>
        <w:tc>
          <w:tcPr>
            <w:tcW w:type="dxa" w:w="4680"/>
          </w:tcPr>
          <w:p>
            <w:r>
              <w:t>BC `Item Picture` table (binary)</w:t>
            </w:r>
          </w:p>
        </w:tc>
      </w:tr>
      <w:tr>
        <w:tc>
          <w:tcPr>
            <w:tcW w:type="dxa" w:w="4680"/>
          </w:tcPr>
          <w:p>
            <w:r>
              <w:t>UI</w:t>
            </w:r>
          </w:p>
        </w:tc>
        <w:tc>
          <w:tcPr>
            <w:tcW w:type="dxa" w:w="4680"/>
          </w:tcPr>
          <w:p>
            <w:r>
              <w:t>Item Card picture factbox</w:t>
            </w:r>
          </w:p>
        </w:tc>
      </w:tr>
      <w:tr>
        <w:tc>
          <w:tcPr>
            <w:tcW w:type="dxa" w:w="4680"/>
          </w:tcPr>
          <w:p>
            <w:r>
              <w:t>Locale</w:t>
            </w:r>
          </w:p>
        </w:tc>
        <w:tc>
          <w:tcPr>
            <w:tcW w:type="dxa" w:w="4680"/>
          </w:tcPr>
          <w:p>
            <w:r>
              <w:t>Currently **one picture set per item**; locale-specific imagery is a future enhancement</w:t>
            </w:r>
          </w:p>
        </w:tc>
      </w:tr>
      <w:tr>
        <w:tc>
          <w:tcPr>
            <w:tcW w:type="dxa" w:w="4680"/>
          </w:tcPr>
          <w:p>
            <w:r>
              <w:t>vs SharePoint</w:t>
            </w:r>
          </w:p>
        </w:tc>
        <w:tc>
          <w:tcPr>
            <w:tcW w:type="dxa" w:w="4680"/>
          </w:tcPr>
          <w:p>
            <w:r>
              <w:t>Pictures are **in BC**; SharePoint holds **documents** (PDFs, spec sheets)</w:t>
            </w:r>
          </w:p>
        </w:tc>
      </w:tr>
    </w:tbl>
    <w:p/>
    <w:p>
      <w:pPr>
        <w:pStyle w:val="Heading3"/>
      </w:pPr>
      <w:r>
        <w:t>8.7 Locales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Locale code</w:t>
            </w:r>
          </w:p>
        </w:tc>
        <w:tc>
          <w:tcPr>
            <w:tcW w:type="dxa" w:w="1872"/>
          </w:tcPr>
          <w:p>
            <w:r>
              <w:t>Market</w:t>
            </w:r>
          </w:p>
        </w:tc>
        <w:tc>
          <w:tcPr>
            <w:tcW w:type="dxa" w:w="1872"/>
          </w:tcPr>
          <w:p>
            <w:r>
              <w:t>BC language</w:t>
            </w:r>
          </w:p>
        </w:tc>
        <w:tc>
          <w:tcPr>
            <w:tcW w:type="dxa" w:w="1872"/>
          </w:tcPr>
          <w:p>
            <w:r>
              <w:t>Azure tag</w:t>
            </w:r>
          </w:p>
        </w:tc>
        <w:tc>
          <w:tcPr>
            <w:tcW w:type="dxa" w:w="1872"/>
          </w:tcPr>
          <w:p>
            <w:r>
              <w:t>Role</w:t>
            </w:r>
          </w:p>
        </w:tc>
      </w:tr>
      <w:tr>
        <w:tc>
          <w:tcPr>
            <w:tcW w:type="dxa" w:w="1872"/>
          </w:tcPr>
          <w:p>
            <w:r>
              <w:t>**EN**</w:t>
            </w:r>
          </w:p>
        </w:tc>
        <w:tc>
          <w:tcPr>
            <w:tcW w:type="dxa" w:w="1872"/>
          </w:tcPr>
          <w:p>
            <w:r>
              <w:t>English</w:t>
            </w:r>
          </w:p>
        </w:tc>
        <w:tc>
          <w:tcPr>
            <w:tcW w:type="dxa" w:w="1872"/>
          </w:tcPr>
          <w:p>
            <w:r>
              <w:t>ENU</w:t>
            </w:r>
          </w:p>
        </w:tc>
        <w:tc>
          <w:tcPr>
            <w:tcW w:type="dxa" w:w="1872"/>
          </w:tcPr>
          <w:p>
            <w:r>
              <w:t>`en`</w:t>
            </w:r>
          </w:p>
        </w:tc>
        <w:tc>
          <w:tcPr>
            <w:tcW w:type="dxa" w:w="1872"/>
          </w:tcPr>
          <w:p>
            <w:r>
              <w:t>**Source locale** — original content</w:t>
            </w:r>
          </w:p>
        </w:tc>
      </w:tr>
      <w:tr>
        <w:tc>
          <w:tcPr>
            <w:tcW w:type="dxa" w:w="1872"/>
          </w:tcPr>
          <w:p>
            <w:r>
              <w:t>**DE**</w:t>
            </w:r>
          </w:p>
        </w:tc>
        <w:tc>
          <w:tcPr>
            <w:tcW w:type="dxa" w:w="1872"/>
          </w:tcPr>
          <w:p>
            <w:r>
              <w:t>Germany</w:t>
            </w:r>
          </w:p>
        </w:tc>
        <w:tc>
          <w:tcPr>
            <w:tcW w:type="dxa" w:w="1872"/>
          </w:tcPr>
          <w:p>
            <w:r>
              <w:t>DEU</w:t>
            </w:r>
          </w:p>
        </w:tc>
        <w:tc>
          <w:tcPr>
            <w:tcW w:type="dxa" w:w="1872"/>
          </w:tcPr>
          <w:p>
            <w:r>
              <w:t>`de`</w:t>
            </w:r>
          </w:p>
        </w:tc>
        <w:tc>
          <w:tcPr>
            <w:tcW w:type="dxa" w:w="1872"/>
          </w:tcPr>
          <w:p>
            <w:r>
              <w:t>Target — AI translation</w:t>
            </w:r>
          </w:p>
        </w:tc>
      </w:tr>
      <w:tr>
        <w:tc>
          <w:tcPr>
            <w:tcW w:type="dxa" w:w="1872"/>
          </w:tcPr>
          <w:p>
            <w:r>
              <w:t>**CH**</w:t>
            </w:r>
          </w:p>
        </w:tc>
        <w:tc>
          <w:tcPr>
            <w:tcW w:type="dxa" w:w="1872"/>
          </w:tcPr>
          <w:p>
            <w:r>
              <w:t>Swiss German</w:t>
            </w:r>
          </w:p>
        </w:tc>
        <w:tc>
          <w:tcPr>
            <w:tcW w:type="dxa" w:w="1872"/>
          </w:tcPr>
          <w:p>
            <w:r>
              <w:t>DES</w:t>
            </w:r>
          </w:p>
        </w:tc>
        <w:tc>
          <w:tcPr>
            <w:tcW w:type="dxa" w:w="1872"/>
          </w:tcPr>
          <w:p>
            <w:r>
              <w:t>`de`</w:t>
            </w:r>
          </w:p>
        </w:tc>
        <w:tc>
          <w:tcPr>
            <w:tcW w:type="dxa" w:w="1872"/>
          </w:tcPr>
          <w:p>
            <w:r>
              <w:t>Target — AI translation</w:t>
            </w:r>
          </w:p>
        </w:tc>
      </w:tr>
    </w:tbl>
    <w:p/>
    <w:p>
      <w:r>
        <w:t>Locale data is stored in PIM tables and applied on screen when the user selects a locale on the Item Card. English source data in BC is never overwritten.</w:t>
      </w:r>
    </w:p>
    <w:p/>
    <w:p>
      <w:pPr>
        <w:pStyle w:val="Heading2"/>
      </w:pPr>
      <w:r>
        <w:t>9. Product families, related items, and shared content</w:t>
      </w:r>
    </w:p>
    <w:p>
      <w:pPr>
        <w:pStyle w:val="Heading3"/>
      </w:pPr>
      <w:r>
        <w:t>9.1 Product Family and Product Family Groups</w:t>
      </w:r>
    </w:p>
    <w:p>
      <w:r>
        <w:rPr>
          <w:rFonts w:ascii="Courier New" w:hAnsi="Courier New"/>
          <w:sz w:val="16"/>
        </w:rPr>
        <w:t>Product Family Group (e.g. "Cleaning Products")</w:t>
        <w:br/>
        <w:t xml:space="preserve"> └── Product Family (e.g. "CC -03" ClaraClean line)</w:t>
        <w:br/>
        <w:t xml:space="preserve">      ├── Item 000000385  ClaraClean Brillant Eco</w:t>
        <w:br/>
        <w:t xml:space="preserve">      ├── Item 000000386  ClaraClean variant B</w:t>
        <w:br/>
        <w:t xml:space="preserve">      └── Item 000000387  Related accessory</w:t>
      </w:r>
    </w:p>
    <w:tbl>
      <w:tblPr>
        <w:tblStyle w:val="TableGrid"/>
        <w:tblW w:type="auto" w:w="0"/>
        <w:tblLook w:firstColumn="1" w:firstRow="1" w:lastColumn="0" w:lastRow="0" w:noHBand="0" w:noVBand="1" w:val="04A0"/>
      </w:tblPr>
      <w:tblGrid>
        <w:gridCol w:w="4680"/>
        <w:gridCol w:w="4680"/>
      </w:tblGrid>
      <w:tr>
        <w:tc>
          <w:tcPr>
            <w:tcW w:type="dxa" w:w="4680"/>
          </w:tcPr>
          <w:p>
            <w:r>
              <w:t>Concept</w:t>
            </w:r>
          </w:p>
        </w:tc>
        <w:tc>
          <w:tcPr>
            <w:tcW w:type="dxa" w:w="4680"/>
          </w:tcPr>
          <w:p>
            <w:r>
              <w:t>Purpose</w:t>
            </w:r>
          </w:p>
        </w:tc>
      </w:tr>
      <w:tr>
        <w:tc>
          <w:tcPr>
            <w:tcW w:type="dxa" w:w="4680"/>
          </w:tcPr>
          <w:p>
            <w:r>
              <w:t>**Product Family Code**</w:t>
            </w:r>
          </w:p>
        </w:tc>
        <w:tc>
          <w:tcPr>
            <w:tcW w:type="dxa" w:w="4680"/>
          </w:tcPr>
          <w:p>
            <w:r>
              <w:t>Groups items in the same product line (visible on Item Card)</w:t>
            </w:r>
          </w:p>
        </w:tc>
      </w:tr>
      <w:tr>
        <w:tc>
          <w:tcPr>
            <w:tcW w:type="dxa" w:w="4680"/>
          </w:tcPr>
          <w:p>
            <w:r>
              <w:t>**Product Family Group**</w:t>
            </w:r>
          </w:p>
        </w:tc>
        <w:tc>
          <w:tcPr>
            <w:tcW w:type="dxa" w:w="4680"/>
          </w:tcPr>
          <w:p>
            <w:r>
              <w:t>Higher-level catalogue grouping for reporting and navigation</w:t>
            </w:r>
          </w:p>
        </w:tc>
      </w:tr>
      <w:tr>
        <w:tc>
          <w:tcPr>
            <w:tcW w:type="dxa" w:w="4680"/>
          </w:tcPr>
          <w:p>
            <w:r>
              <w:t>**Family members**</w:t>
            </w:r>
          </w:p>
        </w:tc>
        <w:tc>
          <w:tcPr>
            <w:tcW w:type="dxa" w:w="4680"/>
          </w:tcPr>
          <w:p>
            <w:r>
              <w:t>All items sharing a family code</w:t>
            </w:r>
          </w:p>
        </w:tc>
      </w:tr>
    </w:tbl>
    <w:p/>
    <w:p>
      <w:pPr>
        <w:pStyle w:val="Heading3"/>
      </w:pPr>
      <w:r>
        <w:t>9.2 Shared SharePoint notes and links</w:t>
      </w:r>
    </w:p>
    <w:p>
      <w:r>
        <w:t>Family members can share supplementary content:</w:t>
      </w:r>
    </w:p>
    <w:tbl>
      <w:tblPr>
        <w:tblStyle w:val="TableGrid"/>
        <w:tblW w:type="auto" w:w="0"/>
        <w:tblLook w:firstColumn="1" w:firstRow="1" w:lastColumn="0" w:lastRow="0" w:noHBand="0" w:noVBand="1" w:val="04A0"/>
      </w:tblPr>
      <w:tblGrid>
        <w:gridCol w:w="4680"/>
        <w:gridCol w:w="4680"/>
      </w:tblGrid>
      <w:tr>
        <w:tc>
          <w:tcPr>
            <w:tcW w:type="dxa" w:w="4680"/>
          </w:tcPr>
          <w:p>
            <w:r>
              <w:t>Shared at family level</w:t>
            </w:r>
          </w:p>
        </w:tc>
        <w:tc>
          <w:tcPr>
            <w:tcW w:type="dxa" w:w="4680"/>
          </w:tcPr>
          <w:p>
            <w:r>
              <w:t>Stored in</w:t>
            </w:r>
          </w:p>
        </w:tc>
      </w:tr>
      <w:tr>
        <w:tc>
          <w:tcPr>
            <w:tcW w:type="dxa" w:w="4680"/>
          </w:tcPr>
          <w:p>
            <w:r>
              <w:t>Common datasheets</w:t>
            </w:r>
          </w:p>
        </w:tc>
        <w:tc>
          <w:tcPr>
            <w:tcW w:type="dxa" w:w="4680"/>
          </w:tcPr>
          <w:p>
            <w:r>
              <w:t>SharePoint folder / links shared across family</w:t>
            </w:r>
          </w:p>
        </w:tc>
      </w:tr>
      <w:tr>
        <w:tc>
          <w:tcPr>
            <w:tcW w:type="dxa" w:w="4680"/>
          </w:tcPr>
          <w:p>
            <w:r>
              <w:t>Compliance documents</w:t>
            </w:r>
          </w:p>
        </w:tc>
        <w:tc>
          <w:tcPr>
            <w:tcW w:type="dxa" w:w="4680"/>
          </w:tcPr>
          <w:p>
            <w:r>
              <w:t>SharePoint</w:t>
            </w:r>
          </w:p>
        </w:tc>
      </w:tr>
      <w:tr>
        <w:tc>
          <w:tcPr>
            <w:tcW w:type="dxa" w:w="4680"/>
          </w:tcPr>
          <w:p>
            <w:r>
              <w:t>Marketing notes</w:t>
            </w:r>
          </w:p>
        </w:tc>
        <w:tc>
          <w:tcPr>
            <w:tcW w:type="dxa" w:w="4680"/>
          </w:tcPr>
          <w:p>
            <w:r>
              <w:t>SharePoint notes or links</w:t>
            </w:r>
          </w:p>
        </w:tc>
      </w:tr>
    </w:tbl>
    <w:p/>
    <w:p>
      <w:r>
        <w:t>Design intent: Avoid uploading the same PDF to every item in a family. Maintain shared links at family or group level; items reference or inherit access where the ZVG extension defines it.</w:t>
      </w:r>
    </w:p>
    <w:p>
      <w:r>
        <w:rPr>
          <w:i/>
        </w:rPr>
        <w:t>Developer note: Implement family-level SharePoint inheritance according to ZVG table design. The PIM locale extension today focuses on item-level text. Family-level sharing is part of the broader ZVG SharePoint integration.</w:t>
      </w:r>
    </w:p>
    <w:p>
      <w:pPr>
        <w:pStyle w:val="Heading3"/>
      </w:pPr>
      <w:r>
        <w:t>9.3 Related Items</w:t>
      </w:r>
    </w:p>
    <w:tbl>
      <w:tblPr>
        <w:tblStyle w:val="TableGrid"/>
        <w:tblW w:type="auto" w:w="0"/>
        <w:tblLook w:firstColumn="1" w:firstRow="1" w:lastColumn="0" w:lastRow="0" w:noHBand="0" w:noVBand="1" w:val="04A0"/>
      </w:tblPr>
      <w:tblGrid>
        <w:gridCol w:w="4680"/>
        <w:gridCol w:w="4680"/>
      </w:tblGrid>
      <w:tr>
        <w:tc>
          <w:tcPr>
            <w:tcW w:type="dxa" w:w="4680"/>
          </w:tcPr>
          <w:p>
            <w:r>
              <w:t>Type</w:t>
            </w:r>
          </w:p>
        </w:tc>
        <w:tc>
          <w:tcPr>
            <w:tcW w:type="dxa" w:w="4680"/>
          </w:tcPr>
          <w:p>
            <w:r>
              <w:t>Example</w:t>
            </w:r>
          </w:p>
        </w:tc>
      </w:tr>
      <w:tr>
        <w:tc>
          <w:tcPr>
            <w:tcW w:type="dxa" w:w="4680"/>
          </w:tcPr>
          <w:p>
            <w:r>
              <w:t>Cross-sell</w:t>
            </w:r>
          </w:p>
        </w:tc>
        <w:tc>
          <w:tcPr>
            <w:tcW w:type="dxa" w:w="4680"/>
          </w:tcPr>
          <w:p>
            <w:r>
              <w:t>Detergent + rinse aid</w:t>
            </w:r>
          </w:p>
        </w:tc>
      </w:tr>
      <w:tr>
        <w:tc>
          <w:tcPr>
            <w:tcW w:type="dxa" w:w="4680"/>
          </w:tcPr>
          <w:p>
            <w:r>
              <w:t>Accessory</w:t>
            </w:r>
          </w:p>
        </w:tc>
        <w:tc>
          <w:tcPr>
            <w:tcW w:type="dxa" w:w="4680"/>
          </w:tcPr>
          <w:p>
            <w:r>
              <w:t>Machine + spare part</w:t>
            </w:r>
          </w:p>
        </w:tc>
      </w:tr>
      <w:tr>
        <w:tc>
          <w:tcPr>
            <w:tcW w:type="dxa" w:w="4680"/>
          </w:tcPr>
          <w:p>
            <w:r>
              <w:t>Substitute</w:t>
            </w:r>
          </w:p>
        </w:tc>
        <w:tc>
          <w:tcPr>
            <w:tcW w:type="dxa" w:w="4680"/>
          </w:tcPr>
          <w:p>
            <w:r>
              <w:t>Alternative SKU</w:t>
            </w:r>
          </w:p>
        </w:tc>
      </w:tr>
    </w:tbl>
    <w:p/>
    <w:p>
      <w:r>
        <w:t>Related items are links between Item records. Each linked item maintains its own locale content. Translation does not automatically copy between related items.</w:t>
      </w:r>
    </w:p>
    <w:p/>
    <w:p>
      <w:pPr>
        <w:pStyle w:val="Heading2"/>
      </w:pPr>
      <w:r>
        <w:t>10. Locales and translation</w:t>
      </w:r>
    </w:p>
    <w:p>
      <w:pPr>
        <w:pStyle w:val="Heading3"/>
      </w:pPr>
      <w:r>
        <w:t>10.1 User workflow</w:t>
      </w:r>
    </w:p>
    <w:p>
      <w:r>
        <w:rPr>
          <w:rFonts w:ascii="Courier New" w:hAnsi="Courier New"/>
          <w:sz w:val="16"/>
        </w:rPr>
        <w:t>1. User opens Item Card (e.g. 000000385)</w:t>
        <w:br/>
        <w:t>2. Processing → Locales → Germany</w:t>
        <w:br/>
        <w:t>3. System calls Azure Translator for all configured text fields</w:t>
        <w:br/>
        <w:t>4. Translated values stored in PIM tables</w:t>
        <w:br/>
        <w:t>5. Item Card, Extended Detail Card, and Marketing Text show German content</w:t>
        <w:br/>
        <w:t>6. Processing → Locales → English restores source view</w:t>
      </w:r>
    </w:p>
    <w:p>
      <w:pPr>
        <w:pStyle w:val="Heading3"/>
      </w:pPr>
      <w:r>
        <w:t>10.2 What is translated</w:t>
      </w:r>
    </w:p>
    <w:tbl>
      <w:tblPr>
        <w:tblStyle w:val="TableGrid"/>
        <w:tblW w:type="auto" w:w="0"/>
        <w:tblLook w:firstColumn="1" w:firstRow="1" w:lastColumn="0" w:lastRow="0" w:noHBand="0" w:noVBand="1" w:val="04A0"/>
      </w:tblPr>
      <w:tblGrid>
        <w:gridCol w:w="3120"/>
        <w:gridCol w:w="3120"/>
        <w:gridCol w:w="3120"/>
      </w:tblGrid>
      <w:tr>
        <w:tc>
          <w:tcPr>
            <w:tcW w:type="dxa" w:w="3120"/>
          </w:tcPr>
          <w:p>
            <w:r>
              <w:t>Source</w:t>
            </w:r>
          </w:p>
        </w:tc>
        <w:tc>
          <w:tcPr>
            <w:tcW w:type="dxa" w:w="3120"/>
          </w:tcPr>
          <w:p>
            <w:r>
              <w:t>Stored in</w:t>
            </w:r>
          </w:p>
        </w:tc>
        <w:tc>
          <w:tcPr>
            <w:tcW w:type="dxa" w:w="3120"/>
          </w:tcPr>
          <w:p>
            <w:r>
              <w:t>Displayed on</w:t>
            </w:r>
          </w:p>
        </w:tc>
      </w:tr>
      <w:tr>
        <w:tc>
          <w:tcPr>
            <w:tcW w:type="dxa" w:w="3120"/>
          </w:tcPr>
          <w:p>
            <w:r>
              <w:t>Item.Description, Description 2</w:t>
            </w:r>
          </w:p>
        </w:tc>
        <w:tc>
          <w:tcPr>
            <w:tcW w:type="dxa" w:w="3120"/>
          </w:tcPr>
          <w:p>
            <w:r>
              <w:t>PIM Item Locale Field</w:t>
            </w:r>
          </w:p>
        </w:tc>
        <w:tc>
          <w:tcPr>
            <w:tcW w:type="dxa" w:w="3120"/>
          </w:tcPr>
          <w:p>
            <w:r>
              <w:t>Item Card</w:t>
            </w:r>
          </w:p>
        </w:tc>
      </w:tr>
      <w:tr>
        <w:tc>
          <w:tcPr>
            <w:tcW w:type="dxa" w:w="3120"/>
          </w:tcPr>
          <w:p>
            <w:r>
              <w:t>Marketing Text</w:t>
            </w:r>
          </w:p>
        </w:tc>
        <w:tc>
          <w:tcPr>
            <w:tcW w:type="dxa" w:w="3120"/>
          </w:tcPr>
          <w:p>
            <w:r>
              <w:t>PIM Item Locale Data</w:t>
            </w:r>
          </w:p>
        </w:tc>
        <w:tc>
          <w:tcPr>
            <w:tcW w:type="dxa" w:w="3120"/>
          </w:tcPr>
          <w:p>
            <w:r>
              <w:t>Edit Marketing Text page</w:t>
            </w:r>
          </w:p>
        </w:tc>
      </w:tr>
      <w:tr>
        <w:tc>
          <w:tcPr>
            <w:tcW w:type="dxa" w:w="3120"/>
          </w:tcPr>
          <w:p>
            <w:r>
              <w:t>Extended Text fields (50116)</w:t>
            </w:r>
          </w:p>
        </w:tc>
        <w:tc>
          <w:tcPr>
            <w:tcW w:type="dxa" w:w="3120"/>
          </w:tcPr>
          <w:p>
            <w:r>
              <w:t>PIM Item Locale Field (+ Long Value blob)</w:t>
            </w:r>
          </w:p>
        </w:tc>
        <w:tc>
          <w:tcPr>
            <w:tcW w:type="dxa" w:w="3120"/>
          </w:tcPr>
          <w:p>
            <w:r>
              <w:t>Extended Detail Card</w:t>
            </w:r>
          </w:p>
        </w:tc>
      </w:tr>
      <w:tr>
        <w:tc>
          <w:tcPr>
            <w:tcW w:type="dxa" w:w="3120"/>
          </w:tcPr>
          <w:p>
            <w:r>
              <w:t>Item Attribute values (text)</w:t>
            </w:r>
          </w:p>
        </w:tc>
        <w:tc>
          <w:tcPr>
            <w:tcW w:type="dxa" w:w="3120"/>
          </w:tcPr>
          <w:p>
            <w:r>
              <w:t>PIM Item Locale Attribute</w:t>
            </w:r>
          </w:p>
        </w:tc>
        <w:tc>
          <w:tcPr>
            <w:tcW w:type="dxa" w:w="3120"/>
          </w:tcPr>
          <w:p>
            <w:r>
              <w:t>Item Attributes factbox</w:t>
            </w:r>
          </w:p>
        </w:tc>
      </w:tr>
      <w:tr>
        <w:tc>
          <w:tcPr>
            <w:tcW w:type="dxa" w:w="3120"/>
          </w:tcPr>
          <w:p>
            <w:r>
              <w:t>Custom tables (via setup)</w:t>
            </w:r>
          </w:p>
        </w:tc>
        <w:tc>
          <w:tcPr>
            <w:tcW w:type="dxa" w:w="3120"/>
          </w:tcPr>
          <w:p>
            <w:r>
              <w:t>PIM Item Locale Field</w:t>
            </w:r>
          </w:p>
        </w:tc>
        <w:tc>
          <w:tcPr>
            <w:tcW w:type="dxa" w:w="3120"/>
          </w:tcPr>
          <w:p>
            <w:r>
              <w:t>Configured pages</w:t>
            </w:r>
          </w:p>
        </w:tc>
      </w:tr>
    </w:tbl>
    <w:p/>
    <w:p>
      <w:pPr>
        <w:pStyle w:val="Heading3"/>
      </w:pPr>
      <w:r>
        <w:t>10.3 What is NOT translated</w:t>
      </w:r>
    </w:p>
    <w:tbl>
      <w:tblPr>
        <w:tblStyle w:val="TableGrid"/>
        <w:tblW w:type="auto" w:w="0"/>
        <w:tblLook w:firstColumn="1" w:firstRow="1" w:lastColumn="0" w:lastRow="0" w:noHBand="0" w:noVBand="1" w:val="04A0"/>
      </w:tblPr>
      <w:tblGrid>
        <w:gridCol w:w="4680"/>
        <w:gridCol w:w="4680"/>
      </w:tblGrid>
      <w:tr>
        <w:tc>
          <w:tcPr>
            <w:tcW w:type="dxa" w:w="4680"/>
          </w:tcPr>
          <w:p>
            <w:r>
              <w:t>Data</w:t>
            </w:r>
          </w:p>
        </w:tc>
        <w:tc>
          <w:tcPr>
            <w:tcW w:type="dxa" w:w="4680"/>
          </w:tcPr>
          <w:p>
            <w:r>
              <w:t>Reason</w:t>
            </w:r>
          </w:p>
        </w:tc>
      </w:tr>
      <w:tr>
        <w:tc>
          <w:tcPr>
            <w:tcW w:type="dxa" w:w="4680"/>
          </w:tcPr>
          <w:p>
            <w:r>
              <w:t>Item No., GTIN, barcodes</w:t>
            </w:r>
          </w:p>
        </w:tc>
        <w:tc>
          <w:tcPr>
            <w:tcW w:type="dxa" w:w="4680"/>
          </w:tcPr>
          <w:p>
            <w:r>
              <w:t>Identifiers</w:t>
            </w:r>
          </w:p>
        </w:tc>
      </w:tr>
      <w:tr>
        <w:tc>
          <w:tcPr>
            <w:tcW w:type="dxa" w:w="4680"/>
          </w:tcPr>
          <w:p>
            <w:r>
              <w:t>Category codes, UOM codes</w:t>
            </w:r>
          </w:p>
        </w:tc>
        <w:tc>
          <w:tcPr>
            <w:tcW w:type="dxa" w:w="4680"/>
          </w:tcPr>
          <w:p>
            <w:r>
              <w:t>Operational codes</w:t>
            </w:r>
          </w:p>
        </w:tc>
      </w:tr>
      <w:tr>
        <w:tc>
          <w:tcPr>
            <w:tcW w:type="dxa" w:w="4680"/>
          </w:tcPr>
          <w:p>
            <w:r>
              <w:t>Channel codes</w:t>
            </w:r>
          </w:p>
        </w:tc>
        <w:tc>
          <w:tcPr>
            <w:tcW w:type="dxa" w:w="4680"/>
          </w:tcPr>
          <w:p>
            <w:r>
              <w:t>Operational identifiers</w:t>
            </w:r>
          </w:p>
        </w:tc>
      </w:tr>
      <w:tr>
        <w:tc>
          <w:tcPr>
            <w:tcW w:type="dxa" w:w="4680"/>
          </w:tcPr>
          <w:p>
            <w:r>
              <w:t>Numeric attribute values</w:t>
            </w:r>
          </w:p>
        </w:tc>
        <w:tc>
          <w:tcPr>
            <w:tcW w:type="dxa" w:w="4680"/>
          </w:tcPr>
          <w:p>
            <w:r>
              <w:t>Not language content</w:t>
            </w:r>
          </w:p>
        </w:tc>
      </w:tr>
      <w:tr>
        <w:tc>
          <w:tcPr>
            <w:tcW w:type="dxa" w:w="4680"/>
          </w:tcPr>
          <w:p>
            <w:r>
              <w:t>Prices, quantities</w:t>
            </w:r>
          </w:p>
        </w:tc>
        <w:tc>
          <w:tcPr>
            <w:tcW w:type="dxa" w:w="4680"/>
          </w:tcPr>
          <w:p>
            <w:r>
              <w:t>ERP transactional data</w:t>
            </w:r>
          </w:p>
        </w:tc>
      </w:tr>
      <w:tr>
        <w:tc>
          <w:tcPr>
            <w:tcW w:type="dxa" w:w="4680"/>
          </w:tcPr>
          <w:p>
            <w:r>
              <w:t>Pictures (binary)</w:t>
            </w:r>
          </w:p>
        </w:tc>
        <w:tc>
          <w:tcPr>
            <w:tcW w:type="dxa" w:w="4680"/>
          </w:tcPr>
          <w:p>
            <w:r>
              <w:t>Media — separate workflow</w:t>
            </w:r>
          </w:p>
        </w:tc>
      </w:tr>
    </w:tbl>
    <w:p/>
    <w:p>
      <w:pPr>
        <w:pStyle w:val="Heading3"/>
      </w:pPr>
      <w:r>
        <w:t>10.4 Translation architecture</w:t>
      </w:r>
    </w:p>
    <w:p>
      <w:r>
        <w:rPr>
          <w:rFonts w:ascii="Courier New" w:hAnsi="Courier New"/>
          <w:sz w:val="16"/>
        </w:rPr>
        <w:t>┌─────────────┐     ┌──────────────────┐     ┌─────────────────────┐</w:t>
        <w:br/>
        <w:t>│ Source text │────▶│ PIM AI Translator │────▶│ Azure Translator API │</w:t>
        <w:br/>
        <w:t>│ (EN locale) │     │ (codeunit)        │     │ (eastasia region)    │</w:t>
        <w:br/>
        <w:t>└─────────────┘     └────────┬─────────┘     └─────────────────────┘</w:t>
        <w:br/>
        <w:t xml:space="preserve">                             │</w:t>
        <w:br/>
        <w:t xml:space="preserve">                             ▼</w:t>
        <w:br/>
        <w:t xml:space="preserve">              ┌──────────────────────────────┐</w:t>
        <w:br/>
        <w:t xml:space="preserve">              │ PIM Item Locale Data         │</w:t>
        <w:br/>
        <w:t xml:space="preserve">              │ PIM Item Locale Field        │</w:t>
        <w:br/>
        <w:t xml:space="preserve">              │ PIM Item Locale Attribute    │</w:t>
        <w:br/>
        <w:t xml:space="preserve">              └──────────────────────────────┘</w:t>
        <w:br/>
        <w:t xml:space="preserve">                             │</w:t>
        <w:br/>
        <w:t xml:space="preserve">                             ▼</w:t>
        <w:br/>
        <w:t xml:space="preserve">              ┌──────────────────────────────┐</w:t>
        <w:br/>
        <w:t xml:space="preserve">              │ Apply to UI (RecordRef)      │</w:t>
        <w:br/>
        <w:t xml:space="preserve">              │ Item Card / Extended Detail  │</w:t>
        <w:br/>
        <w:t xml:space="preserve">              └──────────────────────────────┘</w:t>
      </w:r>
    </w:p>
    <w:p>
      <w:pPr>
        <w:pStyle w:val="Heading3"/>
      </w:pPr>
      <w:r>
        <w:t>10.5 Azure configuration</w:t>
      </w:r>
    </w:p>
    <w:tbl>
      <w:tblPr>
        <w:tblStyle w:val="TableGrid"/>
        <w:tblW w:type="auto" w:w="0"/>
        <w:tblLook w:firstColumn="1" w:firstRow="1" w:lastColumn="0" w:lastRow="0" w:noHBand="0" w:noVBand="1" w:val="04A0"/>
      </w:tblPr>
      <w:tblGrid>
        <w:gridCol w:w="4680"/>
        <w:gridCol w:w="4680"/>
      </w:tblGrid>
      <w:tr>
        <w:tc>
          <w:tcPr>
            <w:tcW w:type="dxa" w:w="4680"/>
          </w:tcPr>
          <w:p>
            <w:r>
              <w:t>Setting</w:t>
            </w:r>
          </w:p>
        </w:tc>
        <w:tc>
          <w:tcPr>
            <w:tcW w:type="dxa" w:w="4680"/>
          </w:tcPr>
          <w:p>
            <w:r>
              <w:t>Value</w:t>
            </w:r>
          </w:p>
        </w:tc>
      </w:tr>
      <w:tr>
        <w:tc>
          <w:tcPr>
            <w:tcW w:type="dxa" w:w="4680"/>
          </w:tcPr>
          <w:p>
            <w:r>
              <w:t>Resource</w:t>
            </w:r>
          </w:p>
        </w:tc>
        <w:tc>
          <w:tcPr>
            <w:tcW w:type="dxa" w:w="4680"/>
          </w:tcPr>
          <w:p>
            <w:r>
              <w:t>MSBCTranslator</w:t>
            </w:r>
          </w:p>
        </w:tc>
      </w:tr>
      <w:tr>
        <w:tc>
          <w:tcPr>
            <w:tcW w:type="dxa" w:w="4680"/>
          </w:tcPr>
          <w:p>
            <w:r>
              <w:t>API</w:t>
            </w:r>
          </w:p>
        </w:tc>
        <w:tc>
          <w:tcPr>
            <w:tcW w:type="dxa" w:w="4680"/>
          </w:tcPr>
          <w:p>
            <w:r>
              <w:t>Text Translation</w:t>
            </w:r>
          </w:p>
        </w:tc>
      </w:tr>
      <w:tr>
        <w:tc>
          <w:tcPr>
            <w:tcW w:type="dxa" w:w="4680"/>
          </w:tcPr>
          <w:p>
            <w:r>
              <w:t>Endpoint</w:t>
            </w:r>
          </w:p>
        </w:tc>
        <w:tc>
          <w:tcPr>
            <w:tcW w:type="dxa" w:w="4680"/>
          </w:tcPr>
          <w:p>
            <w:r>
              <w:t>`https://api.cognitive.microsofttranslator.com`</w:t>
            </w:r>
          </w:p>
        </w:tc>
      </w:tr>
      <w:tr>
        <w:tc>
          <w:tcPr>
            <w:tcW w:type="dxa" w:w="4680"/>
          </w:tcPr>
          <w:p>
            <w:r>
              <w:t>Region</w:t>
            </w:r>
          </w:p>
        </w:tc>
        <w:tc>
          <w:tcPr>
            <w:tcW w:type="dxa" w:w="4680"/>
          </w:tcPr>
          <w:p>
            <w:r>
              <w:t>`eastasia`</w:t>
            </w:r>
          </w:p>
        </w:tc>
      </w:tr>
      <w:tr>
        <w:tc>
          <w:tcPr>
            <w:tcW w:type="dxa" w:w="4680"/>
          </w:tcPr>
          <w:p>
            <w:r>
              <w:t>BC setup page</w:t>
            </w:r>
          </w:p>
        </w:tc>
        <w:tc>
          <w:tcPr>
            <w:tcW w:type="dxa" w:w="4680"/>
          </w:tcPr>
          <w:p>
            <w:r>
              <w:t>PIM AI Setup</w:t>
            </w:r>
          </w:p>
        </w:tc>
      </w:tr>
      <w:tr>
        <w:tc>
          <w:tcPr>
            <w:tcW w:type="dxa" w:w="4680"/>
          </w:tcPr>
          <w:p>
            <w:r>
              <w:t>Prerequisite</w:t>
            </w:r>
          </w:p>
        </w:tc>
        <w:tc>
          <w:tcPr>
            <w:tcW w:type="dxa" w:w="4680"/>
          </w:tcPr>
          <w:p>
            <w:r>
              <w:t>`allowHttpClientRequests: true` in app.json</w:t>
            </w:r>
          </w:p>
        </w:tc>
      </w:tr>
    </w:tbl>
    <w:p/>
    <w:p/>
    <w:p>
      <w:pPr>
        <w:pStyle w:val="Heading2"/>
      </w:pPr>
      <w:r>
        <w:t>11. SharePoint attachments and documents (future)</w:t>
      </w:r>
    </w:p>
    <w:p>
      <w:pPr>
        <w:pStyle w:val="Heading3"/>
      </w:pPr>
      <w:r>
        <w:t>11.1 Current state</w:t>
      </w:r>
    </w:p>
    <w:tbl>
      <w:tblPr>
        <w:tblStyle w:val="TableGrid"/>
        <w:tblW w:type="auto" w:w="0"/>
        <w:tblLook w:firstColumn="1" w:firstRow="1" w:lastColumn="0" w:lastRow="0" w:noHBand="0" w:noVBand="1" w:val="04A0"/>
      </w:tblPr>
      <w:tblGrid>
        <w:gridCol w:w="4680"/>
        <w:gridCol w:w="4680"/>
      </w:tblGrid>
      <w:tr>
        <w:tc>
          <w:tcPr>
            <w:tcW w:type="dxa" w:w="4680"/>
          </w:tcPr>
          <w:p>
            <w:r>
              <w:t>Aspect</w:t>
            </w:r>
          </w:p>
        </w:tc>
        <w:tc>
          <w:tcPr>
            <w:tcW w:type="dxa" w:w="4680"/>
          </w:tcPr>
          <w:p>
            <w:r>
              <w:t>Status</w:t>
            </w:r>
          </w:p>
        </w:tc>
      </w:tr>
      <w:tr>
        <w:tc>
          <w:tcPr>
            <w:tcW w:type="dxa" w:w="4680"/>
          </w:tcPr>
          <w:p>
            <w:r>
              <w:t>SharePoint Attachments on Item Card</w:t>
            </w:r>
          </w:p>
        </w:tc>
        <w:tc>
          <w:tcPr>
            <w:tcW w:type="dxa" w:w="4680"/>
          </w:tcPr>
          <w:p>
            <w:r>
              <w:t>**Exists** in ZVG BC</w:t>
            </w:r>
          </w:p>
        </w:tc>
      </w:tr>
      <w:tr>
        <w:tc>
          <w:tcPr>
            <w:tcW w:type="dxa" w:w="4680"/>
          </w:tcPr>
          <w:p>
            <w:r>
              <w:t>File storage</w:t>
            </w:r>
          </w:p>
        </w:tc>
        <w:tc>
          <w:tcPr>
            <w:tcW w:type="dxa" w:w="4680"/>
          </w:tcPr>
          <w:p>
            <w:r>
              <w:t>**Outside** core Item record (SharePoint Online)</w:t>
            </w:r>
          </w:p>
        </w:tc>
      </w:tr>
      <w:tr>
        <w:tc>
          <w:tcPr>
            <w:tcW w:type="dxa" w:w="4680"/>
          </w:tcPr>
          <w:p>
            <w:r>
              <w:t>Text field translation</w:t>
            </w:r>
          </w:p>
        </w:tc>
        <w:tc>
          <w:tcPr>
            <w:tcW w:type="dxa" w:w="4680"/>
          </w:tcPr>
          <w:p>
            <w:r>
              <w:t>**Done** (PIM Locale extension)</w:t>
            </w:r>
          </w:p>
        </w:tc>
      </w:tr>
      <w:tr>
        <w:tc>
          <w:tcPr>
            <w:tcW w:type="dxa" w:w="4680"/>
          </w:tcPr>
          <w:p>
            <w:r>
              <w:t>**Document translation** (PDF, Word)</w:t>
            </w:r>
          </w:p>
        </w:tc>
        <w:tc>
          <w:tcPr>
            <w:tcW w:type="dxa" w:w="4680"/>
          </w:tcPr>
          <w:p>
            <w:r>
              <w:t>**Planned — not yet implemented**</w:t>
            </w:r>
          </w:p>
        </w:tc>
      </w:tr>
    </w:tbl>
    <w:p/>
    <w:p>
      <w:pPr>
        <w:pStyle w:val="Heading3"/>
      </w:pPr>
      <w:r>
        <w:t>11.2 Planned document translation flow</w:t>
      </w:r>
    </w:p>
    <w:p>
      <w:r>
        <w:t>SharePoint files cannot use the Text Translation API. They require Azure Document Translation:</w:t>
      </w:r>
    </w:p>
    <w:p>
      <w:r>
        <w:rPr>
          <w:rFonts w:ascii="Courier New" w:hAnsi="Courier New"/>
          <w:sz w:val="16"/>
        </w:rPr>
        <w:t>SharePoint file (PDF/DOCX)</w:t>
        <w:br/>
        <w:t xml:space="preserve">        │</w:t>
        <w:br/>
        <w:t xml:space="preserve">        ▼ Download</w:t>
        <w:br/>
        <w:t>Azure Blob Storage (source container)</w:t>
        <w:br/>
        <w:t xml:space="preserve">        │</w:t>
        <w:br/>
        <w:t xml:space="preserve">        ▼ Document Translation API</w:t>
        <w:br/>
        <w:t>Azure Blob Storage (target container, e.g. /de/)</w:t>
        <w:br/>
        <w:t xml:space="preserve">        │</w:t>
        <w:br/>
        <w:t xml:space="preserve">        ▼ Upload</w:t>
        <w:br/>
        <w:t>SharePoint (translated file, e.g. datasheet_DE.pdf)</w:t>
      </w:r>
    </w:p>
    <w:tbl>
      <w:tblPr>
        <w:tblStyle w:val="TableGrid"/>
        <w:tblW w:type="auto" w:w="0"/>
        <w:tblLook w:firstColumn="1" w:firstRow="1" w:lastColumn="0" w:lastRow="0" w:noHBand="0" w:noVBand="1" w:val="04A0"/>
      </w:tblPr>
      <w:tblGrid>
        <w:gridCol w:w="4680"/>
        <w:gridCol w:w="4680"/>
      </w:tblGrid>
      <w:tr>
        <w:tc>
          <w:tcPr>
            <w:tcW w:type="dxa" w:w="4680"/>
          </w:tcPr>
          <w:p>
            <w:r>
              <w:t>Requirement</w:t>
            </w:r>
          </w:p>
        </w:tc>
        <w:tc>
          <w:tcPr>
            <w:tcW w:type="dxa" w:w="4680"/>
          </w:tcPr>
          <w:p>
            <w:r>
              <w:t>Detail</w:t>
            </w:r>
          </w:p>
        </w:tc>
      </w:tr>
      <w:tr>
        <w:tc>
          <w:tcPr>
            <w:tcW w:type="dxa" w:w="4680"/>
          </w:tcPr>
          <w:p>
            <w:r>
              <w:t>Azure Storage Account</w:t>
            </w:r>
          </w:p>
        </w:tc>
        <w:tc>
          <w:tcPr>
            <w:tcW w:type="dxa" w:w="4680"/>
          </w:tcPr>
          <w:p>
            <w:r>
              <w:t>Source + target blob containers</w:t>
            </w:r>
          </w:p>
        </w:tc>
      </w:tr>
      <w:tr>
        <w:tc>
          <w:tcPr>
            <w:tcW w:type="dxa" w:w="4680"/>
          </w:tcPr>
          <w:p>
            <w:r>
              <w:t>Document endpoint</w:t>
            </w:r>
          </w:p>
        </w:tc>
        <w:tc>
          <w:tcPr>
            <w:tcW w:type="dxa" w:w="4680"/>
          </w:tcPr>
          <w:p>
            <w:r>
              <w:t>`https://msbctranslator.cognitiveservices.azure.com/`</w:t>
            </w:r>
          </w:p>
        </w:tc>
      </w:tr>
      <w:tr>
        <w:tc>
          <w:tcPr>
            <w:tcW w:type="dxa" w:w="4680"/>
          </w:tcPr>
          <w:p>
            <w:r>
              <w:t>BC action (future)</w:t>
            </w:r>
          </w:p>
        </w:tc>
        <w:tc>
          <w:tcPr>
            <w:tcW w:type="dxa" w:w="4680"/>
          </w:tcPr>
          <w:p>
            <w:r>
              <w:t>e.g. "Translate SharePoint Documents to German" on Item Card</w:t>
            </w:r>
          </w:p>
        </w:tc>
      </w:tr>
      <w:tr>
        <w:tc>
          <w:tcPr>
            <w:tcW w:type="dxa" w:w="4680"/>
          </w:tcPr>
          <w:p>
            <w:r>
              <w:t>Family sharing</w:t>
            </w:r>
          </w:p>
        </w:tc>
        <w:tc>
          <w:tcPr>
            <w:tcW w:type="dxa" w:w="4680"/>
          </w:tcPr>
          <w:p>
            <w:r>
              <w:t>Translated family documents available to all family members</w:t>
            </w:r>
          </w:p>
        </w:tc>
      </w:tr>
    </w:tbl>
    <w:p/>
    <w:p>
      <w:pPr>
        <w:pStyle w:val="Heading3"/>
      </w:pPr>
      <w:r>
        <w:t>11.3 SharePoint vs Pictures vs Extended Text</w:t>
      </w:r>
    </w:p>
    <w:tbl>
      <w:tblPr>
        <w:tblStyle w:val="TableGrid"/>
        <w:tblW w:type="auto" w:w="0"/>
        <w:tblLook w:firstColumn="1" w:firstRow="1" w:lastColumn="0" w:lastRow="0" w:noHBand="0" w:noVBand="1" w:val="04A0"/>
      </w:tblPr>
      <w:tblGrid>
        <w:gridCol w:w="3120"/>
        <w:gridCol w:w="3120"/>
        <w:gridCol w:w="3120"/>
      </w:tblGrid>
      <w:tr>
        <w:tc>
          <w:tcPr>
            <w:tcW w:type="dxa" w:w="3120"/>
          </w:tcPr>
          <w:p>
            <w:r>
              <w:t>Content type</w:t>
            </w:r>
          </w:p>
        </w:tc>
        <w:tc>
          <w:tcPr>
            <w:tcW w:type="dxa" w:w="3120"/>
          </w:tcPr>
          <w:p>
            <w:r>
              <w:t>Location</w:t>
            </w:r>
          </w:p>
        </w:tc>
        <w:tc>
          <w:tcPr>
            <w:tcW w:type="dxa" w:w="3120"/>
          </w:tcPr>
          <w:p>
            <w:r>
              <w:t>Translation approach</w:t>
            </w:r>
          </w:p>
        </w:tc>
      </w:tr>
      <w:tr>
        <w:tc>
          <w:tcPr>
            <w:tcW w:type="dxa" w:w="3120"/>
          </w:tcPr>
          <w:p>
            <w:r>
              <w:t>Short / long text</w:t>
            </w:r>
          </w:p>
        </w:tc>
        <w:tc>
          <w:tcPr>
            <w:tcW w:type="dxa" w:w="3120"/>
          </w:tcPr>
          <w:p>
            <w:r>
              <w:t>Extended Text, Item fields</w:t>
            </w:r>
          </w:p>
        </w:tc>
        <w:tc>
          <w:tcPr>
            <w:tcW w:type="dxa" w:w="3120"/>
          </w:tcPr>
          <w:p>
            <w:r>
              <w:t>**Text API** (live today)</w:t>
            </w:r>
          </w:p>
        </w:tc>
      </w:tr>
      <w:tr>
        <w:tc>
          <w:tcPr>
            <w:tcW w:type="dxa" w:w="3120"/>
          </w:tcPr>
          <w:p>
            <w:r>
              <w:t>Product photos</w:t>
            </w:r>
          </w:p>
        </w:tc>
        <w:tc>
          <w:tcPr>
            <w:tcW w:type="dxa" w:w="3120"/>
          </w:tcPr>
          <w:p>
            <w:r>
              <w:t>Item Picture</w:t>
            </w:r>
          </w:p>
        </w:tc>
        <w:tc>
          <w:tcPr>
            <w:tcW w:type="dxa" w:w="3120"/>
          </w:tcPr>
          <w:p>
            <w:r>
              <w:t>Locale-specific images (future)</w:t>
            </w:r>
          </w:p>
        </w:tc>
      </w:tr>
      <w:tr>
        <w:tc>
          <w:tcPr>
            <w:tcW w:type="dxa" w:w="3120"/>
          </w:tcPr>
          <w:p>
            <w:r>
              <w:t>PDF datasheets</w:t>
            </w:r>
          </w:p>
        </w:tc>
        <w:tc>
          <w:tcPr>
            <w:tcW w:type="dxa" w:w="3120"/>
          </w:tcPr>
          <w:p>
            <w:r>
              <w:t>SharePoint Attachments</w:t>
            </w:r>
          </w:p>
        </w:tc>
        <w:tc>
          <w:tcPr>
            <w:tcW w:type="dxa" w:w="3120"/>
          </w:tcPr>
          <w:p>
            <w:r>
              <w:t>**Document API** (planned)</w:t>
            </w:r>
          </w:p>
        </w:tc>
      </w:tr>
      <w:tr>
        <w:tc>
          <w:tcPr>
            <w:tcW w:type="dxa" w:w="3120"/>
          </w:tcPr>
          <w:p>
            <w:r>
              <w:t>Family shared notes</w:t>
            </w:r>
          </w:p>
        </w:tc>
        <w:tc>
          <w:tcPr>
            <w:tcW w:type="dxa" w:w="3120"/>
          </w:tcPr>
          <w:p>
            <w:r>
              <w:t>SharePoint links</w:t>
            </w:r>
          </w:p>
        </w:tc>
        <w:tc>
          <w:tcPr>
            <w:tcW w:type="dxa" w:w="3120"/>
          </w:tcPr>
          <w:p>
            <w:r>
              <w:t>Document or link per locale (planned)</w:t>
            </w:r>
          </w:p>
        </w:tc>
      </w:tr>
    </w:tbl>
    <w:p/>
    <w:p/>
    <w:p>
      <w:pPr>
        <w:pStyle w:val="Heading2"/>
      </w:pPr>
      <w:r>
        <w:t>12. Technical implementation (AL extension)</w:t>
      </w:r>
    </w:p>
    <w:p>
      <w:pPr>
        <w:pStyle w:val="Heading3"/>
      </w:pPr>
      <w:r>
        <w:t>12.1 Repository structure</w:t>
      </w:r>
    </w:p>
    <w:p>
      <w:r>
        <w:rPr>
          <w:rFonts w:ascii="Courier New" w:hAnsi="Courier New"/>
          <w:sz w:val="16"/>
        </w:rPr>
        <w:t>PIM-Locale/</w:t>
        <w:br/>
        <w:t>├── PIM-Developer-Guide.md      ← This document</w:t>
        <w:br/>
        <w:t>├── README-INSTALL.txt          ← Install steps</w:t>
        <w:br/>
        <w:t>├── app.json</w:t>
        <w:br/>
        <w:t>└── src/</w:t>
        <w:br/>
        <w:t xml:space="preserve">    ├── table/                  ← PIM data tables</w:t>
        <w:br/>
        <w:t xml:space="preserve">    ├── page/                   ← Admin &amp; setup pages</w:t>
        <w:br/>
        <w:t xml:space="preserve">    ├── pageextension/          ← Item Card, Extended Detail, Marketing Text</w:t>
        <w:br/>
        <w:t xml:space="preserve">    ├── codeunit/               ← Business logic</w:t>
        <w:br/>
        <w:t xml:space="preserve">    └── enum/                   ← Status, AI provider</w:t>
      </w:r>
    </w:p>
    <w:p>
      <w:r>
        <w:t>Merge src/ contents into ZVG-Nonpa/src/ — do not nest as a sub-app.</w:t>
      </w:r>
    </w:p>
    <w:p>
      <w:pPr>
        <w:pStyle w:val="Heading3"/>
      </w:pPr>
      <w:r>
        <w:t>12.2 PIM tables</w:t>
      </w:r>
    </w:p>
    <w:tbl>
      <w:tblPr>
        <w:tblStyle w:val="TableGrid"/>
        <w:tblW w:type="auto" w:w="0"/>
        <w:tblLook w:firstColumn="1" w:firstRow="1" w:lastColumn="0" w:lastRow="0" w:noHBand="0" w:noVBand="1" w:val="04A0"/>
      </w:tblPr>
      <w:tblGrid>
        <w:gridCol w:w="4680"/>
        <w:gridCol w:w="4680"/>
      </w:tblGrid>
      <w:tr>
        <w:tc>
          <w:tcPr>
            <w:tcW w:type="dxa" w:w="4680"/>
          </w:tcPr>
          <w:p>
            <w:r>
              <w:t>Table</w:t>
            </w:r>
          </w:p>
        </w:tc>
        <w:tc>
          <w:tcPr>
            <w:tcW w:type="dxa" w:w="4680"/>
          </w:tcPr>
          <w:p>
            <w:r>
              <w:t>Purpose</w:t>
            </w:r>
          </w:p>
        </w:tc>
      </w:tr>
      <w:tr>
        <w:tc>
          <w:tcPr>
            <w:tcW w:type="dxa" w:w="4680"/>
          </w:tcPr>
          <w:p>
            <w:r>
              <w:t>`PIM Locale`</w:t>
            </w:r>
          </w:p>
        </w:tc>
        <w:tc>
          <w:tcPr>
            <w:tcW w:type="dxa" w:w="4680"/>
          </w:tcPr>
          <w:p>
            <w:r>
              <w:t>Locale definitions (EN, DE, CH)</w:t>
            </w:r>
          </w:p>
        </w:tc>
      </w:tr>
      <w:tr>
        <w:tc>
          <w:tcPr>
            <w:tcW w:type="dxa" w:w="4680"/>
          </w:tcPr>
          <w:p>
            <w:r>
              <w:t>`PIM Item Locale Data`</w:t>
            </w:r>
          </w:p>
        </w:tc>
        <w:tc>
          <w:tcPr>
            <w:tcW w:type="dxa" w:w="4680"/>
          </w:tcPr>
          <w:p>
            <w:r>
              <w:t>Header per item + locale (description, marketing text, status)</w:t>
            </w:r>
          </w:p>
        </w:tc>
      </w:tr>
      <w:tr>
        <w:tc>
          <w:tcPr>
            <w:tcW w:type="dxa" w:w="4680"/>
          </w:tcPr>
          <w:p>
            <w:r>
              <w:t>`PIM Item Locale Field`</w:t>
            </w:r>
          </w:p>
        </w:tc>
        <w:tc>
          <w:tcPr>
            <w:tcW w:type="dxa" w:w="4680"/>
          </w:tcPr>
          <w:p>
            <w:r>
              <w:t>Field-level translated values; `Long Value` blob for large text</w:t>
            </w:r>
          </w:p>
        </w:tc>
      </w:tr>
      <w:tr>
        <w:tc>
          <w:tcPr>
            <w:tcW w:type="dxa" w:w="4680"/>
          </w:tcPr>
          <w:p>
            <w:r>
              <w:t>`PIM Item Locale Attribute`</w:t>
            </w:r>
          </w:p>
        </w:tc>
        <w:tc>
          <w:tcPr>
            <w:tcW w:type="dxa" w:w="4680"/>
          </w:tcPr>
          <w:p>
            <w:r>
              <w:t>Translated attribute values</w:t>
            </w:r>
          </w:p>
        </w:tc>
      </w:tr>
      <w:tr>
        <w:tc>
          <w:tcPr>
            <w:tcW w:type="dxa" w:w="4680"/>
          </w:tcPr>
          <w:p>
            <w:r>
              <w:t>`PIM Locale Table Setup`</w:t>
            </w:r>
          </w:p>
        </w:tc>
        <w:tc>
          <w:tcPr>
            <w:tcW w:type="dxa" w:w="4680"/>
          </w:tcPr>
          <w:p>
            <w:r>
              <w:t>Register tables for translation (50116 Extended Text)</w:t>
            </w:r>
          </w:p>
        </w:tc>
      </w:tr>
      <w:tr>
        <w:tc>
          <w:tcPr>
            <w:tcW w:type="dxa" w:w="4680"/>
          </w:tcPr>
          <w:p>
            <w:r>
              <w:t>`PIM AI Setup`</w:t>
            </w:r>
          </w:p>
        </w:tc>
        <w:tc>
          <w:tcPr>
            <w:tcW w:type="dxa" w:w="4680"/>
          </w:tcPr>
          <w:p>
            <w:r>
              <w:t>Azure Translator configuration</w:t>
            </w:r>
          </w:p>
        </w:tc>
      </w:tr>
    </w:tbl>
    <w:p/>
    <w:p>
      <w:pPr>
        <w:pStyle w:val="Heading3"/>
      </w:pPr>
      <w:r>
        <w:t>12.3 Codeunits</w:t>
      </w:r>
    </w:p>
    <w:tbl>
      <w:tblPr>
        <w:tblStyle w:val="TableGrid"/>
        <w:tblW w:type="auto" w:w="0"/>
        <w:tblLook w:firstColumn="1" w:firstRow="1" w:lastColumn="0" w:lastRow="0" w:noHBand="0" w:noVBand="1" w:val="04A0"/>
      </w:tblPr>
      <w:tblGrid>
        <w:gridCol w:w="4680"/>
        <w:gridCol w:w="4680"/>
      </w:tblGrid>
      <w:tr>
        <w:tc>
          <w:tcPr>
            <w:tcW w:type="dxa" w:w="4680"/>
          </w:tcPr>
          <w:p>
            <w:r>
              <w:t>Codeunit</w:t>
            </w:r>
          </w:p>
        </w:tc>
        <w:tc>
          <w:tcPr>
            <w:tcW w:type="dxa" w:w="4680"/>
          </w:tcPr>
          <w:p>
            <w:r>
              <w:t>Responsibility</w:t>
            </w:r>
          </w:p>
        </w:tc>
      </w:tr>
      <w:tr>
        <w:tc>
          <w:tcPr>
            <w:tcW w:type="dxa" w:w="4680"/>
          </w:tcPr>
          <w:p>
            <w:r>
              <w:t>`PIM Locale Session`</w:t>
            </w:r>
          </w:p>
        </w:tc>
        <w:tc>
          <w:tcPr>
            <w:tcW w:type="dxa" w:w="4680"/>
          </w:tcPr>
          <w:p>
            <w:r>
              <w:t>SingleInstance — tracks active locale per user session</w:t>
            </w:r>
          </w:p>
        </w:tc>
      </w:tr>
      <w:tr>
        <w:tc>
          <w:tcPr>
            <w:tcW w:type="dxa" w:w="4680"/>
          </w:tcPr>
          <w:p>
            <w:r>
              <w:t>`PIM Locale Mgt.`</w:t>
            </w:r>
          </w:p>
        </w:tc>
        <w:tc>
          <w:tcPr>
            <w:tcW w:type="dxa" w:w="4680"/>
          </w:tcPr>
          <w:p>
            <w:r>
              <w:t>Translate, apply, save locale fields; blob handling; table 50116 setup</w:t>
            </w:r>
          </w:p>
        </w:tc>
      </w:tr>
      <w:tr>
        <w:tc>
          <w:tcPr>
            <w:tcW w:type="dxa" w:w="4680"/>
          </w:tcPr>
          <w:p>
            <w:r>
              <w:t>`PIM AI Translator`</w:t>
            </w:r>
          </w:p>
        </w:tc>
        <w:tc>
          <w:tcPr>
            <w:tcW w:type="dxa" w:w="4680"/>
          </w:tcPr>
          <w:p>
            <w:r>
              <w:t>Azure Translator / Claude / Azure OpenAI integration</w:t>
            </w:r>
          </w:p>
        </w:tc>
      </w:tr>
      <w:tr>
        <w:tc>
          <w:tcPr>
            <w:tcW w:type="dxa" w:w="4680"/>
          </w:tcPr>
          <w:p>
            <w:r>
              <w:t>`PIM Locales Install`</w:t>
            </w:r>
          </w:p>
        </w:tc>
        <w:tc>
          <w:tcPr>
            <w:tcW w:type="dxa" w:w="4680"/>
          </w:tcPr>
          <w:p>
            <w:r>
              <w:t>Default locales and setup on install</w:t>
            </w:r>
          </w:p>
        </w:tc>
      </w:tr>
    </w:tbl>
    <w:p/>
    <w:p>
      <w:pPr>
        <w:pStyle w:val="Heading3"/>
      </w:pPr>
      <w:r>
        <w:t>12.4 Page extensions</w:t>
      </w:r>
    </w:p>
    <w:tbl>
      <w:tblPr>
        <w:tblStyle w:val="TableGrid"/>
        <w:tblW w:type="auto" w:w="0"/>
        <w:tblLook w:firstColumn="1" w:firstRow="1" w:lastColumn="0" w:lastRow="0" w:noHBand="0" w:noVBand="1" w:val="04A0"/>
      </w:tblPr>
      <w:tblGrid>
        <w:gridCol w:w="3120"/>
        <w:gridCol w:w="3120"/>
        <w:gridCol w:w="3120"/>
      </w:tblGrid>
      <w:tr>
        <w:tc>
          <w:tcPr>
            <w:tcW w:type="dxa" w:w="3120"/>
          </w:tcPr>
          <w:p>
            <w:r>
              <w:t>Extension</w:t>
            </w:r>
          </w:p>
        </w:tc>
        <w:tc>
          <w:tcPr>
            <w:tcW w:type="dxa" w:w="3120"/>
          </w:tcPr>
          <w:p>
            <w:r>
              <w:t>Extends</w:t>
            </w:r>
          </w:p>
        </w:tc>
        <w:tc>
          <w:tcPr>
            <w:tcW w:type="dxa" w:w="3120"/>
          </w:tcPr>
          <w:p>
            <w:r>
              <w:t>Purpose</w:t>
            </w:r>
          </w:p>
        </w:tc>
      </w:tr>
      <w:tr>
        <w:tc>
          <w:tcPr>
            <w:tcW w:type="dxa" w:w="3120"/>
          </w:tcPr>
          <w:p>
            <w:r>
              <w:t>`PIM Item Card Locales`</w:t>
            </w:r>
          </w:p>
        </w:tc>
        <w:tc>
          <w:tcPr>
            <w:tcW w:type="dxa" w:w="3120"/>
          </w:tcPr>
          <w:p>
            <w:r>
              <w:t>Item Card</w:t>
            </w:r>
          </w:p>
        </w:tc>
        <w:tc>
          <w:tcPr>
            <w:tcW w:type="dxa" w:w="3120"/>
          </w:tcPr>
          <w:p>
            <w:r>
              <w:t>Locales menu; apply translated item fields</w:t>
            </w:r>
          </w:p>
        </w:tc>
      </w:tr>
      <w:tr>
        <w:tc>
          <w:tcPr>
            <w:tcW w:type="dxa" w:w="3120"/>
          </w:tcPr>
          <w:p>
            <w:r>
              <w:t>`PIM Extended Detail Card Locales`</w:t>
            </w:r>
          </w:p>
        </w:tc>
        <w:tc>
          <w:tcPr>
            <w:tcW w:type="dxa" w:w="3120"/>
          </w:tcPr>
          <w:p>
            <w:r>
              <w:t>Extended Detail Card (50189)</w:t>
            </w:r>
          </w:p>
        </w:tc>
        <w:tc>
          <w:tcPr>
            <w:tcW w:type="dxa" w:w="3120"/>
          </w:tcPr>
          <w:p>
            <w:r>
              <w:t>Show translated Extended Text incl. Channel row</w:t>
            </w:r>
          </w:p>
        </w:tc>
      </w:tr>
      <w:tr>
        <w:tc>
          <w:tcPr>
            <w:tcW w:type="dxa" w:w="3120"/>
          </w:tcPr>
          <w:p>
            <w:r>
              <w:t>`PIM Edit Marketing Text Locales`</w:t>
            </w:r>
          </w:p>
        </w:tc>
        <w:tc>
          <w:tcPr>
            <w:tcW w:type="dxa" w:w="3120"/>
          </w:tcPr>
          <w:p>
            <w:r>
              <w:t>Edit Marketing Text</w:t>
            </w:r>
          </w:p>
        </w:tc>
        <w:tc>
          <w:tcPr>
            <w:tcW w:type="dxa" w:w="3120"/>
          </w:tcPr>
          <w:p>
            <w:r>
              <w:t>Show translated marketing copy</w:t>
            </w:r>
          </w:p>
        </w:tc>
      </w:tr>
    </w:tbl>
    <w:p/>
    <w:p>
      <w:pPr>
        <w:pStyle w:val="Heading3"/>
      </w:pPr>
      <w:r>
        <w:t>12.5 Key ZVG object IDs</w:t>
      </w:r>
    </w:p>
    <w:tbl>
      <w:tblPr>
        <w:tblStyle w:val="TableGrid"/>
        <w:tblW w:type="auto" w:w="0"/>
        <w:tblLook w:firstColumn="1" w:firstRow="1" w:lastColumn="0" w:lastRow="0" w:noHBand="0" w:noVBand="1" w:val="04A0"/>
      </w:tblPr>
      <w:tblGrid>
        <w:gridCol w:w="3120"/>
        <w:gridCol w:w="3120"/>
        <w:gridCol w:w="3120"/>
      </w:tblGrid>
      <w:tr>
        <w:tc>
          <w:tcPr>
            <w:tcW w:type="dxa" w:w="3120"/>
          </w:tcPr>
          <w:p>
            <w:r>
              <w:t>Object</w:t>
            </w:r>
          </w:p>
        </w:tc>
        <w:tc>
          <w:tcPr>
            <w:tcW w:type="dxa" w:w="3120"/>
          </w:tcPr>
          <w:p>
            <w:r>
              <w:t>ID</w:t>
            </w:r>
          </w:p>
        </w:tc>
        <w:tc>
          <w:tcPr>
            <w:tcW w:type="dxa" w:w="3120"/>
          </w:tcPr>
          <w:p>
            <w:r>
              <w:t>Name</w:t>
            </w:r>
          </w:p>
        </w:tc>
      </w:tr>
      <w:tr>
        <w:tc>
          <w:tcPr>
            <w:tcW w:type="dxa" w:w="3120"/>
          </w:tcPr>
          <w:p>
            <w:r>
              <w:t>Table</w:t>
            </w:r>
          </w:p>
        </w:tc>
        <w:tc>
          <w:tcPr>
            <w:tcW w:type="dxa" w:w="3120"/>
          </w:tcPr>
          <w:p>
            <w:r>
              <w:t>50116</w:t>
            </w:r>
          </w:p>
        </w:tc>
        <w:tc>
          <w:tcPr>
            <w:tcW w:type="dxa" w:w="3120"/>
          </w:tcPr>
          <w:p>
            <w:r>
              <w:t>Extended Text</w:t>
            </w:r>
          </w:p>
        </w:tc>
      </w:tr>
      <w:tr>
        <w:tc>
          <w:tcPr>
            <w:tcW w:type="dxa" w:w="3120"/>
          </w:tcPr>
          <w:p>
            <w:r>
              <w:t>Page</w:t>
            </w:r>
          </w:p>
        </w:tc>
        <w:tc>
          <w:tcPr>
            <w:tcW w:type="dxa" w:w="3120"/>
          </w:tcPr>
          <w:p>
            <w:r>
              <w:t>50189</w:t>
            </w:r>
          </w:p>
        </w:tc>
        <w:tc>
          <w:tcPr>
            <w:tcW w:type="dxa" w:w="3120"/>
          </w:tcPr>
          <w:p>
            <w:r>
              <w:t>Extended Detail Card</w:t>
            </w:r>
          </w:p>
        </w:tc>
      </w:tr>
      <w:tr>
        <w:tc>
          <w:tcPr>
            <w:tcW w:type="dxa" w:w="3120"/>
          </w:tcPr>
          <w:p>
            <w:r>
              <w:t>Link field</w:t>
            </w:r>
          </w:p>
        </w:tc>
        <w:tc>
          <w:tcPr>
            <w:tcW w:type="dxa" w:w="3120"/>
          </w:tcPr>
          <w:p>
            <w:r>
              <w:t>2</w:t>
            </w:r>
          </w:p>
        </w:tc>
        <w:tc>
          <w:tcPr>
            <w:tcW w:type="dxa" w:w="3120"/>
          </w:tcPr>
          <w:p>
            <w:r>
              <w:t>No. (Item No.)</w:t>
            </w:r>
          </w:p>
        </w:tc>
      </w:tr>
      <w:tr>
        <w:tc>
          <w:tcPr>
            <w:tcW w:type="dxa" w:w="3120"/>
          </w:tcPr>
          <w:p>
            <w:r>
              <w:t>PIM starter IDs</w:t>
            </w:r>
          </w:p>
        </w:tc>
        <w:tc>
          <w:tcPr>
            <w:tcW w:type="dxa" w:w="3120"/>
          </w:tcPr>
          <w:p>
            <w:r>
              <w:t>50100–50149</w:t>
            </w:r>
          </w:p>
        </w:tc>
        <w:tc>
          <w:tcPr>
            <w:tcW w:type="dxa" w:w="3120"/>
          </w:tcPr>
          <w:p>
            <w:r>
              <w:t>May differ in production (503xx / 506xx)</w:t>
            </w:r>
          </w:p>
        </w:tc>
      </w:tr>
    </w:tbl>
    <w:p/>
    <w:p>
      <w:pPr>
        <w:pStyle w:val="Heading3"/>
      </w:pPr>
      <w:r>
        <w:t>12.6 app.json requirements</w:t>
      </w:r>
    </w:p>
    <w:p>
      <w:r>
        <w:rPr>
          <w:rFonts w:ascii="Courier New" w:hAnsi="Courier New"/>
          <w:sz w:val="16"/>
        </w:rPr>
        <w:t>{</w:t>
        <w:br/>
        <w:t xml:space="preserve">  "idRanges": [{ "from": 50100, "to": 50149 }],</w:t>
        <w:br/>
        <w:t xml:space="preserve">  "allowHttpClientRequests": true</w:t>
        <w:br/>
        <w:t>}</w:t>
      </w:r>
    </w:p>
    <w:p>
      <w:r>
        <w:t>BC: Extension Management → Allow HTTPClient Requests = ON</w:t>
      </w:r>
    </w:p>
    <w:p/>
    <w:p>
      <w:pPr>
        <w:pStyle w:val="Heading2"/>
      </w:pPr>
      <w:r>
        <w:t>13. Data flow diagrams</w:t>
      </w:r>
    </w:p>
    <w:p>
      <w:pPr>
        <w:pStyle w:val="Heading3"/>
      </w:pPr>
      <w:r>
        <w:t>13.1 Item enrichment flow (end-to-end)</w:t>
      </w:r>
    </w:p>
    <w:p>
      <w:r>
        <w:rPr>
          <w:rFonts w:ascii="Courier New" w:hAnsi="Courier New"/>
          <w:sz w:val="16"/>
        </w:rPr>
        <w:t>┌──────────┐    ┌─────────────┐    ┌──────────────┐    ┌─────────────┐</w:t>
        <w:br/>
        <w:t>│ Create   │───▶│ Assign      │───▶│ Fill Extended│───▶│ Add pictures│</w:t>
        <w:br/>
        <w:t>│ Item     │    │ Category,   │    │ Text + Channel│   │ + SharePoint│</w:t>
        <w:br/>
        <w:t>│          │    │ UOM, Family │    │ + attributes │    │ attachments │</w:t>
        <w:br/>
        <w:t>└──────────┘    └─────────────┘    └──────────────┘    └──────┬──────┘</w:t>
        <w:br/>
        <w:t xml:space="preserve">                                                              │</w:t>
        <w:br/>
        <w:t xml:space="preserve">                                                              ▼</w:t>
        <w:br/>
        <w:t xml:space="preserve">                                                    ┌─────────────────┐</w:t>
        <w:br/>
        <w:t xml:space="preserve">                                                    │ Locales → DE/CH │</w:t>
        <w:br/>
        <w:t xml:space="preserve">                                                    │ AI translation  │</w:t>
        <w:br/>
        <w:t xml:space="preserve">                                                    └────────┬────────┘</w:t>
        <w:br/>
        <w:t xml:space="preserve">                                                             │</w:t>
        <w:br/>
        <w:t xml:space="preserve">                              ┌──────────────────────────────┼──────────────────┐</w:t>
        <w:br/>
        <w:t xml:space="preserve">                              ▼                              ▼                  ▼</w:t>
        <w:br/>
        <w:t xml:space="preserve">                        Item Card (DE)              Extended Detail (DE)   Marketing Text (DE)</w:t>
        <w:br/>
        <w:t xml:space="preserve">                              │                              │                  │</w:t>
        <w:br/>
        <w:t xml:space="preserve">                              └──────────────────────────────┴──────────────────┘</w:t>
        <w:br/>
        <w:t xml:space="preserve">                                                             │</w:t>
        <w:br/>
        <w:t xml:space="preserve">                                                             ▼</w:t>
        <w:br/>
        <w:t xml:space="preserve">                                                    Shopify / Sales docs / Web</w:t>
      </w:r>
    </w:p>
    <w:p>
      <w:pPr>
        <w:pStyle w:val="Heading3"/>
      </w:pPr>
      <w:r>
        <w:t>13.2 Channel + locale matrix (conceptual)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Item</w:t>
            </w:r>
          </w:p>
        </w:tc>
        <w:tc>
          <w:tcPr>
            <w:tcW w:type="dxa" w:w="1872"/>
          </w:tcPr>
          <w:p>
            <w:r>
              <w:t>Language Code</w:t>
            </w:r>
          </w:p>
        </w:tc>
        <w:tc>
          <w:tcPr>
            <w:tcW w:type="dxa" w:w="1872"/>
          </w:tcPr>
          <w:p>
            <w:r>
              <w:t>Channel Code</w:t>
            </w:r>
          </w:p>
        </w:tc>
        <w:tc>
          <w:tcPr>
            <w:tcW w:type="dxa" w:w="1872"/>
          </w:tcPr>
          <w:p>
            <w:r>
              <w:t>PIM Locale</w:t>
            </w:r>
          </w:p>
        </w:tc>
        <w:tc>
          <w:tcPr>
            <w:tcW w:type="dxa" w:w="1872"/>
          </w:tcPr>
          <w:p>
            <w:r>
              <w:t>Content</w:t>
            </w:r>
          </w:p>
        </w:tc>
      </w:tr>
      <w:tr>
        <w:tc>
          <w:tcPr>
            <w:tcW w:type="dxa" w:w="1872"/>
          </w:tcPr>
          <w:p>
            <w:r>
              <w:t>000000385</w:t>
            </w:r>
          </w:p>
        </w:tc>
        <w:tc>
          <w:tcPr>
            <w:tcW w:type="dxa" w:w="1872"/>
          </w:tcPr>
          <w:p>
            <w:r>
              <w:t>ENU</w:t>
            </w:r>
          </w:p>
        </w:tc>
        <w:tc>
          <w:tcPr>
            <w:tcW w:type="dxa" w:w="1872"/>
          </w:tcPr>
          <w:p>
            <w:r>
              <w:t>WEB</w:t>
            </w:r>
          </w:p>
        </w:tc>
        <w:tc>
          <w:tcPr>
            <w:tcW w:type="dxa" w:w="1872"/>
          </w:tcPr>
          <w:p>
            <w:r>
              <w:t>EN (source)</w:t>
            </w:r>
          </w:p>
        </w:tc>
        <w:tc>
          <w:tcPr>
            <w:tcW w:type="dxa" w:w="1872"/>
          </w:tcPr>
          <w:p>
            <w:r>
              <w:t>English web description</w:t>
            </w:r>
          </w:p>
        </w:tc>
      </w:tr>
      <w:tr>
        <w:tc>
          <w:tcPr>
            <w:tcW w:type="dxa" w:w="1872"/>
          </w:tcPr>
          <w:p>
            <w:r>
              <w:t>000000385</w:t>
            </w:r>
          </w:p>
        </w:tc>
        <w:tc>
          <w:tcPr>
            <w:tcW w:type="dxa" w:w="1872"/>
          </w:tcPr>
          <w:p>
            <w:r>
              <w:t>ENU</w:t>
            </w:r>
          </w:p>
        </w:tc>
        <w:tc>
          <w:tcPr>
            <w:tcW w:type="dxa" w:w="1872"/>
          </w:tcPr>
          <w:p>
            <w:r>
              <w:t>B2B</w:t>
            </w:r>
          </w:p>
        </w:tc>
        <w:tc>
          <w:tcPr>
            <w:tcW w:type="dxa" w:w="1872"/>
          </w:tcPr>
          <w:p>
            <w:r>
              <w:t>EN (source)</w:t>
            </w:r>
          </w:p>
        </w:tc>
        <w:tc>
          <w:tcPr>
            <w:tcW w:type="dxa" w:w="1872"/>
          </w:tcPr>
          <w:p>
            <w:r>
              <w:t>English B2B description</w:t>
            </w:r>
          </w:p>
        </w:tc>
      </w:tr>
      <w:tr>
        <w:tc>
          <w:tcPr>
            <w:tcW w:type="dxa" w:w="1872"/>
          </w:tcPr>
          <w:p>
            <w:r>
              <w:t>000000385</w:t>
            </w:r>
          </w:p>
        </w:tc>
        <w:tc>
          <w:tcPr>
            <w:tcW w:type="dxa" w:w="1872"/>
          </w:tcPr>
          <w:p>
            <w:r>
              <w:t>ENU</w:t>
            </w:r>
          </w:p>
        </w:tc>
        <w:tc>
          <w:tcPr>
            <w:tcW w:type="dxa" w:w="1872"/>
          </w:tcPr>
          <w:p>
            <w:r>
              <w:t>WEB</w:t>
            </w:r>
          </w:p>
        </w:tc>
        <w:tc>
          <w:tcPr>
            <w:tcW w:type="dxa" w:w="1872"/>
          </w:tcPr>
          <w:p>
            <w:r>
              <w:t>DE (overlay)</w:t>
            </w:r>
          </w:p>
        </w:tc>
        <w:tc>
          <w:tcPr>
            <w:tcW w:type="dxa" w:w="1872"/>
          </w:tcPr>
          <w:p>
            <w:r>
              <w:t>German web description (translated)</w:t>
            </w:r>
          </w:p>
        </w:tc>
      </w:tr>
      <w:tr>
        <w:tc>
          <w:tcPr>
            <w:tcW w:type="dxa" w:w="1872"/>
          </w:tcPr>
          <w:p>
            <w:r>
              <w:t>000000385</w:t>
            </w:r>
          </w:p>
        </w:tc>
        <w:tc>
          <w:tcPr>
            <w:tcW w:type="dxa" w:w="1872"/>
          </w:tcPr>
          <w:p>
            <w:r>
              <w:t>CHS</w:t>
            </w:r>
          </w:p>
        </w:tc>
        <w:tc>
          <w:tcPr>
            <w:tcW w:type="dxa" w:w="1872"/>
          </w:tcPr>
          <w:p>
            <w:r>
              <w:t>WEB</w:t>
            </w:r>
          </w:p>
        </w:tc>
        <w:tc>
          <w:tcPr>
            <w:tcW w:type="dxa" w:w="1872"/>
          </w:tcPr>
          <w:p>
            <w:r>
              <w:t>CH (overlay)</w:t>
            </w:r>
          </w:p>
        </w:tc>
        <w:tc>
          <w:tcPr>
            <w:tcW w:type="dxa" w:w="1872"/>
          </w:tcPr>
          <w:p>
            <w:r>
              <w:t>Swiss German web description</w:t>
            </w:r>
          </w:p>
        </w:tc>
      </w:tr>
    </w:tbl>
    <w:p/>
    <w:p/>
    <w:p>
      <w:pPr>
        <w:pStyle w:val="Heading2"/>
      </w:pPr>
      <w:r>
        <w:t>14. Developer environment setup</w:t>
      </w:r>
    </w:p>
    <w:p>
      <w:pPr>
        <w:pStyle w:val="Heading3"/>
      </w:pPr>
      <w:r>
        <w:t>14.1 Prerequisites</w:t>
      </w:r>
    </w:p>
    <w:tbl>
      <w:tblPr>
        <w:tblStyle w:val="TableGrid"/>
        <w:tblW w:type="auto" w:w="0"/>
        <w:tblLook w:firstColumn="1" w:firstRow="1" w:lastColumn="0" w:lastRow="0" w:noHBand="0" w:noVBand="1" w:val="04A0"/>
      </w:tblPr>
      <w:tblGrid>
        <w:gridCol w:w="4680"/>
        <w:gridCol w:w="4680"/>
      </w:tblGrid>
      <w:tr>
        <w:tc>
          <w:tcPr>
            <w:tcW w:type="dxa" w:w="4680"/>
          </w:tcPr>
          <w:p>
            <w:r>
              <w:t>Tool</w:t>
            </w:r>
          </w:p>
        </w:tc>
        <w:tc>
          <w:tcPr>
            <w:tcW w:type="dxa" w:w="4680"/>
          </w:tcPr>
          <w:p>
            <w:r>
              <w:t>Purpose</w:t>
            </w:r>
          </w:p>
        </w:tc>
      </w:tr>
      <w:tr>
        <w:tc>
          <w:tcPr>
            <w:tcW w:type="dxa" w:w="4680"/>
          </w:tcPr>
          <w:p>
            <w:r>
              <w:t>Visual Studio Code</w:t>
            </w:r>
          </w:p>
        </w:tc>
        <w:tc>
          <w:tcPr>
            <w:tcW w:type="dxa" w:w="4680"/>
          </w:tcPr>
          <w:p>
            <w:r>
              <w:t>AL development</w:t>
            </w:r>
          </w:p>
        </w:tc>
      </w:tr>
      <w:tr>
        <w:tc>
          <w:tcPr>
            <w:tcW w:type="dxa" w:w="4680"/>
          </w:tcPr>
          <w:p>
            <w:r>
              <w:t>AL Language extension</w:t>
            </w:r>
          </w:p>
        </w:tc>
        <w:tc>
          <w:tcPr>
            <w:tcW w:type="dxa" w:w="4680"/>
          </w:tcPr>
          <w:p>
            <w:r>
              <w:t>Compile and publish</w:t>
            </w:r>
          </w:p>
        </w:tc>
      </w:tr>
      <w:tr>
        <w:tc>
          <w:tcPr>
            <w:tcW w:type="dxa" w:w="4680"/>
          </w:tcPr>
          <w:p>
            <w:r>
              <w:t>Business Central sandbox</w:t>
            </w:r>
          </w:p>
        </w:tc>
        <w:tc>
          <w:tcPr>
            <w:tcW w:type="dxa" w:w="4680"/>
          </w:tcPr>
          <w:p>
            <w:r>
              <w:t>Testing</w:t>
            </w:r>
          </w:p>
        </w:tc>
      </w:tr>
      <w:tr>
        <w:tc>
          <w:tcPr>
            <w:tcW w:type="dxa" w:w="4680"/>
          </w:tcPr>
          <w:p>
            <w:r>
              <w:t>Git</w:t>
            </w:r>
          </w:p>
        </w:tc>
        <w:tc>
          <w:tcPr>
            <w:tcW w:type="dxa" w:w="4680"/>
          </w:tcPr>
          <w:p>
            <w:r>
              <w:t>Source control</w:t>
            </w:r>
          </w:p>
        </w:tc>
      </w:tr>
      <w:tr>
        <w:tc>
          <w:tcPr>
            <w:tcW w:type="dxa" w:w="4680"/>
          </w:tcPr>
          <w:p>
            <w:r>
              <w:t>Azure Portal access</w:t>
            </w:r>
          </w:p>
        </w:tc>
        <w:tc>
          <w:tcPr>
            <w:tcW w:type="dxa" w:w="4680"/>
          </w:tcPr>
          <w:p>
            <w:r>
              <w:t>Translator API key (for translation testing)</w:t>
            </w:r>
          </w:p>
        </w:tc>
      </w:tr>
    </w:tbl>
    <w:p/>
    <w:p>
      <w:pPr>
        <w:pStyle w:val="Heading3"/>
      </w:pPr>
      <w:r>
        <w:t>14.2 First-time setup</w:t>
      </w:r>
    </w:p>
    <w:p>
      <w:pPr>
        <w:pStyle w:val="ListNumber"/>
      </w:pPr>
      <w:r>
        <w:t>Clone `https://github.com/ftwo-lab/Testing-`</w:t>
      </w:r>
    </w:p>
    <w:p>
      <w:pPr>
        <w:pStyle w:val="ListNumber"/>
      </w:pPr>
      <w:r>
        <w:t>Copy `PIM-Locale/src/*` into `ZVG-Nonpa/src/`</w:t>
      </w:r>
    </w:p>
    <w:p>
      <w:pPr>
        <w:pStyle w:val="ListNumber"/>
      </w:pPr>
      <w:r>
        <w:t>Align object IDs with `app.json`</w:t>
      </w:r>
    </w:p>
    <w:p>
      <w:pPr>
        <w:pStyle w:val="ListNumber"/>
      </w:pPr>
      <w:r>
        <w:t>Publish extension (F5)</w:t>
      </w:r>
    </w:p>
    <w:p>
      <w:pPr>
        <w:pStyle w:val="ListNumber"/>
      </w:pPr>
      <w:r>
        <w:t>In BC: PIM Locales → Create Default Locales</w:t>
      </w:r>
    </w:p>
    <w:p>
      <w:pPr>
        <w:pStyle w:val="ListNumber"/>
      </w:pPr>
      <w:r>
        <w:t>In BC: PIM AI Setup → Enable, Azure Translator, key, region `eastasia`</w:t>
      </w:r>
    </w:p>
    <w:p>
      <w:pPr>
        <w:pStyle w:val="ListNumber"/>
      </w:pPr>
      <w:r>
        <w:t>Test item `000000385`: Locales → Germany → Extended Details</w:t>
      </w:r>
    </w:p>
    <w:p>
      <w:pPr>
        <w:pStyle w:val="Heading3"/>
      </w:pPr>
      <w:r>
        <w:t>14.3 Recommended learning path for a new developer</w:t>
      </w:r>
    </w:p>
    <w:tbl>
      <w:tblPr>
        <w:tblStyle w:val="TableGrid"/>
        <w:tblW w:type="auto" w:w="0"/>
        <w:tblLook w:firstColumn="1" w:firstRow="1" w:lastColumn="0" w:lastRow="0" w:noHBand="0" w:noVBand="1" w:val="04A0"/>
      </w:tblPr>
      <w:tblGrid>
        <w:gridCol w:w="3120"/>
        <w:gridCol w:w="3120"/>
        <w:gridCol w:w="3120"/>
      </w:tblGrid>
      <w:tr>
        <w:tc>
          <w:tcPr>
            <w:tcW w:type="dxa" w:w="3120"/>
          </w:tcPr>
          <w:p>
            <w:r>
              <w:t>Step</w:t>
            </w:r>
          </w:p>
        </w:tc>
        <w:tc>
          <w:tcPr>
            <w:tcW w:type="dxa" w:w="3120"/>
          </w:tcPr>
          <w:p>
            <w:r>
              <w:t>Action</w:t>
            </w:r>
          </w:p>
        </w:tc>
        <w:tc>
          <w:tcPr>
            <w:tcW w:type="dxa" w:w="3120"/>
          </w:tcPr>
          <w:p>
            <w:r>
              <w:t>Outcome</w:t>
            </w:r>
          </w:p>
        </w:tc>
      </w:tr>
      <w:tr>
        <w:tc>
          <w:tcPr>
            <w:tcW w:type="dxa" w:w="3120"/>
          </w:tcPr>
          <w:p>
            <w:r>
              <w:t>1</w:t>
            </w:r>
          </w:p>
        </w:tc>
        <w:tc>
          <w:tcPr>
            <w:tcW w:type="dxa" w:w="3120"/>
          </w:tcPr>
          <w:p>
            <w:r>
              <w:t>Read Sections 2, 6, 8, 10 of this document</w:t>
            </w:r>
          </w:p>
        </w:tc>
        <w:tc>
          <w:tcPr>
            <w:tcW w:type="dxa" w:w="3120"/>
          </w:tcPr>
          <w:p>
            <w:r>
              <w:t>Understand domain model</w:t>
            </w:r>
          </w:p>
        </w:tc>
      </w:tr>
      <w:tr>
        <w:tc>
          <w:tcPr>
            <w:tcW w:type="dxa" w:w="3120"/>
          </w:tcPr>
          <w:p>
            <w:r>
              <w:t>2</w:t>
            </w:r>
          </w:p>
        </w:tc>
        <w:tc>
          <w:tcPr>
            <w:tcW w:type="dxa" w:w="3120"/>
          </w:tcPr>
          <w:p>
            <w:r>
              <w:t>Open Item `000000385` in BC</w:t>
            </w:r>
          </w:p>
        </w:tc>
        <w:tc>
          <w:tcPr>
            <w:tcW w:type="dxa" w:w="3120"/>
          </w:tcPr>
          <w:p>
            <w:r>
              <w:t>See real data</w:t>
            </w:r>
          </w:p>
        </w:tc>
      </w:tr>
      <w:tr>
        <w:tc>
          <w:tcPr>
            <w:tcW w:type="dxa" w:w="3120"/>
          </w:tcPr>
          <w:p>
            <w:r>
              <w:t>3</w:t>
            </w:r>
          </w:p>
        </w:tc>
        <w:tc>
          <w:tcPr>
            <w:tcW w:type="dxa" w:w="3120"/>
          </w:tcPr>
          <w:p>
            <w:r>
              <w:t>Switch Locales → Germany</w:t>
            </w:r>
          </w:p>
        </w:tc>
        <w:tc>
          <w:tcPr>
            <w:tcW w:type="dxa" w:w="3120"/>
          </w:tcPr>
          <w:p>
            <w:r>
              <w:t>See translation in action</w:t>
            </w:r>
          </w:p>
        </w:tc>
      </w:tr>
      <w:tr>
        <w:tc>
          <w:tcPr>
            <w:tcW w:type="dxa" w:w="3120"/>
          </w:tcPr>
          <w:p>
            <w:r>
              <w:t>4</w:t>
            </w:r>
          </w:p>
        </w:tc>
        <w:tc>
          <w:tcPr>
            <w:tcW w:type="dxa" w:w="3120"/>
          </w:tcPr>
          <w:p>
            <w:r>
              <w:t>Open Extended Detail Card</w:t>
            </w:r>
          </w:p>
        </w:tc>
        <w:tc>
          <w:tcPr>
            <w:tcW w:type="dxa" w:w="3120"/>
          </w:tcPr>
          <w:p>
            <w:r>
              <w:t>See Channel + SEO + Description Text</w:t>
            </w:r>
          </w:p>
        </w:tc>
      </w:tr>
      <w:tr>
        <w:tc>
          <w:tcPr>
            <w:tcW w:type="dxa" w:w="3120"/>
          </w:tcPr>
          <w:p>
            <w:r>
              <w:t>5</w:t>
            </w:r>
          </w:p>
        </w:tc>
        <w:tc>
          <w:tcPr>
            <w:tcW w:type="dxa" w:w="3120"/>
          </w:tcPr>
          <w:p>
            <w:r>
              <w:t>Clone `PIM-Locale` and trace `PIMLocaleMgt.Codeunit.al`</w:t>
            </w:r>
          </w:p>
        </w:tc>
        <w:tc>
          <w:tcPr>
            <w:tcW w:type="dxa" w:w="3120"/>
          </w:tcPr>
          <w:p>
            <w:r>
              <w:t>Understand code flow</w:t>
            </w:r>
          </w:p>
        </w:tc>
      </w:tr>
      <w:tr>
        <w:tc>
          <w:tcPr>
            <w:tcW w:type="dxa" w:w="3120"/>
          </w:tcPr>
          <w:p>
            <w:r>
              <w:t>6</w:t>
            </w:r>
          </w:p>
        </w:tc>
        <w:tc>
          <w:tcPr>
            <w:tcW w:type="dxa" w:w="3120"/>
          </w:tcPr>
          <w:p>
            <w:r>
              <w:t>Publish to sandbox</w:t>
            </w:r>
          </w:p>
        </w:tc>
        <w:tc>
          <w:tcPr>
            <w:tcW w:type="dxa" w:w="3120"/>
          </w:tcPr>
          <w:p>
            <w:r>
              <w:t>Confirm you can compile</w:t>
            </w:r>
          </w:p>
        </w:tc>
      </w:tr>
    </w:tbl>
    <w:p/>
    <w:p/>
    <w:p>
      <w:pPr>
        <w:pStyle w:val="Heading2"/>
      </w:pPr>
      <w:r>
        <w:t>15. Feature status and roadmap</w:t>
      </w:r>
    </w:p>
    <w:tbl>
      <w:tblPr>
        <w:tblStyle w:val="TableGrid"/>
        <w:tblW w:type="auto" w:w="0"/>
        <w:tblLook w:firstColumn="1" w:firstRow="1" w:lastColumn="0" w:lastRow="0" w:noHBand="0" w:noVBand="1" w:val="04A0"/>
      </w:tblPr>
      <w:tblGrid>
        <w:gridCol w:w="4680"/>
        <w:gridCol w:w="4680"/>
      </w:tblGrid>
      <w:tr>
        <w:tc>
          <w:tcPr>
            <w:tcW w:type="dxa" w:w="4680"/>
          </w:tcPr>
          <w:p>
            <w:r>
              <w:t>Feature</w:t>
            </w:r>
          </w:p>
        </w:tc>
        <w:tc>
          <w:tcPr>
            <w:tcW w:type="dxa" w:w="4680"/>
          </w:tcPr>
          <w:p>
            <w:r>
              <w:t>Status</w:t>
            </w:r>
          </w:p>
        </w:tc>
      </w:tr>
      <w:tr>
        <w:tc>
          <w:tcPr>
            <w:tcW w:type="dxa" w:w="4680"/>
          </w:tcPr>
          <w:p>
            <w:r>
              <w:t>Locales EN / DE / CH</w:t>
            </w:r>
          </w:p>
        </w:tc>
        <w:tc>
          <w:tcPr>
            <w:tcW w:type="dxa" w:w="4680"/>
          </w:tcPr>
          <w:p>
            <w:r>
              <w:t>✅ Implemented</w:t>
            </w:r>
          </w:p>
        </w:tc>
      </w:tr>
      <w:tr>
        <w:tc>
          <w:tcPr>
            <w:tcW w:type="dxa" w:w="4680"/>
          </w:tcPr>
          <w:p>
            <w:r>
              <w:t>AI text translation (Azure Translator)</w:t>
            </w:r>
          </w:p>
        </w:tc>
        <w:tc>
          <w:tcPr>
            <w:tcW w:type="dxa" w:w="4680"/>
          </w:tcPr>
          <w:p>
            <w:r>
              <w:t>✅ Implemented</w:t>
            </w:r>
          </w:p>
        </w:tc>
      </w:tr>
      <w:tr>
        <w:tc>
          <w:tcPr>
            <w:tcW w:type="dxa" w:w="4680"/>
          </w:tcPr>
          <w:p>
            <w:r>
              <w:t>Item Card field translation</w:t>
            </w:r>
          </w:p>
        </w:tc>
        <w:tc>
          <w:tcPr>
            <w:tcW w:type="dxa" w:w="4680"/>
          </w:tcPr>
          <w:p>
            <w:r>
              <w:t>✅ Implemented</w:t>
            </w:r>
          </w:p>
        </w:tc>
      </w:tr>
      <w:tr>
        <w:tc>
          <w:tcPr>
            <w:tcW w:type="dxa" w:w="4680"/>
          </w:tcPr>
          <w:p>
            <w:r>
              <w:t>Extended Detail Card (incl. blob Description Text)</w:t>
            </w:r>
          </w:p>
        </w:tc>
        <w:tc>
          <w:tcPr>
            <w:tcW w:type="dxa" w:w="4680"/>
          </w:tcPr>
          <w:p>
            <w:r>
              <w:t>✅ Implemented</w:t>
            </w:r>
          </w:p>
        </w:tc>
      </w:tr>
      <w:tr>
        <w:tc>
          <w:tcPr>
            <w:tcW w:type="dxa" w:w="4680"/>
          </w:tcPr>
          <w:p>
            <w:r>
              <w:t>Marketing Text page translation</w:t>
            </w:r>
          </w:p>
        </w:tc>
        <w:tc>
          <w:tcPr>
            <w:tcW w:type="dxa" w:w="4680"/>
          </w:tcPr>
          <w:p>
            <w:r>
              <w:t>✅ Implemented</w:t>
            </w:r>
          </w:p>
        </w:tc>
      </w:tr>
      <w:tr>
        <w:tc>
          <w:tcPr>
            <w:tcW w:type="dxa" w:w="4680"/>
          </w:tcPr>
          <w:p>
            <w:r>
              <w:t>Item Attributes (text values)</w:t>
            </w:r>
          </w:p>
        </w:tc>
        <w:tc>
          <w:tcPr>
            <w:tcW w:type="dxa" w:w="4680"/>
          </w:tcPr>
          <w:p>
            <w:r>
              <w:t>✅ Implemented</w:t>
            </w:r>
          </w:p>
        </w:tc>
      </w:tr>
      <w:tr>
        <w:tc>
          <w:tcPr>
            <w:tcW w:type="dxa" w:w="4680"/>
          </w:tcPr>
          <w:p>
            <w:r>
              <w:t>PIM Locale Table Setup (custom tables)</w:t>
            </w:r>
          </w:p>
        </w:tc>
        <w:tc>
          <w:tcPr>
            <w:tcW w:type="dxa" w:w="4680"/>
          </w:tcPr>
          <w:p>
            <w:r>
              <w:t>✅ Implemented</w:t>
            </w:r>
          </w:p>
        </w:tc>
      </w:tr>
      <w:tr>
        <w:tc>
          <w:tcPr>
            <w:tcW w:type="dxa" w:w="4680"/>
          </w:tcPr>
          <w:p>
            <w:r>
              <w:t>Channel in Extended Text</w:t>
            </w:r>
          </w:p>
        </w:tc>
        <w:tc>
          <w:tcPr>
            <w:tcW w:type="dxa" w:w="4680"/>
          </w:tcPr>
          <w:p>
            <w:r>
              <w:t>✅ Data model exists; locale overlay applies</w:t>
            </w:r>
          </w:p>
        </w:tc>
      </w:tr>
      <w:tr>
        <w:tc>
          <w:tcPr>
            <w:tcW w:type="dxa" w:w="4680"/>
          </w:tcPr>
          <w:p>
            <w:r>
              <w:t>Product Family / Groups</w:t>
            </w:r>
          </w:p>
        </w:tc>
        <w:tc>
          <w:tcPr>
            <w:tcW w:type="dxa" w:w="4680"/>
          </w:tcPr>
          <w:p>
            <w:r>
              <w:t>✅ ZVG tables; locale on family metadata — future</w:t>
            </w:r>
          </w:p>
        </w:tc>
      </w:tr>
      <w:tr>
        <w:tc>
          <w:tcPr>
            <w:tcW w:type="dxa" w:w="4680"/>
          </w:tcPr>
          <w:p>
            <w:r>
              <w:t>Related items</w:t>
            </w:r>
          </w:p>
        </w:tc>
        <w:tc>
          <w:tcPr>
            <w:tcW w:type="dxa" w:w="4680"/>
          </w:tcPr>
          <w:p>
            <w:r>
              <w:t>✅ Links exist; per-item locale</w:t>
            </w:r>
          </w:p>
        </w:tc>
      </w:tr>
      <w:tr>
        <w:tc>
          <w:tcPr>
            <w:tcW w:type="dxa" w:w="4680"/>
          </w:tcPr>
          <w:p>
            <w:r>
              <w:t>SharePoint Attachments</w:t>
            </w:r>
          </w:p>
        </w:tc>
        <w:tc>
          <w:tcPr>
            <w:tcW w:type="dxa" w:w="4680"/>
          </w:tcPr>
          <w:p>
            <w:r>
              <w:t>✅ Storage exists</w:t>
            </w:r>
          </w:p>
        </w:tc>
      </w:tr>
      <w:tr>
        <w:tc>
          <w:tcPr>
            <w:tcW w:type="dxa" w:w="4680"/>
          </w:tcPr>
          <w:p>
            <w:r>
              <w:t>**SharePoint document translation**</w:t>
            </w:r>
          </w:p>
        </w:tc>
        <w:tc>
          <w:tcPr>
            <w:tcW w:type="dxa" w:w="4680"/>
          </w:tcPr>
          <w:p>
            <w:r>
              <w:t>🔲 **Planned**</w:t>
            </w:r>
          </w:p>
        </w:tc>
      </w:tr>
      <w:tr>
        <w:tc>
          <w:tcPr>
            <w:tcW w:type="dxa" w:w="4680"/>
          </w:tcPr>
          <w:p>
            <w:r>
              <w:t>Locale-specific product pictures</w:t>
            </w:r>
          </w:p>
        </w:tc>
        <w:tc>
          <w:tcPr>
            <w:tcW w:type="dxa" w:w="4680"/>
          </w:tcPr>
          <w:p>
            <w:r>
              <w:t>🔲 Planned</w:t>
            </w:r>
          </w:p>
        </w:tc>
      </w:tr>
      <w:tr>
        <w:tc>
          <w:tcPr>
            <w:tcW w:type="dxa" w:w="4680"/>
          </w:tcPr>
          <w:p>
            <w:r>
              <w:t>Publish / review workflow</w:t>
            </w:r>
          </w:p>
        </w:tc>
        <w:tc>
          <w:tcPr>
            <w:tcW w:type="dxa" w:w="4680"/>
          </w:tcPr>
          <w:p>
            <w:r>
              <w:t>🔲 Partial (translation status enum)</w:t>
            </w:r>
          </w:p>
        </w:tc>
      </w:tr>
      <w:tr>
        <w:tc>
          <w:tcPr>
            <w:tcW w:type="dxa" w:w="4680"/>
          </w:tcPr>
          <w:p>
            <w:r>
              <w:t>Shopify per-locale sync</w:t>
            </w:r>
          </w:p>
        </w:tc>
        <w:tc>
          <w:tcPr>
            <w:tcW w:type="dxa" w:w="4680"/>
          </w:tcPr>
          <w:p>
            <w:r>
              <w:t>🔲 Depends on Shopify connector</w:t>
            </w:r>
          </w:p>
        </w:tc>
      </w:tr>
    </w:tbl>
    <w:p/>
    <w:p/>
    <w:p>
      <w:pPr>
        <w:pStyle w:val="Heading2"/>
      </w:pPr>
      <w:r>
        <w:t>16. Glossary</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Definition</w:t>
            </w:r>
          </w:p>
        </w:tc>
      </w:tr>
      <w:tr>
        <w:tc>
          <w:tcPr>
            <w:tcW w:type="dxa" w:w="4680"/>
          </w:tcPr>
          <w:p>
            <w:r>
              <w:t>**PIM**</w:t>
            </w:r>
          </w:p>
        </w:tc>
        <w:tc>
          <w:tcPr>
            <w:tcW w:type="dxa" w:w="4680"/>
          </w:tcPr>
          <w:p>
            <w:r>
              <w:t>Product Information Management</w:t>
            </w:r>
          </w:p>
        </w:tc>
      </w:tr>
      <w:tr>
        <w:tc>
          <w:tcPr>
            <w:tcW w:type="dxa" w:w="4680"/>
          </w:tcPr>
          <w:p>
            <w:r>
              <w:t>**ERP**</w:t>
            </w:r>
          </w:p>
        </w:tc>
        <w:tc>
          <w:tcPr>
            <w:tcW w:type="dxa" w:w="4680"/>
          </w:tcPr>
          <w:p>
            <w:r>
              <w:t>Enterprise Resource Planning — Business Central</w:t>
            </w:r>
          </w:p>
        </w:tc>
      </w:tr>
      <w:tr>
        <w:tc>
          <w:tcPr>
            <w:tcW w:type="dxa" w:w="4680"/>
          </w:tcPr>
          <w:p>
            <w:r>
              <w:t>**Item**</w:t>
            </w:r>
          </w:p>
        </w:tc>
        <w:tc>
          <w:tcPr>
            <w:tcW w:type="dxa" w:w="4680"/>
          </w:tcPr>
          <w:p>
            <w:r>
              <w:t>Product SKU — the master record in BC</w:t>
            </w:r>
          </w:p>
        </w:tc>
      </w:tr>
      <w:tr>
        <w:tc>
          <w:tcPr>
            <w:tcW w:type="dxa" w:w="4680"/>
          </w:tcPr>
          <w:p>
            <w:r>
              <w:t>**Locale**</w:t>
            </w:r>
          </w:p>
        </w:tc>
        <w:tc>
          <w:tcPr>
            <w:tcW w:type="dxa" w:w="4680"/>
          </w:tcPr>
          <w:p>
            <w:r>
              <w:t>Language/market overlay (EN, DE, CH)</w:t>
            </w:r>
          </w:p>
        </w:tc>
      </w:tr>
      <w:tr>
        <w:tc>
          <w:tcPr>
            <w:tcW w:type="dxa" w:w="4680"/>
          </w:tcPr>
          <w:p>
            <w:r>
              <w:t>**Source locale**</w:t>
            </w:r>
          </w:p>
        </w:tc>
        <w:tc>
          <w:tcPr>
            <w:tcW w:type="dxa" w:w="4680"/>
          </w:tcPr>
          <w:p>
            <w:r>
              <w:t>Original language (English) — never overwritten</w:t>
            </w:r>
          </w:p>
        </w:tc>
      </w:tr>
      <w:tr>
        <w:tc>
          <w:tcPr>
            <w:tcW w:type="dxa" w:w="4680"/>
          </w:tcPr>
          <w:p>
            <w:r>
              <w:t>**Target locale**</w:t>
            </w:r>
          </w:p>
        </w:tc>
        <w:tc>
          <w:tcPr>
            <w:tcW w:type="dxa" w:w="4680"/>
          </w:tcPr>
          <w:p>
            <w:r>
              <w:t>Translated language (German, Swiss German)</w:t>
            </w:r>
          </w:p>
        </w:tc>
      </w:tr>
      <w:tr>
        <w:tc>
          <w:tcPr>
            <w:tcW w:type="dxa" w:w="4680"/>
          </w:tcPr>
          <w:p>
            <w:r>
              <w:t>**Channel**</w:t>
            </w:r>
          </w:p>
        </w:tc>
        <w:tc>
          <w:tcPr>
            <w:tcW w:type="dxa" w:w="4680"/>
          </w:tcPr>
          <w:p>
            <w:r>
              <w:t>Sales/distribution channel — stored in Extended Text `Channel Code`</w:t>
            </w:r>
          </w:p>
        </w:tc>
      </w:tr>
      <w:tr>
        <w:tc>
          <w:tcPr>
            <w:tcW w:type="dxa" w:w="4680"/>
          </w:tcPr>
          <w:p>
            <w:r>
              <w:t>**Extended Text**</w:t>
            </w:r>
          </w:p>
        </w:tc>
        <w:tc>
          <w:tcPr>
            <w:tcW w:type="dxa" w:w="4680"/>
          </w:tcPr>
          <w:p>
            <w:r>
              <w:t>ZVG table 50116 — rich text, SEO, channel-specific content</w:t>
            </w:r>
          </w:p>
        </w:tc>
      </w:tr>
      <w:tr>
        <w:tc>
          <w:tcPr>
            <w:tcW w:type="dxa" w:w="4680"/>
          </w:tcPr>
          <w:p>
            <w:r>
              <w:t>**Product Family**</w:t>
            </w:r>
          </w:p>
        </w:tc>
        <w:tc>
          <w:tcPr>
            <w:tcW w:type="dxa" w:w="4680"/>
          </w:tcPr>
          <w:p>
            <w:r>
              <w:t>Group of related items under one family code</w:t>
            </w:r>
          </w:p>
        </w:tc>
      </w:tr>
      <w:tr>
        <w:tc>
          <w:tcPr>
            <w:tcW w:type="dxa" w:w="4680"/>
          </w:tcPr>
          <w:p>
            <w:r>
              <w:t>**Product Family Group**</w:t>
            </w:r>
          </w:p>
        </w:tc>
        <w:tc>
          <w:tcPr>
            <w:tcW w:type="dxa" w:w="4680"/>
          </w:tcPr>
          <w:p>
            <w:r>
              <w:t>Higher-level grouping of product families</w:t>
            </w:r>
          </w:p>
        </w:tc>
      </w:tr>
      <w:tr>
        <w:tc>
          <w:tcPr>
            <w:tcW w:type="dxa" w:w="4680"/>
          </w:tcPr>
          <w:p>
            <w:r>
              <w:t>**Related Items**</w:t>
            </w:r>
          </w:p>
        </w:tc>
        <w:tc>
          <w:tcPr>
            <w:tcW w:type="dxa" w:w="4680"/>
          </w:tcPr>
          <w:p>
            <w:r>
              <w:t>Linked items (cross-sell, accessories)</w:t>
            </w:r>
          </w:p>
        </w:tc>
      </w:tr>
      <w:tr>
        <w:tc>
          <w:tcPr>
            <w:tcW w:type="dxa" w:w="4680"/>
          </w:tcPr>
          <w:p>
            <w:r>
              <w:t>**Variant**</w:t>
            </w:r>
          </w:p>
        </w:tc>
        <w:tc>
          <w:tcPr>
            <w:tcW w:type="dxa" w:w="4680"/>
          </w:tcPr>
          <w:p>
            <w:r>
              <w:t>Item sub-SKU (size, colour) tied to base item</w:t>
            </w:r>
          </w:p>
        </w:tc>
      </w:tr>
      <w:tr>
        <w:tc>
          <w:tcPr>
            <w:tcW w:type="dxa" w:w="4680"/>
          </w:tcPr>
          <w:p>
            <w:r>
              <w:t>**Item UOM**</w:t>
            </w:r>
          </w:p>
        </w:tc>
        <w:tc>
          <w:tcPr>
            <w:tcW w:type="dxa" w:w="4680"/>
          </w:tcPr>
          <w:p>
            <w:r>
              <w:t>Unit of measure (roll, piece, pallet)</w:t>
            </w:r>
          </w:p>
        </w:tc>
      </w:tr>
      <w:tr>
        <w:tc>
          <w:tcPr>
            <w:tcW w:type="dxa" w:w="4680"/>
          </w:tcPr>
          <w:p>
            <w:r>
              <w:t>**Category**</w:t>
            </w:r>
          </w:p>
        </w:tc>
        <w:tc>
          <w:tcPr>
            <w:tcW w:type="dxa" w:w="4680"/>
          </w:tcPr>
          <w:p>
            <w:r>
              <w:t>Item categorisation code and hierarchy</w:t>
            </w:r>
          </w:p>
        </w:tc>
      </w:tr>
      <w:tr>
        <w:tc>
          <w:tcPr>
            <w:tcW w:type="dxa" w:w="4680"/>
          </w:tcPr>
          <w:p>
            <w:r>
              <w:t>**Item Attributes**</w:t>
            </w:r>
          </w:p>
        </w:tc>
        <w:tc>
          <w:tcPr>
            <w:tcW w:type="dxa" w:w="4680"/>
          </w:tcPr>
          <w:p>
            <w:r>
              <w:t>Flexible name/value pairs on items</w:t>
            </w:r>
          </w:p>
        </w:tc>
      </w:tr>
      <w:tr>
        <w:tc>
          <w:tcPr>
            <w:tcW w:type="dxa" w:w="4680"/>
          </w:tcPr>
          <w:p>
            <w:r>
              <w:t>**Pictures**</w:t>
            </w:r>
          </w:p>
        </w:tc>
        <w:tc>
          <w:tcPr>
            <w:tcW w:type="dxa" w:w="4680"/>
          </w:tcPr>
          <w:p>
            <w:r>
              <w:t>Product images on Item Card</w:t>
            </w:r>
          </w:p>
        </w:tc>
      </w:tr>
      <w:tr>
        <w:tc>
          <w:tcPr>
            <w:tcW w:type="dxa" w:w="4680"/>
          </w:tcPr>
          <w:p>
            <w:r>
              <w:t>**SharePoint Attachments**</w:t>
            </w:r>
          </w:p>
        </w:tc>
        <w:tc>
          <w:tcPr>
            <w:tcW w:type="dxa" w:w="4680"/>
          </w:tcPr>
          <w:p>
            <w:r>
              <w:t>Files stored in SharePoint, linked from BC</w:t>
            </w:r>
          </w:p>
        </w:tc>
      </w:tr>
      <w:tr>
        <w:tc>
          <w:tcPr>
            <w:tcW w:type="dxa" w:w="4680"/>
          </w:tcPr>
          <w:p>
            <w:r>
              <w:t>**PageExt**</w:t>
            </w:r>
          </w:p>
        </w:tc>
        <w:tc>
          <w:tcPr>
            <w:tcW w:type="dxa" w:w="4680"/>
          </w:tcPr>
          <w:p>
            <w:r>
              <w:t>AL page extension — extends standard BC pages</w:t>
            </w:r>
          </w:p>
        </w:tc>
      </w:tr>
      <w:tr>
        <w:tc>
          <w:tcPr>
            <w:tcW w:type="dxa" w:w="4680"/>
          </w:tcPr>
          <w:p>
            <w:r>
              <w:t>**RecordRef**</w:t>
            </w:r>
          </w:p>
        </w:tc>
        <w:tc>
          <w:tcPr>
            <w:tcW w:type="dxa" w:w="4680"/>
          </w:tcPr>
          <w:p>
            <w:r>
              <w:t>AL variable for generic record access (used for blob fields)</w:t>
            </w:r>
          </w:p>
        </w:tc>
      </w:tr>
      <w:tr>
        <w:tc>
          <w:tcPr>
            <w:tcW w:type="dxa" w:w="4680"/>
          </w:tcPr>
          <w:p>
            <w:r>
              <w:t>**Syndication**</w:t>
            </w:r>
          </w:p>
        </w:tc>
        <w:tc>
          <w:tcPr>
            <w:tcW w:type="dxa" w:w="4680"/>
          </w:tcPr>
          <w:p>
            <w:r>
              <w:t>Publishing product data to external channels</w:t>
            </w:r>
          </w:p>
        </w:tc>
      </w:tr>
    </w:tbl>
    <w:p/>
    <w:p/>
    <w:p>
      <w:pPr>
        <w:pStyle w:val="Heading2"/>
      </w:pPr>
      <w:r>
        <w:t>17. FAQ</w:t>
      </w:r>
    </w:p>
    <w:p>
      <w:r>
        <w:t>Q: Is Business Central a PIM system?</w:t>
      </w:r>
    </w:p>
    <w:p>
      <w:r>
        <w:t>A: No. BC is an ERP. We add PIM capabilities through a custom AL extension.</w:t>
      </w:r>
    </w:p>
    <w:p>
      <w:r>
        <w:t>Q: Where is the main source of product truth?</w:t>
      </w:r>
    </w:p>
    <w:p>
      <w:r>
        <w:t>A: The BC Item table and ZVG Extended Text table. PIM tables store locale overlays only.</w:t>
      </w:r>
    </w:p>
    <w:p>
      <w:r>
        <w:t>Q: Why is Channel inside Extended Text instead of its own table?</w:t>
      </w:r>
    </w:p>
    <w:p>
      <w:r>
        <w:t>A: Channel-specific copy (web vs B2B) naturally varies per item and language. Storing it in Extended Text avoids a separate sync layer and keeps channel content with the product description it belongs to.</w:t>
      </w:r>
    </w:p>
    <w:p>
      <w:r>
        <w:t>Q: Do family members automatically share translated text?</w:t>
      </w:r>
    </w:p>
    <w:p>
      <w:r>
        <w:t>A: No. Family members share SharePoint notes and links at family level. Each item's text fields are still translated per item.</w:t>
      </w:r>
    </w:p>
    <w:p>
      <w:r>
        <w:t>Q: Are variant codes translated?</w:t>
      </w:r>
    </w:p>
    <w:p>
      <w:r>
        <w:t>A: No. Variant codes and numeric values stay as-is. Text variant attributes can be translated.</w:t>
      </w:r>
    </w:p>
    <w:p>
      <w:r>
        <w:t>Q: Does German translation overwrite English in the database?</w:t>
      </w:r>
    </w:p>
    <w:p>
      <w:r>
        <w:t>A: No. English remains in source fields. German is stored in PIM locale tables and shown when locale DE is active.</w:t>
      </w:r>
    </w:p>
    <w:p>
      <w:r>
        <w:t>Q: How will SharePoint PDFs be translated?</w:t>
      </w:r>
    </w:p>
    <w:p>
      <w:r>
        <w:t>A: Future feature using Azure Document Translation API — separate from text field translation.</w:t>
      </w:r>
    </w:p>
    <w:p/>
    <w:p>
      <w:pPr>
        <w:pStyle w:val="Heading2"/>
      </w:pPr>
      <w:r>
        <w:t>18. Repository and key object references</w:t>
      </w:r>
    </w:p>
    <w:tbl>
      <w:tblPr>
        <w:tblStyle w:val="TableGrid"/>
        <w:tblW w:type="auto" w:w="0"/>
        <w:tblLook w:firstColumn="1" w:firstRow="1" w:lastColumn="0" w:lastRow="0" w:noHBand="0" w:noVBand="1" w:val="04A0"/>
      </w:tblPr>
      <w:tblGrid>
        <w:gridCol w:w="4680"/>
        <w:gridCol w:w="4680"/>
      </w:tblGrid>
      <w:tr>
        <w:tc>
          <w:tcPr>
            <w:tcW w:type="dxa" w:w="4680"/>
          </w:tcPr>
          <w:p>
            <w:r>
              <w:t>Resource</w:t>
            </w:r>
          </w:p>
        </w:tc>
        <w:tc>
          <w:tcPr>
            <w:tcW w:type="dxa" w:w="4680"/>
          </w:tcPr>
          <w:p>
            <w:r>
              <w:t>Location</w:t>
            </w:r>
          </w:p>
        </w:tc>
      </w:tr>
      <w:tr>
        <w:tc>
          <w:tcPr>
            <w:tcW w:type="dxa" w:w="4680"/>
          </w:tcPr>
          <w:p>
            <w:r>
              <w:t>AL source code</w:t>
            </w:r>
          </w:p>
        </w:tc>
        <w:tc>
          <w:tcPr>
            <w:tcW w:type="dxa" w:w="4680"/>
          </w:tcPr>
          <w:p>
            <w:r>
              <w:t>`PIM-Locale/` in `ftwo-lab/Testing-`</w:t>
            </w:r>
          </w:p>
        </w:tc>
      </w:tr>
      <w:tr>
        <w:tc>
          <w:tcPr>
            <w:tcW w:type="dxa" w:w="4680"/>
          </w:tcPr>
          <w:p>
            <w:r>
              <w:t>Install guide</w:t>
            </w:r>
          </w:p>
        </w:tc>
        <w:tc>
          <w:tcPr>
            <w:tcW w:type="dxa" w:w="4680"/>
          </w:tcPr>
          <w:p>
            <w:r>
              <w:t>`PIM-Locale/README-INSTALL.txt`</w:t>
            </w:r>
          </w:p>
        </w:tc>
      </w:tr>
      <w:tr>
        <w:tc>
          <w:tcPr>
            <w:tcW w:type="dxa" w:w="4680"/>
          </w:tcPr>
          <w:p>
            <w:r>
              <w:t>This handbook</w:t>
            </w:r>
          </w:p>
        </w:tc>
        <w:tc>
          <w:tcPr>
            <w:tcW w:type="dxa" w:w="4680"/>
          </w:tcPr>
          <w:p>
            <w:r>
              <w:t>`PIM-Locale/PIM-Developer-Guide.md`</w:t>
            </w:r>
          </w:p>
        </w:tc>
      </w:tr>
      <w:tr>
        <w:tc>
          <w:tcPr>
            <w:tcW w:type="dxa" w:w="4680"/>
          </w:tcPr>
          <w:p>
            <w:r>
              <w:t>BC extension name</w:t>
            </w:r>
          </w:p>
        </w:tc>
        <w:tc>
          <w:tcPr>
            <w:tcW w:type="dxa" w:w="4680"/>
          </w:tcPr>
          <w:p>
            <w:r>
              <w:t>ICS Master by ZVG</w:t>
            </w:r>
          </w:p>
        </w:tc>
      </w:tr>
      <w:tr>
        <w:tc>
          <w:tcPr>
            <w:tcW w:type="dxa" w:w="4680"/>
          </w:tcPr>
          <w:p>
            <w:r>
              <w:t>Extended Text table</w:t>
            </w:r>
          </w:p>
        </w:tc>
        <w:tc>
          <w:tcPr>
            <w:tcW w:type="dxa" w:w="4680"/>
          </w:tcPr>
          <w:p>
            <w:r>
              <w:t>50116</w:t>
            </w:r>
          </w:p>
        </w:tc>
      </w:tr>
      <w:tr>
        <w:tc>
          <w:tcPr>
            <w:tcW w:type="dxa" w:w="4680"/>
          </w:tcPr>
          <w:p>
            <w:r>
              <w:t>Extended Detail Card page</w:t>
            </w:r>
          </w:p>
        </w:tc>
        <w:tc>
          <w:tcPr>
            <w:tcW w:type="dxa" w:w="4680"/>
          </w:tcPr>
          <w:p>
            <w:r>
              <w:t>50189</w:t>
            </w:r>
          </w:p>
        </w:tc>
      </w:tr>
      <w:tr>
        <w:tc>
          <w:tcPr>
            <w:tcW w:type="dxa" w:w="4680"/>
          </w:tcPr>
          <w:p>
            <w:r>
              <w:t>Azure Translator resource</w:t>
            </w:r>
          </w:p>
        </w:tc>
        <w:tc>
          <w:tcPr>
            <w:tcW w:type="dxa" w:w="4680"/>
          </w:tcPr>
          <w:p>
            <w:r>
              <w:t>MSBCTranslator (eastasia)</w:t>
            </w:r>
          </w:p>
        </w:tc>
      </w:tr>
    </w:tbl>
    <w:p/>
    <w:p/>
    <w:p>
      <w:pPr>
        <w:pStyle w:val="Heading2"/>
      </w:pPr>
      <w:r>
        <w:t>Document control</w:t>
      </w:r>
    </w:p>
    <w:tbl>
      <w:tblPr>
        <w:tblStyle w:val="TableGrid"/>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Date</w:t>
            </w:r>
          </w:p>
        </w:tc>
        <w:tc>
          <w:tcPr>
            <w:tcW w:type="dxa" w:w="3120"/>
          </w:tcPr>
          <w:p>
            <w:r>
              <w:t>Changes</w:t>
            </w:r>
          </w:p>
        </w:tc>
      </w:tr>
      <w:tr>
        <w:tc>
          <w:tcPr>
            <w:tcW w:type="dxa" w:w="3120"/>
          </w:tcPr>
          <w:p>
            <w:r>
              <w:t>1.0</w:t>
            </w:r>
          </w:p>
        </w:tc>
        <w:tc>
          <w:tcPr>
            <w:tcW w:type="dxa" w:w="3120"/>
          </w:tcPr>
          <w:p>
            <w:r>
              <w:t>Aug 2026</w:t>
            </w:r>
          </w:p>
        </w:tc>
        <w:tc>
          <w:tcPr>
            <w:tcW w:type="dxa" w:w="3120"/>
          </w:tcPr>
          <w:p>
            <w:r>
              <w:t>Initial developer guide</w:t>
            </w:r>
          </w:p>
        </w:tc>
      </w:tr>
      <w:tr>
        <w:tc>
          <w:tcPr>
            <w:tcW w:type="dxa" w:w="3120"/>
          </w:tcPr>
          <w:p>
            <w:r>
              <w:t>2.0</w:t>
            </w:r>
          </w:p>
        </w:tc>
        <w:tc>
          <w:tcPr>
            <w:tcW w:type="dxa" w:w="3120"/>
          </w:tcPr>
          <w:p>
            <w:r>
              <w:t>Aug 2026</w:t>
            </w:r>
          </w:p>
        </w:tc>
        <w:tc>
          <w:tcPr>
            <w:tcW w:type="dxa" w:w="3120"/>
          </w:tcPr>
          <w:p>
            <w:r>
              <w:t>Professional architecture; product model; families; channel in Extended Text; SharePoint future; removed weekly progress</w:t>
            </w:r>
          </w:p>
        </w:tc>
      </w:tr>
    </w:tbl>
    <w:p/>
    <w:p/>
    <w:p>
      <w:r>
        <w:t>*Prepared for ZVG / third-party developer handoff. Business Central remains the main source. PIM locale extension enriches product content for multi-market, multi-channel distribution.*</w:t>
      </w:r>
    </w:p>
    <w:p>
      <w:r>
        <w:br w:type="page"/>
      </w:r>
    </w:p>
    <w:p>
      <w:pPr>
        <w:pStyle w:val="Heading1"/>
      </w:pPr>
      <w:r>
        <w:t>Appendix A — Further Reading &amp; Research Links</w:t>
      </w:r>
    </w:p>
    <w:p>
      <w:r>
        <w:t>The following articles and official resources are recommended for developers who are new to PIM and Business Central. They provide industry context, comparison between ERP and PIM, and examples of BC-native PIM approaches similar to our project.</w:t>
      </w:r>
    </w:p>
    <w:p>
      <w:pPr>
        <w:pStyle w:val="Heading2"/>
      </w:pPr>
      <w:r>
        <w:t>1. What is a PIM? (Akeneo — industry reference)</w:t>
      </w:r>
    </w:p>
    <w:p>
      <w:r>
        <w:rPr>
          <w:b/>
        </w:rPr>
        <w:t xml:space="preserve">URL: </w:t>
      </w:r>
      <w:r>
        <w:t>https://www.akeneo.com/what-is-a-pim/</w:t>
      </w:r>
    </w:p>
    <w:p>
      <w:r>
        <w:t>Clear introduction to Product Information Management: central source of truth, enrichment, locales, channels, and syndication. Our locale model is inspired by Akeneo concepts.</w:t>
      </w:r>
    </w:p>
    <w:p>
      <w:pPr>
        <w:pStyle w:val="Heading2"/>
      </w:pPr>
      <w:r>
        <w:t>2. Business Central vs. PIM: Where Should Product Data Live? (Truvio)</w:t>
      </w:r>
    </w:p>
    <w:p>
      <w:r>
        <w:rPr>
          <w:b/>
        </w:rPr>
        <w:t xml:space="preserve">URL: </w:t>
      </w:r>
      <w:r>
        <w:t>https://truvio.com/truvio-blog/business-central-vs.-pim-where-should-product-data-live</w:t>
      </w:r>
    </w:p>
    <w:p>
      <w:r>
        <w:t>Explains what BC should own (SKU, inventory, pricing) vs what PIM should own (descriptions, media, translations, channel content). Directly relevant to our BC-as-main-source strategy.</w:t>
      </w:r>
    </w:p>
    <w:p>
      <w:pPr>
        <w:pStyle w:val="Heading2"/>
      </w:pPr>
      <w:r>
        <w:t>3. Why product data management belongs inside Business Central (Tinx-IT / Pimics)</w:t>
      </w:r>
    </w:p>
    <w:p>
      <w:r>
        <w:rPr>
          <w:b/>
        </w:rPr>
        <w:t xml:space="preserve">URL: </w:t>
      </w:r>
      <w:r>
        <w:t>https://www.tinx-it.com/news/why-product-data-management-belongs-inside-business-central-and-how-tinx-and-pimics-make-it-happen/</w:t>
      </w:r>
    </w:p>
    <w:p>
      <w:r>
        <w:t>Describes building PIM as a native BC extension instead of external sync — same architectural approach as our ZVG solution.</w:t>
      </w:r>
    </w:p>
    <w:p>
      <w:pPr>
        <w:pStyle w:val="Heading2"/>
      </w:pPr>
      <w:r>
        <w:t>4. Business Central Product Sync &amp; PIM Patterns (Top Dynamics Partners)</w:t>
      </w:r>
    </w:p>
    <w:p>
      <w:r>
        <w:rPr>
          <w:b/>
        </w:rPr>
        <w:t xml:space="preserve">URL: </w:t>
      </w:r>
      <w:r>
        <w:t>https://topdynamicspartners.com/learn/business-central/product-sync</w:t>
      </w:r>
    </w:p>
    <w:p>
      <w:r>
        <w:t>Covers BC as lightweight PIM, external PIM integration patterns, multi-channel sync, and when to add dedicated PIM vs extending BC.</w:t>
      </w:r>
    </w:p>
    <w:p>
      <w:pPr>
        <w:pStyle w:val="Heading2"/>
      </w:pPr>
      <w:r>
        <w:t>5. Add marketing text to items (Microsoft Learn — official BC docs)</w:t>
      </w:r>
    </w:p>
    <w:p>
      <w:r>
        <w:rPr>
          <w:b/>
        </w:rPr>
        <w:t xml:space="preserve">URL: </w:t>
      </w:r>
      <w:r>
        <w:t>https://learn.microsoft.com/en-us/dynamics365/business-central/item-marketing-text</w:t>
      </w:r>
    </w:p>
    <w:p>
      <w:r>
        <w:t>Official Microsoft documentation for BC Marketing Text (Entity Text) — relevant to our Marketing Text locale translation feature.</w:t>
      </w:r>
    </w:p>
    <w:p>
      <w:pPr>
        <w:pStyle w:val="Heading1"/>
      </w:pPr>
      <w:r>
        <w:t>Appendix B — Source Code Repository</w:t>
      </w:r>
    </w:p>
    <w:p>
      <w:r>
        <w:t>GitHub repository: https://github.com/ftwo-lab/Testing-/tree/main/PIM-Locale</w:t>
      </w:r>
    </w:p>
    <w:p>
      <w:r>
        <w:t>Install instructions: PIM-Locale/README-INSTALL.txt</w:t>
      </w:r>
    </w:p>
    <w:p>
      <w:r>
        <w:t>AL extension reference implementation for locales, translation, and Extended Detail Card integration.</w:t>
      </w:r>
    </w:p>
    <w:p/>
    <w:p>
      <w:r>
        <w:rPr>
          <w:i/>
        </w:rPr>
        <w:t>Document prepared for ZVG third-party developer handoff. Business Central is the main source of truth.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