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mpany Name"/>
      </w:pPr>
      <w:bookmarkStart w:name="xgraphic" w:id="0"/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  <w:rtl w:val="0"/>
                                <w:lang w:val="en-US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6.9pt;margin-top:93.6pt;width:175.0pt;height:17.5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spacing w:val="4"/>
                          <w:sz w:val="17"/>
                          <w:szCs w:val="17"/>
                          <w:rtl w:val="0"/>
                          <w:lang w:val="en-US"/>
                        </w:rPr>
                        <w:t>Department of Computer Engineering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-257809</wp:posOffset>
            </wp:positionV>
            <wp:extent cx="1095375" cy="14001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bilken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kent-logo" descr="bilkent-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Bilkent University</w:t>
      </w:r>
    </w:p>
    <w:p>
      <w:pPr>
        <w:pStyle w:val="Title Cover"/>
      </w:pPr>
    </w:p>
    <w:p>
      <w:pPr>
        <w:pStyle w:val="Title Cover"/>
      </w:pPr>
      <w:r>
        <w:rPr>
          <w:rFonts w:cs="Arial Unicode MS" w:eastAsia="Arial Unicode MS"/>
          <w:rtl w:val="0"/>
        </w:rPr>
        <w:t>Senior Design Project</w:t>
      </w:r>
    </w:p>
    <w:p>
      <w:pPr>
        <w:pStyle w:val="Subtitle Italic"/>
      </w:pPr>
      <w:r>
        <w:rPr>
          <w:rFonts w:cs="Arial Unicode MS" w:eastAsia="Arial Unicode MS"/>
          <w:rtl w:val="0"/>
        </w:rPr>
        <w:t>Project short-name: project title</w:t>
      </w:r>
    </w:p>
    <w:p>
      <w:pPr>
        <w:pStyle w:val="Title"/>
      </w:pPr>
      <w:r>
        <w:rPr>
          <w:rtl w:val="0"/>
        </w:rPr>
        <w:t>Analysis Report</w:t>
      </w:r>
    </w:p>
    <w:p>
      <w:pPr>
        <w:pStyle w:val="Author"/>
      </w:pPr>
      <w:r>
        <w:rPr>
          <w:rtl w:val="0"/>
        </w:rPr>
        <w:t xml:space="preserve">Project Group Member Name, Project Group Member Name </w:t>
      </w:r>
      <w:r>
        <w:rPr>
          <w:rtl w:val="0"/>
        </w:rPr>
        <w:t>…</w:t>
      </w:r>
    </w:p>
    <w:p>
      <w:pPr>
        <w:pStyle w:val="Jury"/>
      </w:pPr>
      <w:r>
        <w:rPr>
          <w:rtl w:val="0"/>
        </w:rPr>
        <w:t>Supervisor: Supervisor Name</w:t>
      </w:r>
    </w:p>
    <w:p>
      <w:pPr>
        <w:pStyle w:val="Jury"/>
      </w:pPr>
      <w:r>
        <w:rPr>
          <w:rtl w:val="0"/>
        </w:rPr>
        <w:t>Jury Members: Jury Member Name and Jury Member Name</w:t>
      </w:r>
    </w:p>
    <w:p>
      <w:pPr>
        <w:pStyle w:val="Normal.0"/>
        <w:spacing w:before="2160"/>
      </w:pPr>
      <w:r>
        <w:rPr>
          <w:rtl w:val="0"/>
          <w:lang w:val="en-US"/>
        </w:rPr>
        <w:t>Progress/Final Report</w:t>
      </w:r>
    </w:p>
    <w:p>
      <w:pPr>
        <w:pStyle w:val="Normal.0"/>
      </w:pPr>
      <w:r>
        <w:rPr>
          <w:rtl w:val="0"/>
        </w:rPr>
        <w:t>May 3, 2010</w:t>
      </w:r>
    </w:p>
    <w:p>
      <w:pPr>
        <w:pStyle w:val="Normal.0"/>
      </w:pPr>
    </w:p>
    <w:p>
      <w:pPr>
        <w:pStyle w:val="Normal.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40" w:right="1800" w:bottom="1800" w:left="1800" w:header="720" w:footer="965"/>
          <w:pgNumType w:start="1"/>
          <w:titlePg w:val="1"/>
          <w:bidi w:val="0"/>
        </w:sectPr>
      </w:pPr>
      <w:r>
        <w:rPr>
          <w:rtl w:val="0"/>
        </w:rPr>
        <w:t>This report is submitted to the Department of Computer Engineering of Bilkent University in partial fulfillment of the requirements of the Senior Design Project course CS491/2.</w:t>
      </w:r>
    </w:p>
    <w:p>
      <w:pPr>
        <w:pStyle w:val="TOC Title"/>
      </w:pPr>
      <w:bookmarkEnd w:id="0"/>
    </w:p>
    <w:p>
      <w:pPr>
        <w:pStyle w:val="TOC Title"/>
      </w:pPr>
      <w:r>
        <w:rPr>
          <w:rFonts w:cs="Arial Unicode MS" w:eastAsia="Arial Unicode MS"/>
          <w:rtl w:val="0"/>
        </w:rPr>
        <w:t>Contents</w:t>
      </w:r>
    </w:p>
    <w:p>
      <w:pPr>
        <w:pStyle w:val="Normal.0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Current System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Proposed System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Overview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Functional Requirements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Non-functional Requirements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tl w:val="0"/>
        </w:rPr>
        <w:t>Pseudo Requirements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tl w:val="0"/>
        </w:rPr>
        <w:t>System Models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Scenarios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Use-Case Model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Object and Class Model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6"/>
        </w:numPr>
      </w:pPr>
      <w:r>
        <w:rPr>
          <w:rtl w:val="0"/>
        </w:rPr>
        <w:t>Dynamic Models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User Interface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tl w:val="0"/>
        </w:rPr>
        <w:t>Glossary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References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440" w:right="1800" w:bottom="1800" w:left="1800" w:header="720" w:footer="965"/>
          <w:pgNumType w:start="1"/>
          <w:bidi w:val="0"/>
        </w:sectPr>
      </w:pPr>
    </w:p>
    <w:p>
      <w:pPr>
        <w:pStyle w:val="Title"/>
      </w:pPr>
      <w:r>
        <w:rPr>
          <w:rtl w:val="0"/>
        </w:rPr>
        <w:t>Analysis Report</w:t>
      </w:r>
    </w:p>
    <w:p>
      <w:pPr>
        <w:pStyle w:val="Subtitle Second Page"/>
      </w:pPr>
      <w:r>
        <w:rPr>
          <w:rtl w:val="0"/>
        </w:rPr>
        <w:t>Project short-name: project title</w:t>
      </w:r>
    </w:p>
    <w:p>
      <w:pPr>
        <w:pStyle w:val="Heading 1"/>
        <w:numPr>
          <w:ilvl w:val="0"/>
          <w:numId w:val="9"/>
        </w:numPr>
      </w:pPr>
      <w:bookmarkStart w:name="_Toc" w:id="1"/>
      <w:r>
        <w:rPr>
          <w:rFonts w:cs="Arial Unicode MS" w:eastAsia="Arial Unicode MS"/>
          <w:rtl w:val="0"/>
        </w:rPr>
        <w:t>Introduction</w:t>
      </w:r>
      <w:bookmarkEnd w:id="1"/>
    </w:p>
    <w:p>
      <w:pPr>
        <w:pStyle w:val="Body Text"/>
      </w:pPr>
      <w:r>
        <w:rPr>
          <w:rFonts w:cs="Arial Unicode MS" w:eastAsia="Arial Unicode MS"/>
          <w:rtl w:val="0"/>
        </w:rPr>
        <w:t>This report template is for your convenience. Feel free to use it in your CS 491-2 reports. It might be a good opportunity to learn and practice the use of Microsoft Word in a more professional manner.</w:t>
      </w:r>
    </w:p>
    <w:p>
      <w:pPr>
        <w:pStyle w:val="Body Text"/>
      </w:pPr>
      <w:r>
        <w:rPr>
          <w:rFonts w:cs="Arial Unicode MS" w:eastAsia="Arial Unicode MS"/>
          <w:rtl w:val="0"/>
        </w:rPr>
        <w:t xml:space="preserve">Each paragraph, title, caption, etc. should be given a proper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style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, which will result in a consistent formatting. This will also allow you to automatically produce and update table of contents and cross references to figures, tables, and references.</w:t>
      </w:r>
    </w:p>
    <w:p>
      <w:pPr>
        <w:pStyle w:val="Heading 1"/>
        <w:numPr>
          <w:ilvl w:val="0"/>
          <w:numId w:val="9"/>
        </w:numPr>
      </w:pPr>
      <w:bookmarkStart w:name="_Toc1" w:id="2"/>
      <w:r>
        <w:rPr>
          <w:rFonts w:cs="Arial Unicode MS" w:eastAsia="Arial Unicode MS"/>
          <w:rtl w:val="0"/>
        </w:rPr>
        <w:t>Current System</w:t>
      </w:r>
      <w:bookmarkEnd w:id="2"/>
    </w:p>
    <w:p>
      <w:pPr>
        <w:pStyle w:val="Body Text"/>
      </w:pPr>
      <w:r>
        <w:rPr>
          <w:rFonts w:cs="Arial Unicode MS" w:eastAsia="Arial Unicode MS"/>
          <w:rtl w:val="0"/>
        </w:rPr>
        <w:t xml:space="preserve">Remove this section if your project is a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greenfield project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, where you start from scratch.</w:t>
      </w:r>
    </w:p>
    <w:p>
      <w:pPr>
        <w:pStyle w:val="Heading 1"/>
        <w:numPr>
          <w:ilvl w:val="0"/>
          <w:numId w:val="9"/>
        </w:numPr>
      </w:pPr>
      <w:bookmarkStart w:name="_Toc2" w:id="3"/>
      <w:r>
        <w:rPr>
          <w:rFonts w:cs="Arial Unicode MS" w:eastAsia="Arial Unicode MS"/>
          <w:rtl w:val="0"/>
        </w:rPr>
        <w:t>Proposed System</w:t>
      </w:r>
      <w:bookmarkEnd w:id="3"/>
    </w:p>
    <w:p>
      <w:pPr>
        <w:pStyle w:val="Body Text"/>
      </w:pPr>
      <w:r>
        <w:rPr>
          <w:rFonts w:cs="Arial Unicode MS" w:eastAsia="Arial Unicode MS"/>
          <w:rtl w:val="0"/>
        </w:rPr>
        <w:t>This is where you provide the details of the results of your analysis work.</w:t>
      </w:r>
    </w:p>
    <w:p>
      <w:pPr>
        <w:pStyle w:val="Heading 2"/>
        <w:numPr>
          <w:ilvl w:val="0"/>
          <w:numId w:val="11"/>
        </w:numPr>
      </w:pPr>
      <w:bookmarkStart w:name="_Toc3" w:id="4"/>
      <w:r>
        <w:rPr>
          <w:rFonts w:cs="Arial Unicode MS" w:eastAsia="Arial Unicode MS"/>
          <w:rtl w:val="0"/>
        </w:rPr>
        <w:t>Overview</w:t>
      </w:r>
      <w:bookmarkEnd w:id="4"/>
    </w:p>
    <w:p>
      <w:pPr>
        <w:pStyle w:val="Body Text"/>
      </w:pPr>
      <w:r>
        <w:rPr>
          <w:rFonts w:cs="Arial Unicode MS" w:eastAsia="Arial Unicode MS"/>
          <w:rtl w:val="0"/>
        </w:rPr>
        <w:t xml:space="preserve">This is how you cross-reference something from the list of references </w:t>
      </w:r>
      <w:r>
        <w:rPr/>
        <w:fldChar w:fldCharType="begin" w:fldLock="0"/>
      </w:r>
      <w:r>
        <w:instrText xml:space="preserve"> HYPERLINK \l "Ref254188959"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[1]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. As the number of a reference changes, use right-click |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Update Field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to update it.</w:t>
      </w:r>
    </w:p>
    <w:p>
      <w:pPr>
        <w:pStyle w:val="Heading 2"/>
        <w:numPr>
          <w:ilvl w:val="0"/>
          <w:numId w:val="11"/>
        </w:numPr>
      </w:pPr>
      <w:bookmarkStart w:name="_Toc4" w:id="5"/>
      <w:r>
        <w:rPr>
          <w:rFonts w:cs="Arial Unicode MS" w:eastAsia="Arial Unicode MS"/>
          <w:rtl w:val="0"/>
        </w:rPr>
        <w:t>Functional Requirements</w:t>
      </w:r>
      <w:bookmarkEnd w:id="5"/>
    </w:p>
    <w:p>
      <w:pPr>
        <w:pStyle w:val="Body Text"/>
      </w:pPr>
      <w:r>
        <w:rPr>
          <w:rFonts w:cs="Arial Unicode MS" w:eastAsia="Arial Unicode MS"/>
          <w:rtl w:val="0"/>
        </w:rPr>
        <w:t>Provide a number and caption for every figure as below. This is how you reference a figure (</w:t>
      </w:r>
      <w:r>
        <w:rPr/>
        <w:fldChar w:fldCharType="begin" w:fldLock="0"/>
      </w:r>
      <w:r>
        <w:instrText xml:space="preserve"> HYPERLINK \l "Ref254192598"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Figure 1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). If you happen to insert a new figure before this one, right-click on the reference and select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Update Field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to update its figure number.</w:t>
      </w:r>
    </w:p>
    <w:p>
      <w:pPr>
        <w:pStyle w:val="Image A"/>
      </w:pPr>
      <w:r>
        <w:drawing>
          <wp:inline distT="0" distB="0" distL="0" distR="0">
            <wp:extent cx="3333750" cy="1933575"/>
            <wp:effectExtent l="0" t="0" r="0" b="0"/>
            <wp:docPr id="1073741827" name="officeArt object" descr="0000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00028.jpg" descr="000028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 A"/>
      </w:pPr>
      <w:bookmarkStart w:name="_Ref2541925981" w:id="6"/>
      <w:r>
        <w:rPr>
          <w:rFonts w:cs="Arial Unicode MS" w:eastAsia="Arial Unicode MS"/>
          <w:rtl w:val="0"/>
        </w:rPr>
        <w:t>Figure 1</w:t>
      </w:r>
      <w:bookmarkEnd w:id="6"/>
      <w:r>
        <w:rPr>
          <w:rFonts w:cs="Arial Unicode MS" w:eastAsia="Arial Unicode MS"/>
          <w:rtl w:val="0"/>
        </w:rPr>
        <w:t xml:space="preserve"> An example figure</w:t>
      </w:r>
    </w:p>
    <w:p>
      <w:pPr>
        <w:pStyle w:val="Heading 2"/>
        <w:numPr>
          <w:ilvl w:val="0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Non-functional Requirements</w:t>
      </w:r>
      <w:bookmarkEnd w:id="7"/>
    </w:p>
    <w:p>
      <w:pPr>
        <w:pStyle w:val="Body Text"/>
      </w:pPr>
      <w:r>
        <w:rPr>
          <w:rFonts w:cs="Arial Unicode MS" w:eastAsia="Arial Unicode MS"/>
          <w:rtl w:val="0"/>
        </w:rPr>
        <w:t>A bulleted list is below:</w:t>
      </w:r>
    </w:p>
    <w:p>
      <w:pPr>
        <w:pStyle w:val="List Bullet"/>
        <w:numPr>
          <w:ilvl w:val="0"/>
          <w:numId w:val="13"/>
        </w:numPr>
      </w:pPr>
      <w:r>
        <w:rPr>
          <w:rtl w:val="0"/>
        </w:rPr>
        <w:t>An item</w:t>
      </w:r>
    </w:p>
    <w:p>
      <w:pPr>
        <w:pStyle w:val="List Bullet"/>
        <w:numPr>
          <w:ilvl w:val="0"/>
          <w:numId w:val="13"/>
        </w:numPr>
      </w:pPr>
      <w:r>
        <w:rPr>
          <w:rtl w:val="0"/>
        </w:rPr>
        <w:t>An item</w:t>
      </w:r>
    </w:p>
    <w:p>
      <w:pPr>
        <w:pStyle w:val="List Bullet"/>
        <w:numPr>
          <w:ilvl w:val="0"/>
          <w:numId w:val="13"/>
        </w:numPr>
      </w:pPr>
      <w:r>
        <w:rPr>
          <w:rtl w:val="0"/>
        </w:rPr>
        <w:t>…</w:t>
      </w:r>
    </w:p>
    <w:p>
      <w:pPr>
        <w:pStyle w:val="Heading 2"/>
        <w:numPr>
          <w:ilvl w:val="0"/>
          <w:numId w:val="14"/>
        </w:numPr>
      </w:pPr>
      <w:bookmarkStart w:name="_Toc6" w:id="8"/>
      <w:r>
        <w:rPr>
          <w:rFonts w:cs="Arial Unicode MS" w:eastAsia="Arial Unicode MS"/>
          <w:rtl w:val="0"/>
        </w:rPr>
        <w:t>Pseudo Requirements</w:t>
      </w:r>
      <w:bookmarkEnd w:id="8"/>
    </w:p>
    <w:p>
      <w:pPr>
        <w:pStyle w:val="Body Text"/>
      </w:pPr>
      <w:r>
        <w:rPr>
          <w:rFonts w:cs="Arial Unicode MS" w:eastAsia="Arial Unicode MS"/>
          <w:rtl w:val="0"/>
        </w:rPr>
        <w:t>A numbered list is below:</w:t>
      </w:r>
    </w:p>
    <w:p>
      <w:pPr>
        <w:pStyle w:val="List Number"/>
        <w:numPr>
          <w:ilvl w:val="0"/>
          <w:numId w:val="16"/>
        </w:numPr>
      </w:pPr>
      <w:r>
        <w:rPr>
          <w:rtl w:val="0"/>
        </w:rPr>
        <w:t>A numbered item</w:t>
      </w:r>
    </w:p>
    <w:p>
      <w:pPr>
        <w:pStyle w:val="List Number"/>
        <w:numPr>
          <w:ilvl w:val="0"/>
          <w:numId w:val="16"/>
        </w:numPr>
      </w:pPr>
      <w:r>
        <w:rPr>
          <w:rtl w:val="0"/>
        </w:rPr>
        <w:t>A numbered item</w:t>
      </w:r>
    </w:p>
    <w:p>
      <w:pPr>
        <w:pStyle w:val="List Number"/>
        <w:numPr>
          <w:ilvl w:val="0"/>
          <w:numId w:val="16"/>
        </w:numPr>
      </w:pPr>
      <w:r>
        <w:rPr>
          <w:rtl w:val="0"/>
        </w:rPr>
        <w:t>…</w:t>
      </w:r>
    </w:p>
    <w:p>
      <w:pPr>
        <w:pStyle w:val="Heading 2"/>
        <w:numPr>
          <w:ilvl w:val="0"/>
          <w:numId w:val="17"/>
        </w:numPr>
      </w:pPr>
      <w:bookmarkStart w:name="_Toc7" w:id="9"/>
      <w:r>
        <w:rPr>
          <w:rFonts w:cs="Arial Unicode MS" w:eastAsia="Arial Unicode MS"/>
          <w:rtl w:val="0"/>
        </w:rPr>
        <w:t>System Models</w:t>
      </w:r>
      <w:bookmarkEnd w:id="9"/>
    </w:p>
    <w:p>
      <w:pPr>
        <w:pStyle w:val="Heading 3"/>
        <w:numPr>
          <w:ilvl w:val="0"/>
          <w:numId w:val="19"/>
        </w:numPr>
      </w:pPr>
      <w:bookmarkStart w:name="_Toc8" w:id="10"/>
      <w:r>
        <w:rPr>
          <w:rFonts w:cs="Arial Unicode MS" w:eastAsia="Arial Unicode MS"/>
          <w:rtl w:val="0"/>
        </w:rPr>
        <w:t>Scenarios</w:t>
      </w:r>
      <w:bookmarkEnd w:id="10"/>
    </w:p>
    <w:p>
      <w:pPr>
        <w:pStyle w:val="Body Text"/>
      </w:pPr>
      <w:r>
        <w:rPr>
          <w:rFonts w:cs="Arial Unicode MS" w:eastAsia="Arial Unicode MS"/>
          <w:rtl w:val="0"/>
        </w:rPr>
        <w:t>A hyperlink is here.</w:t>
      </w:r>
    </w:p>
    <w:p>
      <w:pPr>
        <w:pStyle w:val="Heading 3"/>
        <w:numPr>
          <w:ilvl w:val="0"/>
          <w:numId w:val="19"/>
        </w:numPr>
      </w:pPr>
      <w:bookmarkStart w:name="_Toc9" w:id="11"/>
      <w:r>
        <w:rPr>
          <w:rFonts w:cs="Arial Unicode MS" w:eastAsia="Arial Unicode MS"/>
          <w:rtl w:val="0"/>
        </w:rPr>
        <w:t>Use-Case Model</w:t>
      </w:r>
      <w:bookmarkEnd w:id="11"/>
    </w:p>
    <w:p>
      <w:pPr>
        <w:pStyle w:val="Body Text"/>
      </w:pPr>
      <w:r>
        <w:rPr>
          <w:rFonts w:cs="Arial Unicode MS" w:eastAsia="Arial Unicode MS"/>
          <w:rtl w:val="0"/>
        </w:rPr>
        <w:t>A code segment is below:</w:t>
      </w:r>
    </w:p>
    <w:p>
      <w:pPr>
        <w:pStyle w:val="Code Segment"/>
      </w:pPr>
      <w:r>
        <w:rPr>
          <w:rtl w:val="0"/>
        </w:rPr>
        <w:t>for (i=1; i&lt;=5; i++)</w:t>
      </w:r>
    </w:p>
    <w:p>
      <w:pPr>
        <w:pStyle w:val="Code Segment"/>
        <w:ind w:firstLine="360"/>
      </w:pPr>
      <w:r>
        <w:rPr>
          <w:rtl w:val="0"/>
          <w:lang w:val="en-US"/>
        </w:rPr>
        <w:t>System.out.println(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report to write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Body Text"/>
      </w:pPr>
      <w:r>
        <w:rPr>
          <w:rFonts w:cs="Arial Unicode MS" w:eastAsia="Arial Unicode MS"/>
          <w:rtl w:val="0"/>
        </w:rPr>
        <w:t xml:space="preserve">If you need to inline code, use </w:t>
      </w:r>
      <w:r>
        <w:rPr>
          <w:rStyle w:val="Code Inlined"/>
          <w:rFonts w:cs="Arial Unicode MS" w:eastAsia="Arial Unicode MS" w:hint="default"/>
          <w:rtl w:val="0"/>
          <w:lang w:val="en-US"/>
        </w:rPr>
        <w:t>“</w:t>
      </w:r>
      <w:r>
        <w:rPr>
          <w:rStyle w:val="Code Inlined"/>
          <w:rFonts w:cs="Arial Unicode MS" w:eastAsia="Arial Unicode MS"/>
          <w:rtl w:val="0"/>
          <w:lang w:val="en-US"/>
        </w:rPr>
        <w:t>this</w:t>
      </w:r>
      <w:r>
        <w:rPr>
          <w:rStyle w:val="Code Inlined"/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</w:rPr>
        <w:t>style.</w:t>
      </w:r>
    </w:p>
    <w:p>
      <w:pPr>
        <w:pStyle w:val="Heading 3"/>
        <w:numPr>
          <w:ilvl w:val="0"/>
          <w:numId w:val="19"/>
        </w:numPr>
      </w:pPr>
      <w:bookmarkStart w:name="_Toc10" w:id="12"/>
      <w:r>
        <w:rPr>
          <w:rFonts w:cs="Arial Unicode MS" w:eastAsia="Arial Unicode MS"/>
          <w:rtl w:val="0"/>
        </w:rPr>
        <w:t>Object and Class Model</w:t>
      </w:r>
      <w:bookmarkEnd w:id="12"/>
    </w:p>
    <w:p>
      <w:pPr>
        <w:pStyle w:val="Body Text"/>
      </w:pPr>
      <w:r>
        <w:rPr/>
        <w:fldChar w:fldCharType="begin" w:fldLock="0"/>
      </w:r>
      <w:r>
        <w:instrText xml:space="preserve"> HYPERLINK \l "Ref254264778"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Table 1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is an example table.</w:t>
      </w:r>
    </w:p>
    <w:p>
      <w:pPr>
        <w:pStyle w:val="Caption A"/>
      </w:pPr>
      <w:bookmarkStart w:name="_Ref2542647781" w:id="13"/>
      <w:r>
        <w:rPr>
          <w:rFonts w:cs="Arial Unicode MS" w:eastAsia="Arial Unicode MS"/>
          <w:rtl w:val="0"/>
        </w:rPr>
        <w:t>Table 1</w:t>
      </w:r>
      <w:bookmarkEnd w:id="13"/>
      <w:r>
        <w:rPr>
          <w:rFonts w:cs="Arial Unicode MS" w:eastAsia="Arial Unicode MS"/>
          <w:rtl w:val="0"/>
        </w:rPr>
        <w:t xml:space="preserve"> An example table</w:t>
      </w:r>
    </w:p>
    <w:tbl>
      <w:tblPr>
        <w:tblW w:w="829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3"/>
        <w:gridCol w:w="6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 Bold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 Bold"/>
            </w:pPr>
            <w:r>
              <w:rPr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Value </w:t>
            </w:r>
          </w:p>
        </w:tc>
      </w:tr>
    </w:tbl>
    <w:p>
      <w:pPr>
        <w:pStyle w:val="Caption A"/>
        <w:widowControl w:val="0"/>
        <w:spacing w:line="240" w:lineRule="auto"/>
      </w:pPr>
    </w:p>
    <w:p>
      <w:pPr>
        <w:pStyle w:val="Heading 3"/>
        <w:numPr>
          <w:ilvl w:val="0"/>
          <w:numId w:val="20"/>
        </w:numPr>
      </w:pPr>
      <w:bookmarkStart w:name="_Toc11" w:id="14"/>
      <w:r>
        <w:rPr>
          <w:rFonts w:cs="Arial Unicode MS" w:eastAsia="Arial Unicode MS"/>
          <w:rtl w:val="0"/>
        </w:rPr>
        <w:t>Dynamic Models</w:t>
      </w:r>
      <w:bookmarkEnd w:id="14"/>
    </w:p>
    <w:p>
      <w:pPr>
        <w:pStyle w:val="Heading 3"/>
        <w:numPr>
          <w:ilvl w:val="0"/>
          <w:numId w:val="19"/>
        </w:numPr>
      </w:pPr>
      <w:bookmarkStart w:name="_Toc12" w:id="15"/>
      <w:r>
        <w:rPr>
          <w:rFonts w:cs="Arial Unicode MS" w:eastAsia="Arial Unicode MS"/>
          <w:rtl w:val="0"/>
        </w:rPr>
        <w:t>User Interface</w:t>
      </w:r>
      <w:bookmarkEnd w:id="15"/>
    </w:p>
    <w:p>
      <w:pPr>
        <w:pStyle w:val="Heading 1"/>
        <w:numPr>
          <w:ilvl w:val="0"/>
          <w:numId w:val="21"/>
        </w:numPr>
      </w:pPr>
      <w:bookmarkStart w:name="_Toc13" w:id="16"/>
      <w:r>
        <w:rPr>
          <w:rFonts w:cs="Arial Unicode MS" w:eastAsia="Arial Unicode MS"/>
          <w:rtl w:val="0"/>
        </w:rPr>
        <w:t>Glossary</w:t>
      </w:r>
      <w:bookmarkEnd w:id="16"/>
    </w:p>
    <w:p>
      <w:pPr>
        <w:pStyle w:val="Body Text"/>
      </w:pPr>
      <w:r>
        <w:rPr>
          <w:rFonts w:cs="Arial Unicode MS" w:eastAsia="Arial Unicode MS"/>
          <w:rtl w:val="0"/>
        </w:rPr>
        <w:t>Glossary for any domain-specific terms you use in your report.</w:t>
      </w:r>
    </w:p>
    <w:p>
      <w:pPr>
        <w:pStyle w:val="Heading 1"/>
        <w:numPr>
          <w:ilvl w:val="0"/>
          <w:numId w:val="9"/>
        </w:numPr>
      </w:pPr>
      <w:bookmarkStart w:name="_Toc14" w:id="17"/>
      <w:r>
        <w:rPr>
          <w:rFonts w:cs="Arial Unicode MS" w:eastAsia="Arial Unicode MS"/>
          <w:rtl w:val="0"/>
        </w:rPr>
        <w:t>References</w:t>
      </w:r>
      <w:bookmarkEnd w:id="17"/>
    </w:p>
    <w:p>
      <w:pPr>
        <w:pStyle w:val="List Reference"/>
        <w:numPr>
          <w:ilvl w:val="0"/>
          <w:numId w:val="23"/>
        </w:numPr>
      </w:pPr>
      <w:bookmarkStart w:name="_Ref2541889591" w:id="18"/>
      <w:r>
        <w:rPr>
          <w:rFonts w:cs="Arial Unicode MS" w:eastAsia="Arial Unicode MS"/>
          <w:rtl w:val="0"/>
        </w:rPr>
        <w:t>Object-Oriented Software Engineering, Using UML, Patterns, and Java, 2nd Edition, by Bernd Bruegge and Allen H. Dutoit, Prentice-Hall, 2004, ISBN: 0-13-047110-0.</w:t>
      </w:r>
      <w:bookmarkEnd w:id="18"/>
      <w:r/>
    </w:p>
    <w:sectPr>
      <w:pgSz w:w="11900" w:h="16840" w:orient="portrait"/>
      <w:pgMar w:top="1440" w:right="1800" w:bottom="1800" w:left="1800" w:header="720" w:footer="965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67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39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3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5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7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9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71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0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1"/>
  </w:abstractNum>
  <w:abstractNum w:abstractNumId="4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64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"/>
  </w:abstractNum>
  <w:abstractNum w:abstractNumId="12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5"/>
    </w:lvlOverride>
  </w:num>
  <w:num w:numId="5">
    <w:abstractNumId w:val="2"/>
  </w:num>
  <w:num w:numId="6">
    <w:abstractNumId w:val="2"/>
    <w:lvlOverride w:ilvl="0">
      <w:startOverride w:val="4"/>
    </w:lvlOverride>
  </w:num>
  <w:num w:numId="7">
    <w:abstractNumId w:val="0"/>
    <w:lvlOverride w:ilvl="0">
      <w:startOverride w:val="4"/>
    </w:lvlOverride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5"/>
    <w:lvlOverride w:ilvl="0">
      <w:startOverride w:val="4"/>
    </w:lvlOverride>
  </w:num>
  <w:num w:numId="15">
    <w:abstractNumId w:val="10"/>
  </w:num>
  <w:num w:numId="16">
    <w:abstractNumId w:val="9"/>
  </w:num>
  <w:num w:numId="17">
    <w:abstractNumId w:val="5"/>
    <w:lvlOverride w:ilvl="0">
      <w:startOverride w:val="5"/>
    </w:lvlOverride>
  </w:num>
  <w:num w:numId="18">
    <w:abstractNumId w:val="12"/>
  </w:num>
  <w:num w:numId="19">
    <w:abstractNumId w:val="11"/>
  </w:num>
  <w:num w:numId="20">
    <w:abstractNumId w:val="11"/>
    <w:lvlOverride w:ilvl="0">
      <w:startOverride w:val="4"/>
    </w:lvlOverride>
  </w:num>
  <w:num w:numId="21">
    <w:abstractNumId w:val="3"/>
    <w:lvlOverride w:ilvl="0">
      <w:startOverride w:val="4"/>
    </w:lvlOverride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Company Name">
    <w:name w:val="Company Name"/>
    <w:next w:val="Company Name"/>
    <w:pPr>
      <w:keepNext w:val="1"/>
      <w:keepLines w:val="1"/>
      <w:pageBreakBefore w:val="0"/>
      <w:widowControl w:val="1"/>
      <w:pBdr>
        <w:top w:val="nil"/>
        <w:left w:val="nil"/>
        <w:bottom w:val="single" w:color="999999" w:sz="6" w:space="0" w:shadow="0" w:frame="0"/>
        <w:right w:val="nil"/>
      </w:pBdr>
      <w:shd w:val="clear" w:color="auto" w:fill="auto"/>
      <w:suppressAutoHyphens w:val="0"/>
      <w:bidi w:val="0"/>
      <w:spacing w:before="0" w:after="0" w:line="220" w:lineRule="atLeast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itle Cover">
    <w:name w:val="Title Cover"/>
    <w:next w:val="Subtitle Italic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0" w:after="200" w:line="600" w:lineRule="exact"/>
      <w:ind w:left="0" w:right="0" w:firstLine="0"/>
      <w:jc w:val="left"/>
      <w:outlineLvl w:val="9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60"/>
      <w:szCs w:val="60"/>
      <w:u w:val="none" w:color="000000"/>
      <w:vertAlign w:val="baseline"/>
      <w:lang w:val="en-US"/>
    </w:rPr>
  </w:style>
  <w:style w:type="paragraph" w:styleId="Subtitle Italic">
    <w:name w:val="Subtitle Italic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20" w:lineRule="exact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808080"/>
      <w:spacing w:val="20"/>
      <w:kern w:val="28"/>
      <w:position w:val="0"/>
      <w:sz w:val="28"/>
      <w:szCs w:val="28"/>
      <w:u w:val="none" w:color="80808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exact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4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48"/>
      <w:szCs w:val="48"/>
      <w:u w:val="none" w:color="000000"/>
      <w:vertAlign w:val="baseline"/>
      <w:lang w:val="en-US"/>
    </w:rPr>
  </w:style>
  <w:style w:type="paragraph" w:styleId="Author">
    <w:name w:val="Author"/>
    <w:next w:val="Autho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960" w:after="24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Jury">
    <w:name w:val="Jury"/>
    <w:next w:val="Jur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22"/>
      <w:szCs w:val="22"/>
      <w:u w:val="none" w:color="000000"/>
      <w:vertAlign w:val="baseline"/>
      <w:lang w:val="en-US"/>
    </w:rPr>
  </w:style>
  <w:style w:type="paragraph" w:styleId="TOC Title">
    <w:name w:val="TOC Title"/>
    <w:next w:val="TOC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8280" w:leader="underscore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280" w:lineRule="atLeast"/>
      <w:ind w:left="0" w:right="0" w:firstLine="0"/>
      <w:jc w:val="left"/>
      <w:outlineLvl w:val="0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00"/>
        <w:tab w:val="right" w:pos="8280" w:leader="underscore"/>
      </w:tabs>
      <w:suppressAutoHyphens w:val="0"/>
      <w:bidi w:val="0"/>
      <w:spacing w:before="120" w:after="0" w:line="240" w:lineRule="auto"/>
      <w:ind w:left="20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100"/>
        <w:tab w:val="right" w:pos="8280" w:leader="underscore"/>
      </w:tabs>
      <w:suppressAutoHyphens w:val="0"/>
      <w:bidi w:val="0"/>
      <w:spacing w:before="0" w:after="0" w:line="240" w:lineRule="auto"/>
      <w:ind w:left="4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40" w:line="240" w:lineRule="auto"/>
      <w:ind w:left="0" w:right="0" w:firstLine="0"/>
      <w:jc w:val="left"/>
      <w:outlineLvl w:val="2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Subtitle Second Page">
    <w:name w:val="Subtitle Second Page"/>
    <w:next w:val="Subtitle Second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08080"/>
      <w:spacing w:val="10"/>
      <w:kern w:val="0"/>
      <w:position w:val="0"/>
      <w:sz w:val="20"/>
      <w:szCs w:val="20"/>
      <w:u w:val="none" w:color="808080"/>
      <w:vertAlign w:val="baseline"/>
      <w:lang w:val="en-US"/>
    </w:rPr>
  </w:style>
  <w:style w:type="numbering" w:styleId="Imported Style 1">
    <w:name w:val="Imported Style 1"/>
    <w:pPr>
      <w:numPr>
        <w:numId w:val="8"/>
      </w:numPr>
    </w:pPr>
  </w:style>
  <w:style w:type="numbering" w:styleId="Imported Style 2">
    <w:name w:val="Imported Style 2"/>
    <w:pPr>
      <w:numPr>
        <w:numId w:val="10"/>
      </w:numPr>
    </w:pPr>
  </w:style>
  <w:style w:type="paragraph" w:styleId="Image A">
    <w:name w:val="Image A"/>
    <w:next w:val="Imag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aption A">
    <w:name w:val="Caption A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220" w:line="220" w:lineRule="atLeast"/>
      <w:ind w:left="0" w:right="0" w:firstLine="0"/>
      <w:jc w:val="center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12"/>
      </w:numPr>
    </w:p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20" w:line="240" w:lineRule="exact"/>
      <w:ind w:left="0" w:right="0" w:firstLine="72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5"/>
      </w:numPr>
    </w:pPr>
  </w:style>
  <w:style w:type="numbering" w:styleId="Imported Style 3">
    <w:name w:val="Imported Style 3"/>
    <w:pPr>
      <w:numPr>
        <w:numId w:val="18"/>
      </w:numPr>
    </w:pPr>
  </w:style>
  <w:style w:type="paragraph" w:styleId="Code Segment">
    <w:name w:val="Code Segment"/>
    <w:next w:val="Code Seg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exact"/>
      <w:ind w:left="36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Code Inlined">
    <w:name w:val="Code Inlined"/>
    <w:rPr>
      <w:rFonts w:ascii="Courier New" w:hAnsi="Courier New" w:hint="default"/>
      <w:sz w:val="18"/>
      <w:szCs w:val="18"/>
      <w:lang w:val="en-US"/>
    </w:rPr>
  </w:style>
  <w:style w:type="paragraph" w:styleId="Table Text Bold">
    <w:name w:val="Table Text Bold"/>
    <w:next w:val="Table Text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00" w:lineRule="atLeas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List Reference">
    <w:name w:val="List Reference"/>
    <w:next w:val="Body Text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ctr" defTabSz="228600" rtl="0" fontAlgn="auto" latinLnBrk="0" hangingPunct="0">
          <a:lnSpc>
            <a:spcPts val="2000"/>
          </a:lnSpc>
          <a:spcBef>
            <a:spcPts val="1100"/>
          </a:spcBef>
          <a:spcAft>
            <a:spcPts val="0"/>
          </a:spcAft>
          <a:buClrTx/>
          <a:buSzTx/>
          <a:buFontTx/>
          <a:buNone/>
          <a:tabLst/>
          <a:defRPr b="0" baseline="0" cap="none" i="0" spc="30" strike="noStrike" sz="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