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0162" w14:textId="77777777" w:rsidR="00782AA7" w:rsidRDefault="00782AA7" w:rsidP="00782AA7">
      <w:pPr>
        <w:spacing w:line="240" w:lineRule="auto"/>
        <w:jc w:val="center"/>
        <w:rPr>
          <w:b/>
          <w:color w:val="000000"/>
          <w:sz w:val="24"/>
          <w:szCs w:val="24"/>
        </w:rPr>
      </w:pPr>
      <w:bookmarkStart w:id="0" w:name="_Hlk214110806"/>
      <w:bookmarkEnd w:id="0"/>
      <w:r>
        <w:rPr>
          <w:b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7C84F80C" w14:textId="77777777" w:rsidR="00782AA7" w:rsidRDefault="00782AA7" w:rsidP="00782AA7">
      <w:pPr>
        <w:spacing w:line="240" w:lineRule="auto"/>
        <w:jc w:val="center"/>
        <w:rPr>
          <w:b/>
          <w:color w:val="000000"/>
        </w:rPr>
      </w:pPr>
    </w:p>
    <w:p w14:paraId="142CD056" w14:textId="77777777" w:rsidR="00782AA7" w:rsidRDefault="00782AA7" w:rsidP="00782AA7">
      <w:pPr>
        <w:spacing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16411CFB" w14:textId="77777777" w:rsidR="00782AA7" w:rsidRDefault="00782AA7" w:rsidP="00782AA7">
      <w:pPr>
        <w:spacing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высшего образования</w:t>
      </w:r>
    </w:p>
    <w:p w14:paraId="5B018354" w14:textId="77777777" w:rsidR="00782AA7" w:rsidRDefault="00782AA7" w:rsidP="00782AA7">
      <w:pP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«ГОСУДАРСТВЕННЫЙ УНИВЕРСИТЕТ УПРАВЛЕНИЯ»</w:t>
      </w:r>
    </w:p>
    <w:p w14:paraId="6418058E" w14:textId="77777777" w:rsidR="00782AA7" w:rsidRDefault="00782AA7" w:rsidP="00782AA7">
      <w:pPr>
        <w:spacing w:line="240" w:lineRule="auto"/>
        <w:jc w:val="center"/>
        <w:rPr>
          <w:b/>
          <w:color w:val="000000"/>
        </w:rPr>
      </w:pPr>
    </w:p>
    <w:p w14:paraId="089A02D7" w14:textId="77777777" w:rsidR="00782AA7" w:rsidRDefault="00782AA7" w:rsidP="00782AA7">
      <w:pPr>
        <w:spacing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2309EA1" wp14:editId="5E426978">
            <wp:extent cx="878205" cy="69469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694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B94F3" w14:textId="77777777" w:rsidR="00782AA7" w:rsidRDefault="00782AA7" w:rsidP="00782AA7">
      <w:pPr>
        <w:spacing w:line="240" w:lineRule="auto"/>
        <w:jc w:val="center"/>
        <w:rPr>
          <w:color w:val="00000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7223"/>
      </w:tblGrid>
      <w:tr w:rsidR="00782AA7" w14:paraId="7E45527E" w14:textId="77777777" w:rsidTr="005C319E">
        <w:trPr>
          <w:trHeight w:val="330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DF384" w14:textId="77777777" w:rsidR="00782AA7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Институт</w:t>
            </w:r>
          </w:p>
        </w:tc>
        <w:tc>
          <w:tcPr>
            <w:tcW w:w="7223" w:type="dxa"/>
            <w:tcBorders>
              <w:top w:val="nil"/>
              <w:left w:val="nil"/>
              <w:right w:val="nil"/>
            </w:tcBorders>
            <w:vAlign w:val="bottom"/>
          </w:tcPr>
          <w:p w14:paraId="04B3BC24" w14:textId="77777777" w:rsidR="00782AA7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Информационных систем</w:t>
            </w:r>
          </w:p>
        </w:tc>
      </w:tr>
      <w:tr w:rsidR="00782AA7" w14:paraId="724C8160" w14:textId="77777777" w:rsidTr="005C319E">
        <w:trPr>
          <w:trHeight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AAC6D" w14:textId="77777777" w:rsidR="00782AA7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</w:t>
            </w:r>
          </w:p>
        </w:tc>
        <w:tc>
          <w:tcPr>
            <w:tcW w:w="7223" w:type="dxa"/>
            <w:tcBorders>
              <w:left w:val="nil"/>
              <w:right w:val="nil"/>
            </w:tcBorders>
            <w:vAlign w:val="bottom"/>
          </w:tcPr>
          <w:p w14:paraId="3135A6CB" w14:textId="77777777" w:rsidR="00782AA7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Математических методов в экономике и управлении</w:t>
            </w:r>
          </w:p>
        </w:tc>
      </w:tr>
    </w:tbl>
    <w:p w14:paraId="7C0C3296" w14:textId="77777777" w:rsidR="00782AA7" w:rsidRDefault="00782AA7" w:rsidP="00782AA7">
      <w:pPr>
        <w:spacing w:line="276" w:lineRule="auto"/>
        <w:jc w:val="center"/>
        <w:rPr>
          <w:b/>
          <w:sz w:val="32"/>
          <w:szCs w:val="32"/>
        </w:rPr>
      </w:pPr>
    </w:p>
    <w:p w14:paraId="7AFDA84A" w14:textId="77777777" w:rsidR="00782AA7" w:rsidRDefault="00782AA7" w:rsidP="00782AA7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семестровой работе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142"/>
        <w:gridCol w:w="1841"/>
        <w:gridCol w:w="280"/>
        <w:gridCol w:w="569"/>
        <w:gridCol w:w="3399"/>
        <w:gridCol w:w="11"/>
      </w:tblGrid>
      <w:tr w:rsidR="00782AA7" w14:paraId="091AD6A6" w14:textId="77777777" w:rsidTr="005C319E">
        <w:trPr>
          <w:gridAfter w:val="1"/>
          <w:wAfter w:w="7" w:type="dxa"/>
          <w:trHeight w:val="215"/>
        </w:trPr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E0C33" w14:textId="77777777" w:rsidR="00782AA7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</w:p>
        </w:tc>
        <w:tc>
          <w:tcPr>
            <w:tcW w:w="6096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31970155" w14:textId="77777777" w:rsidR="00782AA7" w:rsidRPr="00B54DC2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 и модели эконометрики</w:t>
            </w:r>
          </w:p>
        </w:tc>
      </w:tr>
      <w:tr w:rsidR="00782AA7" w14:paraId="131A2F86" w14:textId="77777777" w:rsidTr="005C319E">
        <w:trPr>
          <w:gridAfter w:val="1"/>
          <w:wAfter w:w="7" w:type="dxa"/>
          <w:trHeight w:val="215"/>
        </w:trPr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95DB1" w14:textId="77777777" w:rsidR="00782AA7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Тема работы</w:t>
            </w:r>
          </w:p>
        </w:tc>
        <w:tc>
          <w:tcPr>
            <w:tcW w:w="6096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2D7C42C4" w14:textId="28E86DBC" w:rsidR="00782AA7" w:rsidRPr="00F10E21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 w:rsidRPr="00782AA7">
              <w:rPr>
                <w:sz w:val="24"/>
                <w:szCs w:val="24"/>
              </w:rPr>
              <w:t xml:space="preserve">Эконометрическое моделирование влияния цифровой трансформации организаций на региональное </w:t>
            </w:r>
          </w:p>
        </w:tc>
      </w:tr>
      <w:tr w:rsidR="00782AA7" w14:paraId="3A5D4EA6" w14:textId="77777777" w:rsidTr="005C319E">
        <w:trPr>
          <w:gridAfter w:val="1"/>
          <w:wAfter w:w="7" w:type="dxa"/>
          <w:trHeight w:val="287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E9DE4BE" w14:textId="6AB2AB68" w:rsidR="00782AA7" w:rsidRDefault="00782AA7" w:rsidP="005C319E">
            <w:pPr>
              <w:spacing w:line="240" w:lineRule="auto"/>
              <w:rPr>
                <w:sz w:val="24"/>
                <w:szCs w:val="24"/>
              </w:rPr>
            </w:pPr>
            <w:r w:rsidRPr="00782AA7">
              <w:rPr>
                <w:sz w:val="24"/>
                <w:szCs w:val="24"/>
              </w:rPr>
              <w:t>экономическое развитие Российской Федерации</w:t>
            </w:r>
          </w:p>
        </w:tc>
      </w:tr>
      <w:tr w:rsidR="00782AA7" w14:paraId="7BCD0195" w14:textId="77777777" w:rsidTr="005C319E">
        <w:trPr>
          <w:gridAfter w:val="1"/>
          <w:wAfter w:w="7" w:type="dxa"/>
          <w:trHeight w:val="280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89F1949" w14:textId="77777777" w:rsidR="00782AA7" w:rsidRDefault="00782AA7" w:rsidP="005C319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(тема семестровой работы)</w:t>
            </w:r>
          </w:p>
          <w:p w14:paraId="7A99DD55" w14:textId="77777777" w:rsidR="00782AA7" w:rsidRDefault="00782AA7" w:rsidP="005C319E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782AA7" w14:paraId="174FBA71" w14:textId="77777777" w:rsidTr="005C319E">
        <w:tc>
          <w:tcPr>
            <w:tcW w:w="311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2AD24" w14:textId="77777777" w:rsidR="00782AA7" w:rsidRDefault="00782AA7" w:rsidP="005C319E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 подготовки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0178E2DF" w14:textId="77777777" w:rsidR="00782AA7" w:rsidRDefault="00782AA7" w:rsidP="005C319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01.03.02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43F9C" w14:textId="77777777" w:rsidR="00782AA7" w:rsidRDefault="00782AA7" w:rsidP="005C319E">
            <w:pPr>
              <w:spacing w:line="276" w:lineRule="auto"/>
              <w:jc w:val="center"/>
            </w:pPr>
          </w:p>
        </w:tc>
        <w:tc>
          <w:tcPr>
            <w:tcW w:w="3980" w:type="dxa"/>
            <w:gridSpan w:val="3"/>
            <w:tcBorders>
              <w:top w:val="nil"/>
              <w:left w:val="nil"/>
              <w:right w:val="nil"/>
            </w:tcBorders>
          </w:tcPr>
          <w:p w14:paraId="59290FCB" w14:textId="77777777" w:rsidR="00782AA7" w:rsidRDefault="00782AA7" w:rsidP="005C319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Прикладная математика и информатика </w:t>
            </w:r>
          </w:p>
        </w:tc>
      </w:tr>
      <w:tr w:rsidR="00782AA7" w14:paraId="0B372DA7" w14:textId="77777777" w:rsidTr="005C319E">
        <w:tc>
          <w:tcPr>
            <w:tcW w:w="31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048FB" w14:textId="77777777" w:rsidR="00782AA7" w:rsidRDefault="00782AA7" w:rsidP="005C3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tcBorders>
              <w:left w:val="nil"/>
              <w:bottom w:val="nil"/>
              <w:right w:val="nil"/>
            </w:tcBorders>
          </w:tcPr>
          <w:p w14:paraId="4DECAD69" w14:textId="77777777" w:rsidR="00782AA7" w:rsidRDefault="00782AA7" w:rsidP="005C319E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sz w:val="20"/>
                <w:szCs w:val="20"/>
              </w:rPr>
              <w:t>(код)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C56206" w14:textId="77777777" w:rsidR="00782AA7" w:rsidRDefault="00782AA7" w:rsidP="005C319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80" w:type="dxa"/>
            <w:gridSpan w:val="3"/>
            <w:tcBorders>
              <w:left w:val="nil"/>
              <w:bottom w:val="nil"/>
              <w:right w:val="nil"/>
            </w:tcBorders>
          </w:tcPr>
          <w:p w14:paraId="2E4E4198" w14:textId="77777777" w:rsidR="00782AA7" w:rsidRDefault="00782AA7" w:rsidP="005C319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(наименование)</w:t>
            </w:r>
          </w:p>
        </w:tc>
      </w:tr>
      <w:tr w:rsidR="00782AA7" w14:paraId="3ED18D7D" w14:textId="77777777" w:rsidTr="005C319E">
        <w:trPr>
          <w:gridAfter w:val="1"/>
          <w:wAfter w:w="11" w:type="dxa"/>
          <w:trHeight w:val="204"/>
        </w:trPr>
        <w:tc>
          <w:tcPr>
            <w:tcW w:w="311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F1371" w14:textId="77777777" w:rsidR="00782AA7" w:rsidRDefault="00782AA7" w:rsidP="005C319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Образовательная программа</w:t>
            </w:r>
          </w:p>
        </w:tc>
        <w:tc>
          <w:tcPr>
            <w:tcW w:w="623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F9C399" w14:textId="77777777" w:rsidR="00782AA7" w:rsidRDefault="00782AA7" w:rsidP="005C319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Бизнес-математика и анализ данных </w:t>
            </w:r>
          </w:p>
        </w:tc>
      </w:tr>
      <w:tr w:rsidR="00782AA7" w14:paraId="0DAEE5E3" w14:textId="77777777" w:rsidTr="005C319E">
        <w:trPr>
          <w:gridAfter w:val="1"/>
          <w:wAfter w:w="11" w:type="dxa"/>
        </w:trPr>
        <w:tc>
          <w:tcPr>
            <w:tcW w:w="31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DC423" w14:textId="77777777" w:rsidR="00782AA7" w:rsidRDefault="00782AA7" w:rsidP="005C3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6234" w:type="dxa"/>
            <w:gridSpan w:val="5"/>
            <w:tcBorders>
              <w:left w:val="nil"/>
              <w:bottom w:val="nil"/>
              <w:right w:val="nil"/>
            </w:tcBorders>
          </w:tcPr>
          <w:p w14:paraId="5ECA3061" w14:textId="77777777" w:rsidR="00782AA7" w:rsidRDefault="00782AA7" w:rsidP="005C319E">
            <w:pPr>
              <w:spacing w:line="276" w:lineRule="auto"/>
              <w:jc w:val="center"/>
              <w:rPr>
                <w:b/>
              </w:rPr>
            </w:pPr>
            <w:r>
              <w:rPr>
                <w:sz w:val="20"/>
                <w:szCs w:val="20"/>
              </w:rPr>
              <w:t>(название образовательной программы)</w:t>
            </w:r>
          </w:p>
        </w:tc>
      </w:tr>
      <w:tr w:rsidR="00782AA7" w14:paraId="7313A809" w14:textId="77777777" w:rsidTr="005C319E">
        <w:trPr>
          <w:gridAfter w:val="1"/>
          <w:wAfter w:w="11" w:type="dxa"/>
        </w:trPr>
        <w:tc>
          <w:tcPr>
            <w:tcW w:w="3118" w:type="dxa"/>
            <w:vMerge w:val="restart"/>
            <w:tcBorders>
              <w:top w:val="nil"/>
              <w:left w:val="nil"/>
              <w:right w:val="nil"/>
            </w:tcBorders>
          </w:tcPr>
          <w:p w14:paraId="09B5F77B" w14:textId="77777777" w:rsidR="00782AA7" w:rsidRDefault="00782AA7" w:rsidP="005C319E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6234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6F2ED7A4" w14:textId="0ECC8C28" w:rsidR="00782AA7" w:rsidRPr="00B54DC2" w:rsidRDefault="00782AA7" w:rsidP="00885E7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82AA7">
              <w:rPr>
                <w:sz w:val="24"/>
                <w:szCs w:val="24"/>
              </w:rPr>
              <w:t>Г</w:t>
            </w:r>
            <w:r>
              <w:rPr>
                <w:sz w:val="24"/>
                <w:szCs w:val="24"/>
              </w:rPr>
              <w:t>аджиев Фуад Габилович</w:t>
            </w:r>
          </w:p>
        </w:tc>
      </w:tr>
      <w:tr w:rsidR="00782AA7" w14:paraId="2A68FD05" w14:textId="77777777" w:rsidTr="005C319E">
        <w:trPr>
          <w:gridAfter w:val="1"/>
          <w:wAfter w:w="11" w:type="dxa"/>
        </w:trPr>
        <w:tc>
          <w:tcPr>
            <w:tcW w:w="311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224C0B" w14:textId="77777777" w:rsidR="00782AA7" w:rsidRDefault="00782AA7" w:rsidP="005C3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6234" w:type="dxa"/>
            <w:gridSpan w:val="5"/>
            <w:tcBorders>
              <w:left w:val="nil"/>
              <w:bottom w:val="nil"/>
              <w:right w:val="nil"/>
            </w:tcBorders>
          </w:tcPr>
          <w:p w14:paraId="42CC15B1" w14:textId="77777777" w:rsidR="00782AA7" w:rsidRDefault="00782AA7" w:rsidP="005C319E">
            <w:pPr>
              <w:spacing w:line="276" w:lineRule="auto"/>
              <w:jc w:val="center"/>
              <w:rPr>
                <w:b/>
              </w:rPr>
            </w:pPr>
            <w:r>
              <w:rPr>
                <w:sz w:val="20"/>
                <w:szCs w:val="20"/>
              </w:rPr>
              <w:t>(Фамилия, Имя, Отчество)</w:t>
            </w:r>
          </w:p>
        </w:tc>
      </w:tr>
      <w:tr w:rsidR="00782AA7" w14:paraId="1E652627" w14:textId="77777777" w:rsidTr="005C319E">
        <w:trPr>
          <w:gridAfter w:val="1"/>
          <w:wAfter w:w="11" w:type="dxa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F7ADE" w14:textId="77777777" w:rsidR="00782AA7" w:rsidRDefault="00782AA7" w:rsidP="005C319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III</w:t>
            </w:r>
            <w:r>
              <w:rPr>
                <w:sz w:val="24"/>
                <w:szCs w:val="24"/>
              </w:rPr>
              <w:t xml:space="preserve"> курс, 1 группа</w:t>
            </w:r>
          </w:p>
        </w:tc>
        <w:tc>
          <w:tcPr>
            <w:tcW w:w="62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94628" w14:textId="77777777" w:rsidR="00782AA7" w:rsidRDefault="00782AA7" w:rsidP="005C319E">
            <w:pPr>
              <w:spacing w:line="276" w:lineRule="auto"/>
              <w:jc w:val="center"/>
            </w:pPr>
          </w:p>
        </w:tc>
      </w:tr>
      <w:tr w:rsidR="00782AA7" w14:paraId="77401C43" w14:textId="77777777" w:rsidTr="005C319E">
        <w:trPr>
          <w:gridAfter w:val="1"/>
          <w:wAfter w:w="11" w:type="dxa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7573CC" w14:textId="77777777" w:rsidR="00782AA7" w:rsidRDefault="00782AA7" w:rsidP="005C319E">
            <w:pPr>
              <w:spacing w:line="276" w:lineRule="auto"/>
            </w:pPr>
            <w:r>
              <w:rPr>
                <w:sz w:val="20"/>
                <w:szCs w:val="20"/>
              </w:rPr>
              <w:t>(курс, номер группы)</w:t>
            </w:r>
          </w:p>
        </w:tc>
        <w:tc>
          <w:tcPr>
            <w:tcW w:w="623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E8137B" w14:textId="77777777" w:rsidR="00782AA7" w:rsidRDefault="00782AA7" w:rsidP="005C319E">
            <w:pPr>
              <w:spacing w:line="276" w:lineRule="auto"/>
              <w:jc w:val="center"/>
            </w:pPr>
          </w:p>
        </w:tc>
      </w:tr>
      <w:tr w:rsidR="00782AA7" w14:paraId="7367350D" w14:textId="77777777" w:rsidTr="005C319E">
        <w:trPr>
          <w:gridAfter w:val="1"/>
          <w:wAfter w:w="11" w:type="dxa"/>
        </w:trPr>
        <w:tc>
          <w:tcPr>
            <w:tcW w:w="311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93A96" w14:textId="77777777" w:rsidR="00782AA7" w:rsidRDefault="00782AA7" w:rsidP="005C319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Преподаватель группы </w:t>
            </w:r>
          </w:p>
        </w:tc>
        <w:tc>
          <w:tcPr>
            <w:tcW w:w="6234" w:type="dxa"/>
            <w:gridSpan w:val="5"/>
            <w:tcBorders>
              <w:top w:val="nil"/>
              <w:left w:val="nil"/>
              <w:right w:val="nil"/>
            </w:tcBorders>
          </w:tcPr>
          <w:p w14:paraId="38997D43" w14:textId="77777777" w:rsidR="00782AA7" w:rsidRDefault="00782AA7" w:rsidP="005C319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к.э.н., доцент, </w:t>
            </w:r>
            <w:r w:rsidRPr="00B54DC2">
              <w:rPr>
                <w:sz w:val="24"/>
                <w:szCs w:val="24"/>
              </w:rPr>
              <w:t xml:space="preserve">заведующая кафедрой математических </w:t>
            </w:r>
          </w:p>
        </w:tc>
      </w:tr>
      <w:tr w:rsidR="00782AA7" w14:paraId="6A6ACC35" w14:textId="77777777" w:rsidTr="005C319E">
        <w:trPr>
          <w:gridAfter w:val="1"/>
          <w:wAfter w:w="11" w:type="dxa"/>
        </w:trPr>
        <w:tc>
          <w:tcPr>
            <w:tcW w:w="31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B1906" w14:textId="77777777" w:rsidR="00782AA7" w:rsidRDefault="00782AA7" w:rsidP="005C3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6234" w:type="dxa"/>
            <w:gridSpan w:val="5"/>
            <w:tcBorders>
              <w:left w:val="nil"/>
              <w:right w:val="nil"/>
            </w:tcBorders>
          </w:tcPr>
          <w:p w14:paraId="7CABEB32" w14:textId="77777777" w:rsidR="00782AA7" w:rsidRDefault="00782AA7" w:rsidP="005C319E">
            <w:pPr>
              <w:spacing w:line="276" w:lineRule="auto"/>
              <w:jc w:val="center"/>
              <w:rPr>
                <w:b/>
              </w:rPr>
            </w:pPr>
            <w:r w:rsidRPr="00B54DC2">
              <w:rPr>
                <w:sz w:val="24"/>
                <w:szCs w:val="24"/>
              </w:rPr>
              <w:t>методов в экономике и управлении</w:t>
            </w:r>
            <w:r>
              <w:rPr>
                <w:sz w:val="24"/>
                <w:szCs w:val="24"/>
              </w:rPr>
              <w:t xml:space="preserve">, Писарева </w:t>
            </w:r>
            <w:proofErr w:type="gramStart"/>
            <w:r>
              <w:rPr>
                <w:sz w:val="24"/>
                <w:szCs w:val="24"/>
              </w:rPr>
              <w:t>О.М.</w:t>
            </w:r>
            <w:proofErr w:type="gramEnd"/>
          </w:p>
        </w:tc>
      </w:tr>
      <w:tr w:rsidR="00782AA7" w14:paraId="506B4000" w14:textId="77777777" w:rsidTr="005C319E">
        <w:trPr>
          <w:gridAfter w:val="1"/>
          <w:wAfter w:w="11" w:type="dxa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8EE70" w14:textId="77777777" w:rsidR="00782AA7" w:rsidRDefault="00782AA7" w:rsidP="005C3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6234" w:type="dxa"/>
            <w:gridSpan w:val="5"/>
            <w:tcBorders>
              <w:left w:val="nil"/>
              <w:right w:val="nil"/>
            </w:tcBorders>
          </w:tcPr>
          <w:p w14:paraId="235008B8" w14:textId="77777777" w:rsidR="00782AA7" w:rsidRDefault="00782AA7" w:rsidP="005C319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(ученая степень, звание, Фамилия и Инициалы)</w:t>
            </w:r>
          </w:p>
        </w:tc>
      </w:tr>
      <w:tr w:rsidR="00782AA7" w14:paraId="3465230E" w14:textId="77777777" w:rsidTr="005C319E">
        <w:trPr>
          <w:gridAfter w:val="1"/>
          <w:wAfter w:w="11" w:type="dxa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332F1" w14:textId="77777777" w:rsidR="00782AA7" w:rsidRDefault="00782AA7" w:rsidP="005C319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Куратор от кафедры </w:t>
            </w:r>
          </w:p>
        </w:tc>
        <w:tc>
          <w:tcPr>
            <w:tcW w:w="6234" w:type="dxa"/>
            <w:gridSpan w:val="5"/>
            <w:tcBorders>
              <w:left w:val="nil"/>
              <w:bottom w:val="nil"/>
              <w:right w:val="nil"/>
            </w:tcBorders>
          </w:tcPr>
          <w:p w14:paraId="6D461373" w14:textId="77777777" w:rsidR="00782AA7" w:rsidRDefault="00782AA7" w:rsidP="005C319E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Писарева </w:t>
            </w:r>
            <w:proofErr w:type="gramStart"/>
            <w:r>
              <w:rPr>
                <w:sz w:val="24"/>
                <w:szCs w:val="24"/>
              </w:rPr>
              <w:t>О.М.</w:t>
            </w:r>
            <w:proofErr w:type="gramEnd"/>
          </w:p>
        </w:tc>
      </w:tr>
      <w:tr w:rsidR="00782AA7" w14:paraId="7BA852B4" w14:textId="77777777" w:rsidTr="005C319E">
        <w:trPr>
          <w:gridAfter w:val="1"/>
          <w:wAfter w:w="11" w:type="dxa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6FEA8BA" w14:textId="77777777" w:rsidR="00782AA7" w:rsidRDefault="00782AA7" w:rsidP="005C319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6234" w:type="dxa"/>
            <w:gridSpan w:val="5"/>
            <w:tcBorders>
              <w:left w:val="nil"/>
              <w:bottom w:val="nil"/>
              <w:right w:val="nil"/>
            </w:tcBorders>
          </w:tcPr>
          <w:p w14:paraId="129BBCD8" w14:textId="77777777" w:rsidR="00782AA7" w:rsidRDefault="00782AA7" w:rsidP="005C319E">
            <w:pPr>
              <w:spacing w:line="276" w:lineRule="auto"/>
              <w:jc w:val="center"/>
              <w:rPr>
                <w:b/>
              </w:rPr>
            </w:pPr>
            <w:r>
              <w:rPr>
                <w:sz w:val="20"/>
                <w:szCs w:val="20"/>
              </w:rPr>
              <w:t>(Фамилия и Инициалы)</w:t>
            </w:r>
          </w:p>
        </w:tc>
      </w:tr>
      <w:tr w:rsidR="00782AA7" w14:paraId="219B22EA" w14:textId="77777777" w:rsidTr="005C319E">
        <w:trPr>
          <w:gridAfter w:val="1"/>
          <w:wAfter w:w="11" w:type="dxa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79B1FD" w14:textId="77777777" w:rsidR="00782AA7" w:rsidRDefault="00782AA7" w:rsidP="005C319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6234" w:type="dxa"/>
            <w:gridSpan w:val="5"/>
            <w:tcBorders>
              <w:left w:val="nil"/>
              <w:bottom w:val="nil"/>
              <w:right w:val="nil"/>
            </w:tcBorders>
          </w:tcPr>
          <w:p w14:paraId="6EADEE48" w14:textId="77777777" w:rsidR="00782AA7" w:rsidRDefault="00782AA7" w:rsidP="005C319E">
            <w:pPr>
              <w:spacing w:line="276" w:lineRule="auto"/>
              <w:jc w:val="center"/>
              <w:rPr>
                <w:b/>
              </w:rPr>
            </w:pPr>
          </w:p>
        </w:tc>
      </w:tr>
      <w:tr w:rsidR="00782AA7" w14:paraId="142A3DB6" w14:textId="77777777" w:rsidTr="005C319E">
        <w:trPr>
          <w:gridAfter w:val="1"/>
          <w:wAfter w:w="11" w:type="dxa"/>
          <w:trHeight w:val="280"/>
        </w:trPr>
        <w:tc>
          <w:tcPr>
            <w:tcW w:w="59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7972DEB" w14:textId="77777777" w:rsidR="00782AA7" w:rsidRDefault="00782AA7" w:rsidP="005C319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руководителя: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DC97213" w14:textId="77777777" w:rsidR="00782AA7" w:rsidRDefault="00782AA7" w:rsidP="005C319E">
            <w:pPr>
              <w:spacing w:line="276" w:lineRule="auto"/>
              <w:jc w:val="center"/>
            </w:pPr>
          </w:p>
        </w:tc>
      </w:tr>
      <w:tr w:rsidR="00782AA7" w14:paraId="3378622D" w14:textId="77777777" w:rsidTr="005C319E">
        <w:trPr>
          <w:gridAfter w:val="1"/>
          <w:wAfter w:w="11" w:type="dxa"/>
          <w:trHeight w:val="280"/>
        </w:trPr>
        <w:tc>
          <w:tcPr>
            <w:tcW w:w="59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38E3DCB" w14:textId="77777777" w:rsidR="00782AA7" w:rsidRDefault="00782AA7" w:rsidP="005C319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защиты:</w:t>
            </w:r>
          </w:p>
        </w:tc>
        <w:tc>
          <w:tcPr>
            <w:tcW w:w="3399" w:type="dxa"/>
            <w:tcBorders>
              <w:left w:val="nil"/>
              <w:bottom w:val="nil"/>
              <w:right w:val="nil"/>
            </w:tcBorders>
          </w:tcPr>
          <w:p w14:paraId="72E563F1" w14:textId="77777777" w:rsidR="00782AA7" w:rsidRDefault="00782AA7" w:rsidP="005C319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«26»</w:t>
            </w:r>
            <w:r w:rsidRPr="006E5F6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ноября </w:t>
            </w:r>
            <w:r w:rsidRPr="006E5F61">
              <w:rPr>
                <w:sz w:val="24"/>
                <w:szCs w:val="24"/>
              </w:rPr>
              <w:t>2025 г.</w:t>
            </w:r>
          </w:p>
          <w:p w14:paraId="65381487" w14:textId="77777777" w:rsidR="00782AA7" w:rsidRDefault="00782AA7" w:rsidP="005C319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517EEF46" w14:textId="77777777" w:rsidR="00782AA7" w:rsidRDefault="00782AA7" w:rsidP="00782AA7">
      <w:pPr>
        <w:ind w:firstLine="0"/>
        <w:rPr>
          <w:lang w:val="en-US"/>
        </w:rPr>
      </w:pPr>
    </w:p>
    <w:p w14:paraId="65E4650A" w14:textId="2DFD8B13" w:rsidR="00495355" w:rsidRDefault="00782AA7" w:rsidP="00782AA7">
      <w:pPr>
        <w:ind w:firstLine="0"/>
        <w:jc w:val="center"/>
        <w:sectPr w:rsidR="00495355" w:rsidSect="00495355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t>Москва – 202</w:t>
      </w:r>
      <w:r w:rsidR="00294F70">
        <w:t>5</w:t>
      </w:r>
    </w:p>
    <w:p w14:paraId="171571DC" w14:textId="77777777" w:rsidR="006C7B15" w:rsidRDefault="006C7B15" w:rsidP="00495355">
      <w:pPr>
        <w:ind w:firstLine="0"/>
      </w:pPr>
    </w:p>
    <w:p w14:paraId="77888EBF" w14:textId="77777777" w:rsidR="006C7B15" w:rsidRDefault="006C7B15" w:rsidP="006C7B15">
      <w:pPr>
        <w:spacing w:line="276" w:lineRule="auto"/>
        <w:jc w:val="center"/>
        <w:rPr>
          <w:b/>
        </w:rPr>
      </w:pPr>
      <w:r>
        <w:rPr>
          <w:b/>
        </w:rPr>
        <w:t>СОДЕРЖАНИЕ</w:t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784"/>
        <w:gridCol w:w="561"/>
      </w:tblGrid>
      <w:tr w:rsidR="006C7B15" w14:paraId="2B7D6B1A" w14:textId="77777777" w:rsidTr="005C319E">
        <w:tc>
          <w:tcPr>
            <w:tcW w:w="8784" w:type="dxa"/>
            <w:tcBorders>
              <w:top w:val="nil"/>
              <w:left w:val="nil"/>
              <w:bottom w:val="nil"/>
              <w:right w:val="nil"/>
            </w:tcBorders>
          </w:tcPr>
          <w:p w14:paraId="4CD91A51" w14:textId="3027278B" w:rsidR="006C7B15" w:rsidRPr="00037036" w:rsidRDefault="006C7B15" w:rsidP="005F5026">
            <w:pPr>
              <w:spacing w:line="276" w:lineRule="auto"/>
              <w:ind w:firstLine="0"/>
            </w:pPr>
          </w:p>
        </w:tc>
        <w:tc>
          <w:tcPr>
            <w:tcW w:w="561" w:type="dxa"/>
            <w:tcBorders>
              <w:left w:val="nil"/>
            </w:tcBorders>
          </w:tcPr>
          <w:p w14:paraId="3FD362AD" w14:textId="77777777" w:rsidR="006C7B15" w:rsidRPr="00730AC1" w:rsidRDefault="006C7B15" w:rsidP="005C319E">
            <w:pPr>
              <w:spacing w:line="276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0B8B27B2" w14:textId="1E0FB74C" w:rsidR="00294F70" w:rsidRPr="00294F70" w:rsidRDefault="005F5026" w:rsidP="00294F70">
      <w:pPr>
        <w:pStyle w:val="a7"/>
        <w:numPr>
          <w:ilvl w:val="0"/>
          <w:numId w:val="18"/>
        </w:numPr>
      </w:pPr>
      <w:r>
        <w:t>Введе</w:t>
      </w:r>
      <w:r w:rsidR="00294F70">
        <w:t>ние                                                                                             3</w:t>
      </w:r>
    </w:p>
    <w:p w14:paraId="2167EF1F" w14:textId="0AC0789E" w:rsidR="00294F70" w:rsidRDefault="00294F70" w:rsidP="00294F70">
      <w:pPr>
        <w:pStyle w:val="a7"/>
        <w:numPr>
          <w:ilvl w:val="0"/>
          <w:numId w:val="18"/>
        </w:numPr>
      </w:pPr>
      <w:r>
        <w:t>Проверяемые гипотезы                                                                      4</w:t>
      </w:r>
    </w:p>
    <w:p w14:paraId="7781B3CB" w14:textId="77777777" w:rsidR="00294F70" w:rsidRDefault="00294F70" w:rsidP="00294F70">
      <w:pPr>
        <w:pStyle w:val="a7"/>
        <w:numPr>
          <w:ilvl w:val="0"/>
          <w:numId w:val="18"/>
        </w:numPr>
      </w:pPr>
      <w:r w:rsidRPr="00294F70">
        <w:t>Аналитическая записка по результатам</w:t>
      </w:r>
      <w:r>
        <w:t xml:space="preserve"> </w:t>
      </w:r>
      <w:r w:rsidRPr="00294F70">
        <w:t xml:space="preserve">эконометрического </w:t>
      </w:r>
    </w:p>
    <w:p w14:paraId="56390453" w14:textId="77777777" w:rsidR="00294F70" w:rsidRDefault="00294F70" w:rsidP="00294F70">
      <w:pPr>
        <w:pStyle w:val="a7"/>
        <w:ind w:firstLine="0"/>
      </w:pPr>
      <w:r w:rsidRPr="00294F70">
        <w:t xml:space="preserve">исследования влияния цифровой трансформации </w:t>
      </w:r>
    </w:p>
    <w:p w14:paraId="6DE03A15" w14:textId="3C84FA54" w:rsidR="00294F70" w:rsidRDefault="00294F70" w:rsidP="00294F70">
      <w:pPr>
        <w:pStyle w:val="a7"/>
        <w:ind w:firstLine="0"/>
      </w:pPr>
      <w:r w:rsidRPr="00294F70">
        <w:t>на региональное развитие</w:t>
      </w:r>
      <w:r>
        <w:t xml:space="preserve">                                                                 6</w:t>
      </w:r>
    </w:p>
    <w:p w14:paraId="6AA31C1B" w14:textId="77777777" w:rsidR="0078529F" w:rsidRDefault="0078529F" w:rsidP="0078529F">
      <w:pPr>
        <w:pStyle w:val="a7"/>
        <w:numPr>
          <w:ilvl w:val="0"/>
          <w:numId w:val="18"/>
        </w:numPr>
      </w:pPr>
      <w:r w:rsidRPr="0078529F">
        <w:t xml:space="preserve">Анализ влияния лаговых факторов цифровой </w:t>
      </w:r>
    </w:p>
    <w:p w14:paraId="6DF01163" w14:textId="59D37027" w:rsidR="00294F70" w:rsidRDefault="0078529F" w:rsidP="0078529F">
      <w:pPr>
        <w:pStyle w:val="a7"/>
        <w:ind w:firstLine="0"/>
      </w:pPr>
      <w:r w:rsidRPr="0078529F">
        <w:t>трансформации на региональное развитие</w:t>
      </w:r>
      <w:r>
        <w:t xml:space="preserve">                                     17</w:t>
      </w:r>
    </w:p>
    <w:p w14:paraId="69C86372" w14:textId="164B4471" w:rsidR="0078529F" w:rsidRDefault="0078529F" w:rsidP="0078529F">
      <w:pPr>
        <w:pStyle w:val="a7"/>
        <w:numPr>
          <w:ilvl w:val="0"/>
          <w:numId w:val="18"/>
        </w:numPr>
      </w:pPr>
      <w:r w:rsidRPr="0078529F">
        <w:t>Экономическая логика выявленных лаговых эффектов</w:t>
      </w:r>
      <w:r>
        <w:t xml:space="preserve">                2</w:t>
      </w:r>
      <w:r w:rsidR="00FE4FAC">
        <w:t>6</w:t>
      </w:r>
    </w:p>
    <w:p w14:paraId="2738E7C2" w14:textId="77777777" w:rsidR="0078529F" w:rsidRDefault="0078529F" w:rsidP="00116139">
      <w:pPr>
        <w:ind w:firstLine="0"/>
      </w:pPr>
    </w:p>
    <w:p w14:paraId="1AC21B83" w14:textId="6AC970A0" w:rsidR="006C7B15" w:rsidRDefault="00294F70" w:rsidP="00782AA7">
      <w:pPr>
        <w:ind w:firstLine="0"/>
        <w:jc w:val="center"/>
      </w:pPr>
      <w:r>
        <w:t xml:space="preserve"> </w:t>
      </w:r>
    </w:p>
    <w:p w14:paraId="3A7172F0" w14:textId="77777777" w:rsidR="006C7B15" w:rsidRDefault="006C7B15" w:rsidP="00782AA7">
      <w:pPr>
        <w:ind w:firstLine="0"/>
        <w:jc w:val="center"/>
      </w:pPr>
    </w:p>
    <w:p w14:paraId="6EDB1864" w14:textId="77777777" w:rsidR="006C7B15" w:rsidRDefault="006C7B15" w:rsidP="00782AA7">
      <w:pPr>
        <w:ind w:firstLine="0"/>
        <w:jc w:val="center"/>
      </w:pPr>
    </w:p>
    <w:p w14:paraId="4CAE4B62" w14:textId="77777777" w:rsidR="006C7B15" w:rsidRDefault="006C7B15" w:rsidP="00782AA7">
      <w:pPr>
        <w:ind w:firstLine="0"/>
        <w:jc w:val="center"/>
      </w:pPr>
    </w:p>
    <w:p w14:paraId="60D4D26C" w14:textId="77777777" w:rsidR="006C7B15" w:rsidRDefault="006C7B15" w:rsidP="00782AA7">
      <w:pPr>
        <w:ind w:firstLine="0"/>
        <w:jc w:val="center"/>
      </w:pPr>
    </w:p>
    <w:p w14:paraId="1856EE9A" w14:textId="77777777" w:rsidR="006C7B15" w:rsidRDefault="006C7B15" w:rsidP="00782AA7">
      <w:pPr>
        <w:ind w:firstLine="0"/>
        <w:jc w:val="center"/>
      </w:pPr>
    </w:p>
    <w:p w14:paraId="2596E7A3" w14:textId="77777777" w:rsidR="006C7B15" w:rsidRDefault="006C7B15" w:rsidP="00782AA7">
      <w:pPr>
        <w:ind w:firstLine="0"/>
        <w:jc w:val="center"/>
      </w:pPr>
    </w:p>
    <w:p w14:paraId="4269D471" w14:textId="77777777" w:rsidR="006C7B15" w:rsidRDefault="006C7B15" w:rsidP="00782AA7">
      <w:pPr>
        <w:ind w:firstLine="0"/>
        <w:jc w:val="center"/>
      </w:pPr>
    </w:p>
    <w:p w14:paraId="550F6432" w14:textId="77777777" w:rsidR="006C7B15" w:rsidRDefault="006C7B15" w:rsidP="00782AA7">
      <w:pPr>
        <w:ind w:firstLine="0"/>
        <w:jc w:val="center"/>
      </w:pPr>
    </w:p>
    <w:p w14:paraId="39226BC2" w14:textId="77777777" w:rsidR="006C7B15" w:rsidRDefault="006C7B15" w:rsidP="00782AA7">
      <w:pPr>
        <w:ind w:firstLine="0"/>
        <w:jc w:val="center"/>
      </w:pPr>
    </w:p>
    <w:p w14:paraId="4D076C99" w14:textId="77777777" w:rsidR="006C7B15" w:rsidRDefault="006C7B15" w:rsidP="00782AA7">
      <w:pPr>
        <w:ind w:firstLine="0"/>
        <w:jc w:val="center"/>
      </w:pPr>
    </w:p>
    <w:p w14:paraId="4ED1A7F1" w14:textId="77777777" w:rsidR="006C7B15" w:rsidRDefault="006C7B15" w:rsidP="00782AA7">
      <w:pPr>
        <w:ind w:firstLine="0"/>
        <w:jc w:val="center"/>
      </w:pPr>
    </w:p>
    <w:p w14:paraId="063CD392" w14:textId="77777777" w:rsidR="006C7B15" w:rsidRDefault="006C7B15" w:rsidP="00782AA7">
      <w:pPr>
        <w:ind w:firstLine="0"/>
        <w:jc w:val="center"/>
      </w:pPr>
    </w:p>
    <w:p w14:paraId="53480797" w14:textId="77777777" w:rsidR="006C7B15" w:rsidRDefault="006C7B15" w:rsidP="00782AA7">
      <w:pPr>
        <w:ind w:firstLine="0"/>
        <w:jc w:val="center"/>
      </w:pPr>
    </w:p>
    <w:p w14:paraId="059D06CE" w14:textId="77777777" w:rsidR="006C7B15" w:rsidRDefault="006C7B15" w:rsidP="00782AA7">
      <w:pPr>
        <w:ind w:firstLine="0"/>
        <w:jc w:val="center"/>
      </w:pPr>
    </w:p>
    <w:p w14:paraId="40BB1576" w14:textId="77777777" w:rsidR="006C7B15" w:rsidRDefault="006C7B15" w:rsidP="00782AA7">
      <w:pPr>
        <w:ind w:firstLine="0"/>
        <w:jc w:val="center"/>
      </w:pPr>
    </w:p>
    <w:p w14:paraId="1761329F" w14:textId="77777777" w:rsidR="006C7B15" w:rsidRDefault="006C7B15" w:rsidP="00782AA7">
      <w:pPr>
        <w:ind w:firstLine="0"/>
        <w:jc w:val="center"/>
      </w:pPr>
    </w:p>
    <w:p w14:paraId="50F527EE" w14:textId="77777777" w:rsidR="006C7B15" w:rsidRDefault="006C7B15" w:rsidP="00782AA7">
      <w:pPr>
        <w:ind w:firstLine="0"/>
        <w:jc w:val="center"/>
      </w:pPr>
    </w:p>
    <w:p w14:paraId="00A24FF8" w14:textId="77777777" w:rsidR="00495355" w:rsidRDefault="00495355" w:rsidP="00495355">
      <w:pPr>
        <w:ind w:firstLine="0"/>
        <w:sectPr w:rsidR="00495355" w:rsidSect="00495355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C3E067F" w14:textId="77777777" w:rsidR="0050707D" w:rsidRPr="00281364" w:rsidRDefault="0050707D" w:rsidP="00294F70">
      <w:pPr>
        <w:ind w:firstLine="0"/>
        <w:rPr>
          <w:rFonts w:cs="Times New Roman"/>
          <w:b/>
          <w:bCs/>
          <w:szCs w:val="28"/>
        </w:rPr>
      </w:pPr>
    </w:p>
    <w:p w14:paraId="03A9F814" w14:textId="453378A5" w:rsidR="00294F70" w:rsidRPr="00294F70" w:rsidRDefault="00294F70" w:rsidP="00294F70">
      <w:pPr>
        <w:jc w:val="center"/>
        <w:rPr>
          <w:rFonts w:cs="Times New Roman"/>
          <w:b/>
          <w:bCs/>
          <w:szCs w:val="28"/>
        </w:rPr>
      </w:pPr>
      <w:r w:rsidRPr="00294F70">
        <w:rPr>
          <w:rFonts w:cs="Times New Roman"/>
          <w:b/>
          <w:bCs/>
          <w:szCs w:val="28"/>
        </w:rPr>
        <w:t>Введение</w:t>
      </w:r>
    </w:p>
    <w:p w14:paraId="5DA60452" w14:textId="08BE32A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Актуальность данного исследования обусловлена несколькими ключевыми факторами:</w:t>
      </w:r>
    </w:p>
    <w:p w14:paraId="45009B86" w14:textId="228C39A3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Цифровая трансформация является одним из национальных приоритетов развития Российской Федерации до 2030 года. Национальный проект "Экономика данных и цифровая трансформация государства" предусматривает бюджет до 2,7 трлн рублей. За последние четыре года инвестиции российских компаний в цифровые технологии выросли более чем на 80%, достигнув свыше 4 трлн рублей.</w:t>
      </w:r>
    </w:p>
    <w:p w14:paraId="435B466F" w14:textId="2C0F853E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Существующие исследования подтверждают положительную взаимосвязь между цифровой трансформацией и экономическим ростом регионов. Однако большинство работ сфокусированы на агрегированных показателях ИКТ, в то время как влияние конкретных цифровых технологий (искусственный интеллект, большие данные, облачные сервисы) на региональное развитие изучено недостаточно глубоко.</w:t>
      </w:r>
    </w:p>
    <w:p w14:paraId="1FA9F99A" w14:textId="0400C0E9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Неравномерность цифрового развития российских регионов создает необходимость в выявлении ключевых факторов цифровой трансформации, влияющих на экономический рост. Это особенно важно для формирования дифференцированной региональной политики стимулирования цифровизации.</w:t>
      </w:r>
    </w:p>
    <w:p w14:paraId="56D9444A" w14:textId="1C487643" w:rsidR="00974B2C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Использование детализированных показателей внедрения передовых цифровых технологий (ИИ, </w:t>
      </w:r>
      <w:proofErr w:type="spellStart"/>
      <w:r w:rsidRPr="00281364">
        <w:rPr>
          <w:rFonts w:cs="Times New Roman"/>
          <w:szCs w:val="28"/>
        </w:rPr>
        <w:t>IoT</w:t>
      </w:r>
      <w:proofErr w:type="spellEnd"/>
      <w:r w:rsidRPr="00281364">
        <w:rPr>
          <w:rFonts w:cs="Times New Roman"/>
          <w:szCs w:val="28"/>
        </w:rPr>
        <w:t>, больших данных) в сочетании с эконометрическим моделированием панельных данных позволяет получить более точные оценки эффективности цифровой трансформации на региональном уровне.</w:t>
      </w:r>
    </w:p>
    <w:p w14:paraId="22EDA003" w14:textId="77777777" w:rsidR="00974B2C" w:rsidRPr="00281364" w:rsidRDefault="00974B2C" w:rsidP="00281364">
      <w:pPr>
        <w:ind w:firstLine="0"/>
        <w:jc w:val="left"/>
        <w:rPr>
          <w:rFonts w:cs="Times New Roman"/>
          <w:szCs w:val="28"/>
        </w:rPr>
      </w:pPr>
      <w:r w:rsidRPr="00281364">
        <w:rPr>
          <w:rFonts w:cs="Times New Roman"/>
          <w:szCs w:val="28"/>
        </w:rPr>
        <w:br w:type="page"/>
      </w:r>
    </w:p>
    <w:p w14:paraId="79285B6E" w14:textId="77777777" w:rsidR="0050707D" w:rsidRPr="00281364" w:rsidRDefault="0050707D" w:rsidP="00281364">
      <w:pPr>
        <w:rPr>
          <w:rFonts w:cs="Times New Roman"/>
          <w:szCs w:val="28"/>
        </w:rPr>
      </w:pPr>
    </w:p>
    <w:p w14:paraId="681D9F53" w14:textId="77777777" w:rsidR="0050707D" w:rsidRPr="00281364" w:rsidRDefault="0050707D" w:rsidP="00281364">
      <w:pPr>
        <w:rPr>
          <w:rFonts w:cs="Times New Roman"/>
          <w:b/>
          <w:bCs/>
          <w:szCs w:val="28"/>
        </w:rPr>
      </w:pPr>
      <w:r w:rsidRPr="00281364">
        <w:rPr>
          <w:rFonts w:cs="Times New Roman"/>
          <w:b/>
          <w:bCs/>
          <w:szCs w:val="28"/>
        </w:rPr>
        <w:t>Проверяемые гипотезы</w:t>
      </w:r>
    </w:p>
    <w:p w14:paraId="6C286BE9" w14:textId="77777777" w:rsidR="0050707D" w:rsidRPr="00281364" w:rsidRDefault="0050707D" w:rsidP="00281364">
      <w:pPr>
        <w:rPr>
          <w:rFonts w:cs="Times New Roman"/>
          <w:b/>
          <w:bCs/>
          <w:szCs w:val="28"/>
        </w:rPr>
      </w:pPr>
      <w:r w:rsidRPr="00281364">
        <w:rPr>
          <w:rFonts w:cs="Times New Roman"/>
          <w:b/>
          <w:bCs/>
          <w:szCs w:val="28"/>
        </w:rPr>
        <w:t>Основная гипотеза (H₁)</w:t>
      </w:r>
    </w:p>
    <w:p w14:paraId="65C0BC22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H₁: β₁, β₂, ..., β</w:t>
      </w:r>
      <w:proofErr w:type="gramStart"/>
      <w:r w:rsidRPr="00281364">
        <w:rPr>
          <w:rFonts w:cs="Times New Roman"/>
          <w:b/>
          <w:bCs/>
          <w:szCs w:val="28"/>
        </w:rPr>
        <w:t>₈ &gt;</w:t>
      </w:r>
      <w:proofErr w:type="gramEnd"/>
      <w:r w:rsidRPr="00281364">
        <w:rPr>
          <w:rFonts w:cs="Times New Roman"/>
          <w:b/>
          <w:bCs/>
          <w:szCs w:val="28"/>
        </w:rPr>
        <w:t xml:space="preserve"> 0</w:t>
      </w:r>
    </w:p>
    <w:p w14:paraId="2DFE532C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Коэффициенты при всех восьми переменных цифровой трансформации статистически значимо больше нуля в регрессионной модели:</w:t>
      </w:r>
    </w:p>
    <w:p w14:paraId="1EF05FBC" w14:textId="77777777" w:rsidR="0050707D" w:rsidRPr="00281364" w:rsidRDefault="0050707D" w:rsidP="00281364">
      <w:pPr>
        <w:rPr>
          <w:rFonts w:cs="Times New Roman"/>
          <w:szCs w:val="28"/>
          <w:lang w:val="en-US"/>
        </w:rPr>
      </w:pPr>
      <w:r w:rsidRPr="00281364">
        <w:rPr>
          <w:rFonts w:cs="Times New Roman"/>
          <w:szCs w:val="28"/>
        </w:rPr>
        <w:t>ВРП</w:t>
      </w:r>
      <w:r w:rsidRPr="00281364">
        <w:rPr>
          <w:rFonts w:cs="Times New Roman"/>
          <w:szCs w:val="28"/>
          <w:lang w:val="en-US"/>
        </w:rPr>
        <w:t>_</w:t>
      </w:r>
      <w:r w:rsidRPr="00281364">
        <w:rPr>
          <w:rFonts w:cs="Times New Roman"/>
          <w:szCs w:val="28"/>
        </w:rPr>
        <w:t>индекс</w:t>
      </w:r>
      <w:r w:rsidRPr="00281364">
        <w:rPr>
          <w:rFonts w:cs="Times New Roman"/>
          <w:szCs w:val="28"/>
          <w:lang w:val="en-US"/>
        </w:rPr>
        <w:t xml:space="preserve">_it = </w:t>
      </w:r>
      <w:r w:rsidRPr="00281364">
        <w:rPr>
          <w:rFonts w:cs="Times New Roman"/>
          <w:szCs w:val="28"/>
        </w:rPr>
        <w:t>α</w:t>
      </w:r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β</w:t>
      </w:r>
      <w:r w:rsidRPr="00281364">
        <w:rPr>
          <w:rFonts w:cs="Times New Roman"/>
          <w:szCs w:val="28"/>
          <w:lang w:val="en-US"/>
        </w:rPr>
        <w:t>₁</w:t>
      </w:r>
      <w:proofErr w:type="spellStart"/>
      <w:r w:rsidRPr="00281364">
        <w:rPr>
          <w:rFonts w:cs="Times New Roman"/>
          <w:szCs w:val="28"/>
          <w:lang w:val="en-US"/>
        </w:rPr>
        <w:t>PC_it</w:t>
      </w:r>
      <w:proofErr w:type="spellEnd"/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β</w:t>
      </w:r>
      <w:r w:rsidRPr="00281364">
        <w:rPr>
          <w:rFonts w:cs="Times New Roman"/>
          <w:szCs w:val="28"/>
          <w:lang w:val="en-US"/>
        </w:rPr>
        <w:t>₂</w:t>
      </w:r>
      <w:proofErr w:type="spellStart"/>
      <w:r w:rsidRPr="00281364">
        <w:rPr>
          <w:rFonts w:cs="Times New Roman"/>
          <w:szCs w:val="28"/>
          <w:lang w:val="en-US"/>
        </w:rPr>
        <w:t>CLOUD_it</w:t>
      </w:r>
      <w:proofErr w:type="spellEnd"/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β</w:t>
      </w:r>
      <w:r w:rsidRPr="00281364">
        <w:rPr>
          <w:rFonts w:cs="Times New Roman"/>
          <w:szCs w:val="28"/>
          <w:lang w:val="en-US"/>
        </w:rPr>
        <w:t>₃</w:t>
      </w:r>
      <w:proofErr w:type="spellStart"/>
      <w:r w:rsidRPr="00281364">
        <w:rPr>
          <w:rFonts w:cs="Times New Roman"/>
          <w:szCs w:val="28"/>
          <w:lang w:val="en-US"/>
        </w:rPr>
        <w:t>BIGDATA_it</w:t>
      </w:r>
      <w:proofErr w:type="spellEnd"/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β</w:t>
      </w:r>
      <w:r w:rsidRPr="00281364">
        <w:rPr>
          <w:rFonts w:cs="Times New Roman"/>
          <w:szCs w:val="28"/>
          <w:lang w:val="en-US"/>
        </w:rPr>
        <w:t>₄</w:t>
      </w:r>
      <w:proofErr w:type="spellStart"/>
      <w:r w:rsidRPr="00281364">
        <w:rPr>
          <w:rFonts w:cs="Times New Roman"/>
          <w:szCs w:val="28"/>
          <w:lang w:val="en-US"/>
        </w:rPr>
        <w:t>IoT_it</w:t>
      </w:r>
      <w:proofErr w:type="spellEnd"/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β</w:t>
      </w:r>
      <w:r w:rsidRPr="00281364">
        <w:rPr>
          <w:rFonts w:cs="Times New Roman"/>
          <w:szCs w:val="28"/>
          <w:lang w:val="en-US"/>
        </w:rPr>
        <w:t>₅</w:t>
      </w:r>
      <w:proofErr w:type="spellStart"/>
      <w:r w:rsidRPr="00281364">
        <w:rPr>
          <w:rFonts w:cs="Times New Roman"/>
          <w:szCs w:val="28"/>
          <w:lang w:val="en-US"/>
        </w:rPr>
        <w:t>AI_it</w:t>
      </w:r>
      <w:proofErr w:type="spellEnd"/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β</w:t>
      </w:r>
      <w:r w:rsidRPr="00281364">
        <w:rPr>
          <w:rFonts w:cs="Times New Roman"/>
          <w:szCs w:val="28"/>
          <w:lang w:val="en-US"/>
        </w:rPr>
        <w:t>₆</w:t>
      </w:r>
      <w:proofErr w:type="spellStart"/>
      <w:r w:rsidRPr="00281364">
        <w:rPr>
          <w:rFonts w:cs="Times New Roman"/>
          <w:szCs w:val="28"/>
          <w:lang w:val="en-US"/>
        </w:rPr>
        <w:t>PLATFORM_it</w:t>
      </w:r>
      <w:proofErr w:type="spellEnd"/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β</w:t>
      </w:r>
      <w:r w:rsidRPr="00281364">
        <w:rPr>
          <w:rFonts w:cs="Times New Roman"/>
          <w:szCs w:val="28"/>
          <w:lang w:val="en-US"/>
        </w:rPr>
        <w:t>₇</w:t>
      </w:r>
      <w:proofErr w:type="spellStart"/>
      <w:r w:rsidRPr="00281364">
        <w:rPr>
          <w:rFonts w:cs="Times New Roman"/>
          <w:szCs w:val="28"/>
          <w:lang w:val="en-US"/>
        </w:rPr>
        <w:t>WEBSITE_it</w:t>
      </w:r>
      <w:proofErr w:type="spellEnd"/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β</w:t>
      </w:r>
      <w:r w:rsidRPr="00281364">
        <w:rPr>
          <w:rFonts w:cs="Times New Roman"/>
          <w:szCs w:val="28"/>
          <w:lang w:val="en-US"/>
        </w:rPr>
        <w:t>₈</w:t>
      </w:r>
      <w:proofErr w:type="spellStart"/>
      <w:r w:rsidRPr="00281364">
        <w:rPr>
          <w:rFonts w:cs="Times New Roman"/>
          <w:szCs w:val="28"/>
          <w:lang w:val="en-US"/>
        </w:rPr>
        <w:t>EDI_it</w:t>
      </w:r>
      <w:proofErr w:type="spellEnd"/>
      <w:r w:rsidRPr="00281364">
        <w:rPr>
          <w:rFonts w:cs="Times New Roman"/>
          <w:szCs w:val="28"/>
          <w:lang w:val="en-US"/>
        </w:rPr>
        <w:t xml:space="preserve"> + </w:t>
      </w:r>
      <w:r w:rsidRPr="00281364">
        <w:rPr>
          <w:rFonts w:cs="Times New Roman"/>
          <w:szCs w:val="28"/>
        </w:rPr>
        <w:t>ε</w:t>
      </w:r>
      <w:r w:rsidRPr="00281364">
        <w:rPr>
          <w:rFonts w:cs="Times New Roman"/>
          <w:szCs w:val="28"/>
          <w:lang w:val="en-US"/>
        </w:rPr>
        <w:t>_it</w:t>
      </w:r>
    </w:p>
    <w:p w14:paraId="06957356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где i - регион, t - время.</w:t>
      </w:r>
    </w:p>
    <w:p w14:paraId="2E765B06" w14:textId="77777777" w:rsidR="0050707D" w:rsidRPr="00281364" w:rsidRDefault="0050707D" w:rsidP="00281364">
      <w:pPr>
        <w:rPr>
          <w:rFonts w:cs="Times New Roman"/>
          <w:b/>
          <w:bCs/>
          <w:szCs w:val="28"/>
        </w:rPr>
      </w:pPr>
      <w:r w:rsidRPr="00281364">
        <w:rPr>
          <w:rFonts w:cs="Times New Roman"/>
          <w:b/>
          <w:bCs/>
          <w:szCs w:val="28"/>
        </w:rPr>
        <w:t>Частные эконометрические гипотезы</w:t>
      </w:r>
    </w:p>
    <w:p w14:paraId="7068B21F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H₂ (о дифференцированном влиянии технологий):</w:t>
      </w:r>
    </w:p>
    <w:p w14:paraId="0D8EB22D" w14:textId="53048B81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H₂: β₃, β₄, β</w:t>
      </w:r>
      <w:proofErr w:type="gramStart"/>
      <w:r w:rsidRPr="00281364">
        <w:rPr>
          <w:rFonts w:cs="Times New Roman"/>
          <w:b/>
          <w:bCs/>
          <w:szCs w:val="28"/>
        </w:rPr>
        <w:t>₅ &gt;</w:t>
      </w:r>
      <w:proofErr w:type="gramEnd"/>
      <w:r w:rsidRPr="00281364">
        <w:rPr>
          <w:rFonts w:cs="Times New Roman"/>
          <w:b/>
          <w:bCs/>
          <w:szCs w:val="28"/>
        </w:rPr>
        <w:t xml:space="preserve"> β₁, β₇</w:t>
      </w:r>
    </w:p>
    <w:p w14:paraId="36561648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Коэффициенты при передовых технологиях (больших данных, </w:t>
      </w:r>
      <w:proofErr w:type="spellStart"/>
      <w:r w:rsidRPr="00281364">
        <w:rPr>
          <w:rFonts w:cs="Times New Roman"/>
          <w:szCs w:val="28"/>
        </w:rPr>
        <w:t>IoT</w:t>
      </w:r>
      <w:proofErr w:type="spellEnd"/>
      <w:r w:rsidRPr="00281364">
        <w:rPr>
          <w:rFonts w:cs="Times New Roman"/>
          <w:szCs w:val="28"/>
        </w:rPr>
        <w:t>, ИИ) статистически значимо больше коэффициентов при базовых технологиях (ПК, веб-сайты).</w:t>
      </w:r>
    </w:p>
    <w:p w14:paraId="1FA188E6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Для проверки используется F-тест на ограничения вида:</w:t>
      </w:r>
    </w:p>
    <w:p w14:paraId="130D90A3" w14:textId="77777777" w:rsidR="0050707D" w:rsidRPr="00281364" w:rsidRDefault="0050707D" w:rsidP="00281364">
      <w:pPr>
        <w:numPr>
          <w:ilvl w:val="0"/>
          <w:numId w:val="2"/>
        </w:num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β₃ = β₁, β₄ = β₁, β₅ = β₁ (нулевая гипотеза равенства)</w:t>
      </w:r>
    </w:p>
    <w:p w14:paraId="0A726FB8" w14:textId="77777777" w:rsidR="0050707D" w:rsidRPr="00281364" w:rsidRDefault="0050707D" w:rsidP="00281364">
      <w:pPr>
        <w:numPr>
          <w:ilvl w:val="0"/>
          <w:numId w:val="2"/>
        </w:num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Альтернатива: хотя бы одно неравенство</w:t>
      </w:r>
    </w:p>
    <w:p w14:paraId="67C93AD3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H₃ (о нелинейных эффектах и взаимодействии):</w:t>
      </w:r>
    </w:p>
    <w:p w14:paraId="6334A9A7" w14:textId="7B863C6E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H₃: γ₁, γ₂, ..., γₖ ≠ 0</w:t>
      </w:r>
    </w:p>
    <w:p w14:paraId="765D5444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В расширенной модели с квадратичными терминами и взаимодействиями:</w:t>
      </w:r>
    </w:p>
    <w:p w14:paraId="638E967A" w14:textId="77777777" w:rsidR="0050707D" w:rsidRPr="00281364" w:rsidRDefault="0050707D" w:rsidP="00281364">
      <w:pPr>
        <w:rPr>
          <w:rFonts w:cs="Times New Roman"/>
          <w:szCs w:val="28"/>
        </w:rPr>
      </w:pPr>
      <w:proofErr w:type="spellStart"/>
      <w:r w:rsidRPr="00281364">
        <w:rPr>
          <w:rFonts w:cs="Times New Roman"/>
          <w:szCs w:val="28"/>
        </w:rPr>
        <w:t>ВРП_индекс_it</w:t>
      </w:r>
      <w:proofErr w:type="spellEnd"/>
      <w:r w:rsidRPr="00281364">
        <w:rPr>
          <w:rFonts w:cs="Times New Roman"/>
          <w:szCs w:val="28"/>
        </w:rPr>
        <w:t xml:space="preserve"> = α + Σβⱼxⱼᵢₜ + </w:t>
      </w:r>
      <w:proofErr w:type="spellStart"/>
      <w:r w:rsidRPr="00281364">
        <w:rPr>
          <w:rFonts w:cs="Times New Roman"/>
          <w:szCs w:val="28"/>
        </w:rPr>
        <w:t>Σγ</w:t>
      </w:r>
      <w:proofErr w:type="spellEnd"/>
      <w:r w:rsidRPr="00281364">
        <w:rPr>
          <w:rFonts w:cs="Times New Roman"/>
          <w:szCs w:val="28"/>
        </w:rPr>
        <w:t>ₖ(xₖ</w:t>
      </w:r>
      <w:proofErr w:type="gramStart"/>
      <w:r w:rsidRPr="00281364">
        <w:rPr>
          <w:rFonts w:cs="Times New Roman"/>
          <w:szCs w:val="28"/>
        </w:rPr>
        <w:t>ᵢₜ)²</w:t>
      </w:r>
      <w:proofErr w:type="gramEnd"/>
      <w:r w:rsidRPr="00281364">
        <w:rPr>
          <w:rFonts w:cs="Times New Roman"/>
          <w:szCs w:val="28"/>
        </w:rPr>
        <w:t xml:space="preserve"> + </w:t>
      </w:r>
      <w:proofErr w:type="spellStart"/>
      <w:proofErr w:type="gramStart"/>
      <w:r w:rsidRPr="00281364">
        <w:rPr>
          <w:rFonts w:cs="Times New Roman"/>
          <w:szCs w:val="28"/>
        </w:rPr>
        <w:t>Σδ</w:t>
      </w:r>
      <w:proofErr w:type="spellEnd"/>
      <w:r w:rsidRPr="00281364">
        <w:rPr>
          <w:rFonts w:cs="Times New Roman"/>
          <w:szCs w:val="28"/>
        </w:rPr>
        <w:t>ₘ(</w:t>
      </w:r>
      <w:proofErr w:type="gramEnd"/>
      <w:r w:rsidRPr="00281364">
        <w:rPr>
          <w:rFonts w:cs="Times New Roman"/>
          <w:szCs w:val="28"/>
        </w:rPr>
        <w:t xml:space="preserve">xₘᵢₜ × xₙᵢₜ) + </w:t>
      </w:r>
      <w:proofErr w:type="spellStart"/>
      <w:r w:rsidRPr="00281364">
        <w:rPr>
          <w:rFonts w:cs="Times New Roman"/>
          <w:szCs w:val="28"/>
        </w:rPr>
        <w:t>ε_it</w:t>
      </w:r>
      <w:proofErr w:type="spellEnd"/>
    </w:p>
    <w:p w14:paraId="702FBF07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Коэффициенты при квадратичных терминах и/или терминах взаимодействия статистически значимы.</w:t>
      </w:r>
    </w:p>
    <w:p w14:paraId="6988772E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H₄ (о пространственной гетерогенности):</w:t>
      </w:r>
    </w:p>
    <w:p w14:paraId="72C06148" w14:textId="2DE29C0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H₄: β₁ʰⁱᵍʰ ≠ β₁</w:t>
      </w:r>
      <w:proofErr w:type="spellStart"/>
      <w:r w:rsidRPr="00281364">
        <w:rPr>
          <w:rFonts w:cs="Times New Roman"/>
          <w:b/>
          <w:bCs/>
          <w:szCs w:val="28"/>
        </w:rPr>
        <w:t>ˡᵒʷ</w:t>
      </w:r>
      <w:proofErr w:type="spellEnd"/>
      <w:r w:rsidRPr="00281364">
        <w:rPr>
          <w:rFonts w:cs="Times New Roman"/>
          <w:b/>
          <w:bCs/>
          <w:szCs w:val="28"/>
        </w:rPr>
        <w:t>, β₂ʰⁱᵍʰ ≠ β₂</w:t>
      </w:r>
      <w:proofErr w:type="spellStart"/>
      <w:r w:rsidRPr="00281364">
        <w:rPr>
          <w:rFonts w:cs="Times New Roman"/>
          <w:b/>
          <w:bCs/>
          <w:szCs w:val="28"/>
        </w:rPr>
        <w:t>ˡᵒʷ</w:t>
      </w:r>
      <w:proofErr w:type="spellEnd"/>
      <w:r w:rsidRPr="00281364">
        <w:rPr>
          <w:rFonts w:cs="Times New Roman"/>
          <w:b/>
          <w:bCs/>
          <w:szCs w:val="28"/>
        </w:rPr>
        <w:t>, ...</w:t>
      </w:r>
    </w:p>
    <w:p w14:paraId="5960FD2B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Коэффициенты различаются между группами регионов (высокоразвитые </w:t>
      </w:r>
      <w:proofErr w:type="spellStart"/>
      <w:r w:rsidRPr="00281364">
        <w:rPr>
          <w:rFonts w:cs="Times New Roman"/>
          <w:szCs w:val="28"/>
        </w:rPr>
        <w:t>vs</w:t>
      </w:r>
      <w:proofErr w:type="spellEnd"/>
      <w:r w:rsidRPr="00281364">
        <w:rPr>
          <w:rFonts w:cs="Times New Roman"/>
          <w:szCs w:val="28"/>
        </w:rPr>
        <w:t xml:space="preserve"> </w:t>
      </w:r>
      <w:proofErr w:type="spellStart"/>
      <w:r w:rsidRPr="00281364">
        <w:rPr>
          <w:rFonts w:cs="Times New Roman"/>
          <w:szCs w:val="28"/>
        </w:rPr>
        <w:t>низкоразвитые</w:t>
      </w:r>
      <w:proofErr w:type="spellEnd"/>
      <w:r w:rsidRPr="00281364">
        <w:rPr>
          <w:rFonts w:cs="Times New Roman"/>
          <w:szCs w:val="28"/>
        </w:rPr>
        <w:t>):</w:t>
      </w:r>
    </w:p>
    <w:p w14:paraId="59B0DED9" w14:textId="77777777" w:rsidR="0050707D" w:rsidRPr="00281364" w:rsidRDefault="0050707D" w:rsidP="00281364">
      <w:pPr>
        <w:rPr>
          <w:rFonts w:cs="Times New Roman"/>
          <w:szCs w:val="28"/>
        </w:rPr>
      </w:pPr>
      <w:proofErr w:type="spellStart"/>
      <w:r w:rsidRPr="00281364">
        <w:rPr>
          <w:rFonts w:cs="Times New Roman"/>
          <w:szCs w:val="28"/>
        </w:rPr>
        <w:t>ВРП_индекс_it</w:t>
      </w:r>
      <w:proofErr w:type="spellEnd"/>
      <w:r w:rsidRPr="00281364">
        <w:rPr>
          <w:rFonts w:cs="Times New Roman"/>
          <w:szCs w:val="28"/>
        </w:rPr>
        <w:t xml:space="preserve"> = α + Σβ</w:t>
      </w:r>
      <w:proofErr w:type="gramStart"/>
      <w:r w:rsidRPr="00281364">
        <w:rPr>
          <w:rFonts w:cs="Times New Roman"/>
          <w:szCs w:val="28"/>
        </w:rPr>
        <w:t>ⱼʰⁱᵍʰ(</w:t>
      </w:r>
      <w:proofErr w:type="spellStart"/>
      <w:proofErr w:type="gramEnd"/>
      <w:r w:rsidRPr="00281364">
        <w:rPr>
          <w:rFonts w:cs="Times New Roman"/>
          <w:szCs w:val="28"/>
        </w:rPr>
        <w:t>Dʰ</w:t>
      </w:r>
      <w:proofErr w:type="spellEnd"/>
      <w:r w:rsidRPr="00281364">
        <w:rPr>
          <w:rFonts w:cs="Times New Roman"/>
          <w:szCs w:val="28"/>
        </w:rPr>
        <w:t>ⁱᵍʰ × xⱼᵢₜ) + Σβ</w:t>
      </w:r>
      <w:proofErr w:type="gramStart"/>
      <w:r w:rsidRPr="00281364">
        <w:rPr>
          <w:rFonts w:cs="Times New Roman"/>
          <w:szCs w:val="28"/>
        </w:rPr>
        <w:t>ⱼ</w:t>
      </w:r>
      <w:proofErr w:type="spellStart"/>
      <w:r w:rsidRPr="00281364">
        <w:rPr>
          <w:rFonts w:cs="Times New Roman"/>
          <w:szCs w:val="28"/>
        </w:rPr>
        <w:t>ˡᵒʷ</w:t>
      </w:r>
      <w:proofErr w:type="spellEnd"/>
      <w:r w:rsidRPr="00281364">
        <w:rPr>
          <w:rFonts w:cs="Times New Roman"/>
          <w:szCs w:val="28"/>
        </w:rPr>
        <w:t>(</w:t>
      </w:r>
      <w:proofErr w:type="spellStart"/>
      <w:proofErr w:type="gramEnd"/>
      <w:r w:rsidRPr="00281364">
        <w:rPr>
          <w:rFonts w:cs="Times New Roman"/>
          <w:szCs w:val="28"/>
        </w:rPr>
        <w:t>Dˡᵒʷ</w:t>
      </w:r>
      <w:proofErr w:type="spellEnd"/>
      <w:r w:rsidRPr="00281364">
        <w:rPr>
          <w:rFonts w:cs="Times New Roman"/>
          <w:szCs w:val="28"/>
        </w:rPr>
        <w:t xml:space="preserve"> × xⱼᵢₜ) + </w:t>
      </w:r>
      <w:proofErr w:type="spellStart"/>
      <w:r w:rsidRPr="00281364">
        <w:rPr>
          <w:rFonts w:cs="Times New Roman"/>
          <w:szCs w:val="28"/>
        </w:rPr>
        <w:t>ε_it</w:t>
      </w:r>
      <w:proofErr w:type="spellEnd"/>
    </w:p>
    <w:p w14:paraId="71620EDC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lastRenderedPageBreak/>
        <w:t xml:space="preserve">где D - </w:t>
      </w:r>
      <w:proofErr w:type="spellStart"/>
      <w:r w:rsidRPr="00281364">
        <w:rPr>
          <w:rFonts w:cs="Times New Roman"/>
          <w:szCs w:val="28"/>
        </w:rPr>
        <w:t>дамми</w:t>
      </w:r>
      <w:proofErr w:type="spellEnd"/>
      <w:r w:rsidRPr="00281364">
        <w:rPr>
          <w:rFonts w:cs="Times New Roman"/>
          <w:szCs w:val="28"/>
        </w:rPr>
        <w:t>-переменные групп регионов.</w:t>
      </w:r>
    </w:p>
    <w:p w14:paraId="4967AF82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H₅ (о временной динамике и лагах):</w:t>
      </w:r>
    </w:p>
    <w:p w14:paraId="59E0FA91" w14:textId="33511A38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H₅: δ₁, δ₂, ..., δₚ ≠ 0</w:t>
      </w:r>
    </w:p>
    <w:p w14:paraId="26F97534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В модели с лаговыми переменными:</w:t>
      </w:r>
    </w:p>
    <w:p w14:paraId="0EBA9116" w14:textId="77777777" w:rsidR="0050707D" w:rsidRPr="00281364" w:rsidRDefault="0050707D" w:rsidP="00281364">
      <w:pPr>
        <w:rPr>
          <w:rFonts w:cs="Times New Roman"/>
          <w:szCs w:val="28"/>
        </w:rPr>
      </w:pPr>
      <w:proofErr w:type="spellStart"/>
      <w:r w:rsidRPr="00281364">
        <w:rPr>
          <w:rFonts w:cs="Times New Roman"/>
          <w:szCs w:val="28"/>
        </w:rPr>
        <w:t>ВРП_индекс_it</w:t>
      </w:r>
      <w:proofErr w:type="spellEnd"/>
      <w:r w:rsidRPr="00281364">
        <w:rPr>
          <w:rFonts w:cs="Times New Roman"/>
          <w:szCs w:val="28"/>
        </w:rPr>
        <w:t xml:space="preserve"> = α + Σβⱼxⱼᵢₜ + </w:t>
      </w:r>
      <w:proofErr w:type="spellStart"/>
      <w:r w:rsidRPr="00281364">
        <w:rPr>
          <w:rFonts w:cs="Times New Roman"/>
          <w:szCs w:val="28"/>
        </w:rPr>
        <w:t>Σδₚ</w:t>
      </w:r>
      <w:proofErr w:type="gramStart"/>
      <w:r w:rsidRPr="00281364">
        <w:rPr>
          <w:rFonts w:cs="Times New Roman"/>
          <w:szCs w:val="28"/>
        </w:rPr>
        <w:t>x</w:t>
      </w:r>
      <w:proofErr w:type="spellEnd"/>
      <w:r w:rsidRPr="00281364">
        <w:rPr>
          <w:rFonts w:cs="Times New Roman"/>
          <w:szCs w:val="28"/>
        </w:rPr>
        <w:t>ⱼᵢ,ₜ₋</w:t>
      </w:r>
      <w:proofErr w:type="gramEnd"/>
      <w:r w:rsidRPr="00281364">
        <w:rPr>
          <w:rFonts w:cs="Times New Roman"/>
          <w:szCs w:val="28"/>
        </w:rPr>
        <w:t xml:space="preserve">ₚ + </w:t>
      </w:r>
      <w:proofErr w:type="spellStart"/>
      <w:r w:rsidRPr="00281364">
        <w:rPr>
          <w:rFonts w:cs="Times New Roman"/>
          <w:szCs w:val="28"/>
        </w:rPr>
        <w:t>ε_it</w:t>
      </w:r>
      <w:proofErr w:type="spellEnd"/>
    </w:p>
    <w:p w14:paraId="265CC3EC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Коэффициенты при лаговых переменных статистически значимы, причем </w:t>
      </w:r>
      <w:proofErr w:type="gramStart"/>
      <w:r w:rsidRPr="00281364">
        <w:rPr>
          <w:rFonts w:cs="Times New Roman"/>
          <w:szCs w:val="28"/>
        </w:rPr>
        <w:t>δₚ &gt;</w:t>
      </w:r>
      <w:proofErr w:type="gramEnd"/>
      <w:r w:rsidRPr="00281364">
        <w:rPr>
          <w:rFonts w:cs="Times New Roman"/>
          <w:szCs w:val="28"/>
        </w:rPr>
        <w:t xml:space="preserve"> βⱼ (эффект накапливается).</w:t>
      </w:r>
    </w:p>
    <w:p w14:paraId="02E7DBC4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H₆ (о пороговых эффектах):</w:t>
      </w:r>
    </w:p>
    <w:p w14:paraId="4FD500C9" w14:textId="29C4EDE9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 xml:space="preserve">H₆: существует </w:t>
      </w:r>
      <w:proofErr w:type="gramStart"/>
      <w:r w:rsidRPr="00281364">
        <w:rPr>
          <w:rFonts w:cs="Times New Roman"/>
          <w:b/>
          <w:bCs/>
          <w:szCs w:val="28"/>
        </w:rPr>
        <w:t>γ &gt;</w:t>
      </w:r>
      <w:proofErr w:type="gramEnd"/>
      <w:r w:rsidRPr="00281364">
        <w:rPr>
          <w:rFonts w:cs="Times New Roman"/>
          <w:b/>
          <w:bCs/>
          <w:szCs w:val="28"/>
        </w:rPr>
        <w:t xml:space="preserve"> 0, такой что при </w:t>
      </w:r>
      <w:proofErr w:type="spellStart"/>
      <w:r w:rsidRPr="00281364">
        <w:rPr>
          <w:rFonts w:cs="Times New Roman"/>
          <w:b/>
          <w:bCs/>
          <w:szCs w:val="28"/>
        </w:rPr>
        <w:t>PC_</w:t>
      </w:r>
      <w:proofErr w:type="gramStart"/>
      <w:r w:rsidRPr="00281364">
        <w:rPr>
          <w:rFonts w:cs="Times New Roman"/>
          <w:b/>
          <w:bCs/>
          <w:szCs w:val="28"/>
        </w:rPr>
        <w:t>it</w:t>
      </w:r>
      <w:proofErr w:type="spellEnd"/>
      <w:r w:rsidRPr="00281364">
        <w:rPr>
          <w:rFonts w:cs="Times New Roman"/>
          <w:b/>
          <w:bCs/>
          <w:szCs w:val="28"/>
        </w:rPr>
        <w:t xml:space="preserve"> &gt;</w:t>
      </w:r>
      <w:proofErr w:type="gramEnd"/>
      <w:r w:rsidRPr="00281364">
        <w:rPr>
          <w:rFonts w:cs="Times New Roman"/>
          <w:b/>
          <w:bCs/>
          <w:szCs w:val="28"/>
        </w:rPr>
        <w:t xml:space="preserve"> γ</w:t>
      </w:r>
    </w:p>
    <w:p w14:paraId="398C06DF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В модели с пороговыми эффектами:</w:t>
      </w:r>
    </w:p>
    <w:p w14:paraId="6108B729" w14:textId="77777777" w:rsidR="0050707D" w:rsidRPr="00281364" w:rsidRDefault="0050707D" w:rsidP="00281364">
      <w:pPr>
        <w:rPr>
          <w:rFonts w:cs="Times New Roman"/>
          <w:szCs w:val="28"/>
        </w:rPr>
      </w:pPr>
      <w:proofErr w:type="spellStart"/>
      <w:r w:rsidRPr="00281364">
        <w:rPr>
          <w:rFonts w:cs="Times New Roman"/>
          <w:szCs w:val="28"/>
        </w:rPr>
        <w:t>ВРП_индекс_it</w:t>
      </w:r>
      <w:proofErr w:type="spellEnd"/>
      <w:r w:rsidRPr="00281364">
        <w:rPr>
          <w:rFonts w:cs="Times New Roman"/>
          <w:szCs w:val="28"/>
        </w:rPr>
        <w:t xml:space="preserve"> = α + β₁xⱼᵢₜ + β₂xⱼᵢₜ × </w:t>
      </w:r>
      <w:proofErr w:type="gramStart"/>
      <w:r w:rsidRPr="00281364">
        <w:rPr>
          <w:rFonts w:cs="Times New Roman"/>
          <w:szCs w:val="28"/>
        </w:rPr>
        <w:t>I(</w:t>
      </w:r>
      <w:proofErr w:type="spellStart"/>
      <w:proofErr w:type="gramEnd"/>
      <w:r w:rsidRPr="00281364">
        <w:rPr>
          <w:rFonts w:cs="Times New Roman"/>
          <w:szCs w:val="28"/>
        </w:rPr>
        <w:t>PC_</w:t>
      </w:r>
      <w:proofErr w:type="gramStart"/>
      <w:r w:rsidRPr="00281364">
        <w:rPr>
          <w:rFonts w:cs="Times New Roman"/>
          <w:szCs w:val="28"/>
        </w:rPr>
        <w:t>it</w:t>
      </w:r>
      <w:proofErr w:type="spellEnd"/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γ) + </w:t>
      </w:r>
      <w:proofErr w:type="spellStart"/>
      <w:r w:rsidRPr="00281364">
        <w:rPr>
          <w:rFonts w:cs="Times New Roman"/>
          <w:szCs w:val="28"/>
        </w:rPr>
        <w:t>ε_it</w:t>
      </w:r>
      <w:proofErr w:type="spellEnd"/>
    </w:p>
    <w:p w14:paraId="26678DD1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где </w:t>
      </w:r>
      <w:proofErr w:type="gramStart"/>
      <w:r w:rsidRPr="00281364">
        <w:rPr>
          <w:rFonts w:cs="Times New Roman"/>
          <w:szCs w:val="28"/>
        </w:rPr>
        <w:t>I(</w:t>
      </w:r>
      <w:proofErr w:type="spellStart"/>
      <w:proofErr w:type="gramEnd"/>
      <w:r w:rsidRPr="00281364">
        <w:rPr>
          <w:rFonts w:cs="Times New Roman"/>
          <w:szCs w:val="28"/>
        </w:rPr>
        <w:t>PC_</w:t>
      </w:r>
      <w:proofErr w:type="gramStart"/>
      <w:r w:rsidRPr="00281364">
        <w:rPr>
          <w:rFonts w:cs="Times New Roman"/>
          <w:szCs w:val="28"/>
        </w:rPr>
        <w:t>it</w:t>
      </w:r>
      <w:proofErr w:type="spellEnd"/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γ) - индикаторная функция.</w:t>
      </w:r>
    </w:p>
    <w:p w14:paraId="6DB8504F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Коэффициент β</w:t>
      </w:r>
      <w:proofErr w:type="gramStart"/>
      <w:r w:rsidRPr="00281364">
        <w:rPr>
          <w:rFonts w:cs="Times New Roman"/>
          <w:szCs w:val="28"/>
        </w:rPr>
        <w:t>₂ &gt;</w:t>
      </w:r>
      <w:proofErr w:type="gramEnd"/>
      <w:r w:rsidRPr="00281364">
        <w:rPr>
          <w:rFonts w:cs="Times New Roman"/>
          <w:szCs w:val="28"/>
        </w:rPr>
        <w:t xml:space="preserve"> 0 и статистически значим.</w:t>
      </w:r>
    </w:p>
    <w:p w14:paraId="38564221" w14:textId="77777777" w:rsidR="0050707D" w:rsidRPr="00281364" w:rsidRDefault="0050707D" w:rsidP="00281364">
      <w:pPr>
        <w:rPr>
          <w:rFonts w:cs="Times New Roman"/>
          <w:b/>
          <w:bCs/>
          <w:szCs w:val="28"/>
        </w:rPr>
      </w:pPr>
      <w:r w:rsidRPr="00281364">
        <w:rPr>
          <w:rFonts w:cs="Times New Roman"/>
          <w:b/>
          <w:bCs/>
          <w:szCs w:val="28"/>
        </w:rPr>
        <w:t>Ожидаемые результаты по коэффициентам</w:t>
      </w:r>
    </w:p>
    <w:p w14:paraId="6033B3B1" w14:textId="37E086FD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Исходя из нашего набора переменных, ожидается:</w:t>
      </w:r>
    </w:p>
    <w:p w14:paraId="3A8186FC" w14:textId="77777777" w:rsidR="0050707D" w:rsidRPr="00281364" w:rsidRDefault="0050707D" w:rsidP="00281364">
      <w:pPr>
        <w:numPr>
          <w:ilvl w:val="0"/>
          <w:numId w:val="3"/>
        </w:num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β₁ (PC</w:t>
      </w:r>
      <w:proofErr w:type="gramStart"/>
      <w:r w:rsidRPr="00281364">
        <w:rPr>
          <w:rFonts w:cs="Times New Roman"/>
          <w:b/>
          <w:bCs/>
          <w:szCs w:val="28"/>
        </w:rPr>
        <w:t>)</w:t>
      </w:r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0, но относительно небольшой эффект (базовая технология)</w:t>
      </w:r>
    </w:p>
    <w:p w14:paraId="16244ACA" w14:textId="77777777" w:rsidR="0050707D" w:rsidRPr="00281364" w:rsidRDefault="0050707D" w:rsidP="00281364">
      <w:pPr>
        <w:numPr>
          <w:ilvl w:val="0"/>
          <w:numId w:val="3"/>
        </w:num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β₂ (CLOUD</w:t>
      </w:r>
      <w:proofErr w:type="gramStart"/>
      <w:r w:rsidRPr="00281364">
        <w:rPr>
          <w:rFonts w:cs="Times New Roman"/>
          <w:b/>
          <w:bCs/>
          <w:szCs w:val="28"/>
        </w:rPr>
        <w:t>)</w:t>
      </w:r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β₁, сильный положительный эффект</w:t>
      </w:r>
    </w:p>
    <w:p w14:paraId="0955E7AD" w14:textId="77777777" w:rsidR="0050707D" w:rsidRPr="00281364" w:rsidRDefault="0050707D" w:rsidP="00281364">
      <w:pPr>
        <w:numPr>
          <w:ilvl w:val="0"/>
          <w:numId w:val="3"/>
        </w:num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β₃ (BIGDATA</w:t>
      </w:r>
      <w:proofErr w:type="gramStart"/>
      <w:r w:rsidRPr="00281364">
        <w:rPr>
          <w:rFonts w:cs="Times New Roman"/>
          <w:b/>
          <w:bCs/>
          <w:szCs w:val="28"/>
        </w:rPr>
        <w:t>)</w:t>
      </w:r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β₂, очень сильный эффект</w:t>
      </w:r>
    </w:p>
    <w:p w14:paraId="3FA5857B" w14:textId="77777777" w:rsidR="0050707D" w:rsidRPr="00281364" w:rsidRDefault="0050707D" w:rsidP="00281364">
      <w:pPr>
        <w:numPr>
          <w:ilvl w:val="0"/>
          <w:numId w:val="3"/>
        </w:num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β₄ (</w:t>
      </w:r>
      <w:proofErr w:type="spellStart"/>
      <w:r w:rsidRPr="00281364">
        <w:rPr>
          <w:rFonts w:cs="Times New Roman"/>
          <w:b/>
          <w:bCs/>
          <w:szCs w:val="28"/>
        </w:rPr>
        <w:t>IoT</w:t>
      </w:r>
      <w:proofErr w:type="spellEnd"/>
      <w:proofErr w:type="gramStart"/>
      <w:r w:rsidRPr="00281364">
        <w:rPr>
          <w:rFonts w:cs="Times New Roman"/>
          <w:b/>
          <w:bCs/>
          <w:szCs w:val="28"/>
        </w:rPr>
        <w:t>)</w:t>
      </w:r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β₁, умеренно сильный эффект</w:t>
      </w:r>
    </w:p>
    <w:p w14:paraId="4BFE8AE9" w14:textId="77777777" w:rsidR="0050707D" w:rsidRPr="00281364" w:rsidRDefault="0050707D" w:rsidP="00281364">
      <w:pPr>
        <w:numPr>
          <w:ilvl w:val="0"/>
          <w:numId w:val="3"/>
        </w:num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β₅ (AI</w:t>
      </w:r>
      <w:proofErr w:type="gramStart"/>
      <w:r w:rsidRPr="00281364">
        <w:rPr>
          <w:rFonts w:cs="Times New Roman"/>
          <w:b/>
          <w:bCs/>
          <w:szCs w:val="28"/>
        </w:rPr>
        <w:t>)</w:t>
      </w:r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β₃, максимальный эффект среди всех переменных</w:t>
      </w:r>
    </w:p>
    <w:p w14:paraId="7F23F491" w14:textId="77777777" w:rsidR="0050707D" w:rsidRPr="00281364" w:rsidRDefault="0050707D" w:rsidP="00281364">
      <w:pPr>
        <w:numPr>
          <w:ilvl w:val="0"/>
          <w:numId w:val="3"/>
        </w:num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β₆ (PLATFORM</w:t>
      </w:r>
      <w:proofErr w:type="gramStart"/>
      <w:r w:rsidRPr="00281364">
        <w:rPr>
          <w:rFonts w:cs="Times New Roman"/>
          <w:b/>
          <w:bCs/>
          <w:szCs w:val="28"/>
        </w:rPr>
        <w:t>)</w:t>
      </w:r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β₁, сильный положительный эффект</w:t>
      </w:r>
    </w:p>
    <w:p w14:paraId="216A5C68" w14:textId="77777777" w:rsidR="0050707D" w:rsidRPr="00281364" w:rsidRDefault="0050707D" w:rsidP="00281364">
      <w:pPr>
        <w:numPr>
          <w:ilvl w:val="0"/>
          <w:numId w:val="3"/>
        </w:num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β₇ (WEBSITE</w:t>
      </w:r>
      <w:proofErr w:type="gramStart"/>
      <w:r w:rsidRPr="00281364">
        <w:rPr>
          <w:rFonts w:cs="Times New Roman"/>
          <w:b/>
          <w:bCs/>
          <w:szCs w:val="28"/>
        </w:rPr>
        <w:t>)</w:t>
      </w:r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0, но минимальный среди всех (базовая технология)</w:t>
      </w:r>
    </w:p>
    <w:p w14:paraId="0867D3D5" w14:textId="77777777" w:rsidR="0050707D" w:rsidRPr="00281364" w:rsidRDefault="0050707D" w:rsidP="00281364">
      <w:pPr>
        <w:numPr>
          <w:ilvl w:val="0"/>
          <w:numId w:val="3"/>
        </w:numPr>
        <w:rPr>
          <w:rFonts w:cs="Times New Roman"/>
          <w:szCs w:val="28"/>
        </w:rPr>
      </w:pPr>
      <w:r w:rsidRPr="00281364">
        <w:rPr>
          <w:rFonts w:cs="Times New Roman"/>
          <w:b/>
          <w:bCs/>
          <w:szCs w:val="28"/>
        </w:rPr>
        <w:t>β₈ (EDI</w:t>
      </w:r>
      <w:proofErr w:type="gramStart"/>
      <w:r w:rsidRPr="00281364">
        <w:rPr>
          <w:rFonts w:cs="Times New Roman"/>
          <w:b/>
          <w:bCs/>
          <w:szCs w:val="28"/>
        </w:rPr>
        <w:t>)</w:t>
      </w:r>
      <w:r w:rsidRPr="00281364">
        <w:rPr>
          <w:rFonts w:cs="Times New Roman"/>
          <w:szCs w:val="28"/>
        </w:rPr>
        <w:t xml:space="preserve"> &gt;</w:t>
      </w:r>
      <w:proofErr w:type="gramEnd"/>
      <w:r w:rsidRPr="00281364">
        <w:rPr>
          <w:rFonts w:cs="Times New Roman"/>
          <w:szCs w:val="28"/>
        </w:rPr>
        <w:t xml:space="preserve"> β₁, умеренный положительный эффект</w:t>
      </w:r>
    </w:p>
    <w:p w14:paraId="123641E3" w14:textId="77777777" w:rsidR="0050707D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Такая формулировка позволяет четко тестировать гипотезы статистическими методами и интерпретировать результаты в экономических терминах.</w:t>
      </w:r>
    </w:p>
    <w:p w14:paraId="70FEE288" w14:textId="11206B5C" w:rsidR="00CF7398" w:rsidRPr="00281364" w:rsidRDefault="0050707D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Такая постановка исследования позволит получить комплексное представление о механизмах влияния цифровой трансформации на региональное развитие и сформулировать научно обоснованные рекомендации по повышению эффективности региональной политики цифровизации.</w:t>
      </w:r>
    </w:p>
    <w:p w14:paraId="13E928D1" w14:textId="5439A437" w:rsidR="00CF7398" w:rsidRPr="00281364" w:rsidRDefault="00CF7398" w:rsidP="00281364">
      <w:pPr>
        <w:jc w:val="center"/>
        <w:rPr>
          <w:rFonts w:cs="Times New Roman"/>
          <w:b/>
          <w:szCs w:val="28"/>
        </w:rPr>
      </w:pPr>
      <w:r w:rsidRPr="00281364">
        <w:rPr>
          <w:rFonts w:cs="Times New Roman"/>
          <w:b/>
          <w:szCs w:val="28"/>
        </w:rPr>
        <w:lastRenderedPageBreak/>
        <w:t>Аналитическая записка по результатам эконометрического исследования влияния цифровой трансформации на региональное развитие</w:t>
      </w:r>
    </w:p>
    <w:p w14:paraId="72CF8F6C" w14:textId="77777777" w:rsidR="00CF7398" w:rsidRPr="00281364" w:rsidRDefault="00CF7398" w:rsidP="00281364">
      <w:pPr>
        <w:rPr>
          <w:rFonts w:cs="Times New Roman"/>
          <w:szCs w:val="28"/>
        </w:rPr>
      </w:pPr>
    </w:p>
    <w:p w14:paraId="1FBE169A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Данное исследование представляет собой эконометрический анализ взаимосвязи между уровнем цифровизации организаций в российских регионах и динамикой валового регионального продукта. </w:t>
      </w:r>
    </w:p>
    <w:p w14:paraId="706FDE34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Исследование проводилось на основе данных по 82 субъектам Российской Федерации с использованием восьми ключевых показателей цифровой трансформации, включающих как базовые (персональные компьютеры, веб-сайты), так и передовые технологии (искусственный интеллект, большие данные, интернет вещей).</w:t>
      </w:r>
    </w:p>
    <w:p w14:paraId="0553BBE3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Основная регрессионная модель имеет следующую спецификацию:</w:t>
      </w:r>
    </w:p>
    <w:p w14:paraId="6C76FBDF" w14:textId="77777777" w:rsidR="00CF7398" w:rsidRPr="00281364" w:rsidRDefault="00CF7398" w:rsidP="00281364">
      <w:pPr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GRP</m:t>
          </m:r>
          <m:r>
            <m:rPr>
              <m:lit/>
            </m:rPr>
            <w:rPr>
              <w:rFonts w:ascii="Cambria Math" w:hAnsi="Cambria Math" w:cs="Times New Roman"/>
              <w:szCs w:val="28"/>
              <w:lang w:val="en-US"/>
            </w:rPr>
            <m:t>_</m:t>
          </m:r>
          <m:r>
            <w:rPr>
              <w:rFonts w:ascii="Cambria Math" w:hAnsi="Cambria Math" w:cs="Times New Roman"/>
              <w:szCs w:val="28"/>
              <w:lang w:val="en-US"/>
            </w:rPr>
            <m:t>INDE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Cs w:val="28"/>
              <w:lang w:val="en-US"/>
            </w:rPr>
            <m:t>α</m:t>
          </m:r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P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CLOU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BIGDAT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Io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A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PLATFOR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7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WEBSIT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8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ED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</m:t>
              </m:r>
            </m:sub>
          </m:sSub>
        </m:oMath>
      </m:oMathPara>
    </w:p>
    <w:p w14:paraId="21636633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t>GRP</m:t>
        </m:r>
        <m:r>
          <m:rPr>
            <m:lit/>
          </m:rPr>
          <w:rPr>
            <w:rFonts w:ascii="Cambria Math" w:hAnsi="Cambria Math" w:cs="Times New Roman"/>
            <w:szCs w:val="28"/>
          </w:rPr>
          <m:t>_</m:t>
        </m:r>
        <m:r>
          <w:rPr>
            <w:rFonts w:ascii="Cambria Math" w:hAnsi="Cambria Math" w:cs="Times New Roman"/>
            <w:szCs w:val="28"/>
          </w:rPr>
          <m:t>INDE</m:t>
        </m:r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 w:rsidRPr="00281364">
        <w:rPr>
          <w:rFonts w:cs="Times New Roman"/>
          <w:szCs w:val="28"/>
        </w:rPr>
        <w:t xml:space="preserve"> представляет индекс физического объема ВРП для региона </w:t>
      </w:r>
      <m:oMath>
        <m:r>
          <w:rPr>
            <w:rFonts w:ascii="Cambria Math" w:hAnsi="Cambria Math" w:cs="Times New Roman"/>
            <w:szCs w:val="28"/>
          </w:rPr>
          <m:t>i</m:t>
        </m:r>
      </m:oMath>
      <w:r w:rsidRPr="00281364">
        <w:rPr>
          <w:rFonts w:cs="Times New Roman"/>
          <w:szCs w:val="28"/>
        </w:rPr>
        <w:t>, а независимые переменные отражают долю организаций, использующих соответствующие цифровые технологии.</w:t>
      </w:r>
    </w:p>
    <w:p w14:paraId="16EB3B70" w14:textId="2BA98516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Результаты корреляционного анализа выявили интересную особенность исследуемых данных - все показатели цифровизации демонстрируют отрицательную корреляцию с индексом ВРП.</w:t>
      </w:r>
    </w:p>
    <w:p w14:paraId="3998B41C" w14:textId="6D62BBEC" w:rsidR="00AB6015" w:rsidRPr="00281364" w:rsidRDefault="00AB6015" w:rsidP="00281364">
      <w:pPr>
        <w:ind w:firstLine="142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lastRenderedPageBreak/>
        <w:drawing>
          <wp:inline distT="0" distB="0" distL="0" distR="0" wp14:anchorId="7FD04B0F" wp14:editId="64E80190">
            <wp:extent cx="5940425" cy="5258435"/>
            <wp:effectExtent l="0" t="0" r="3175" b="0"/>
            <wp:docPr id="89160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4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1D33" w14:textId="7EEC52F3" w:rsidR="00AB6015" w:rsidRPr="00281364" w:rsidRDefault="00AB6015" w:rsidP="00281364">
      <w:pPr>
        <w:jc w:val="center"/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Рис. 1. Корреляционный анализ</w:t>
      </w:r>
    </w:p>
    <w:p w14:paraId="1DC8BCBF" w14:textId="77777777" w:rsidR="00AB6015" w:rsidRPr="00281364" w:rsidRDefault="00AB6015" w:rsidP="00281364">
      <w:pPr>
        <w:rPr>
          <w:rFonts w:cs="Times New Roman"/>
          <w:szCs w:val="28"/>
        </w:rPr>
      </w:pPr>
    </w:p>
    <w:p w14:paraId="2C834763" w14:textId="77F3698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Наиболее сильная отрицательная связь наблюдается для персональных компьютеров (</w:t>
      </w:r>
      <m:oMath>
        <m:r>
          <w:rPr>
            <w:rFonts w:ascii="Cambria Math" w:hAnsi="Cambria Math" w:cs="Times New Roman"/>
            <w:szCs w:val="28"/>
          </w:rPr>
          <m:t>r = -0.363</m:t>
        </m:r>
      </m:oMath>
      <w:r w:rsidRPr="00281364">
        <w:rPr>
          <w:rFonts w:cs="Times New Roman"/>
          <w:szCs w:val="28"/>
        </w:rPr>
        <w:t>) и электронного обмена данными (</w:t>
      </w:r>
      <m:oMath>
        <m:r>
          <w:rPr>
            <w:rFonts w:ascii="Cambria Math" w:hAnsi="Cambria Math" w:cs="Times New Roman"/>
            <w:szCs w:val="28"/>
          </w:rPr>
          <m:t>r = -0.313</m:t>
        </m:r>
      </m:oMath>
      <w:r w:rsidRPr="00281364">
        <w:rPr>
          <w:rFonts w:cs="Times New Roman"/>
          <w:szCs w:val="28"/>
        </w:rPr>
        <w:t>), в то время как передовые технологии показывают более слабую корреляцию: искусственный интеллект (</w:t>
      </w:r>
      <m:oMath>
        <m:r>
          <w:rPr>
            <w:rFonts w:ascii="Cambria Math" w:hAnsi="Cambria Math" w:cs="Times New Roman"/>
            <w:szCs w:val="28"/>
          </w:rPr>
          <m:t>r = -0.094</m:t>
        </m:r>
      </m:oMath>
      <w:r w:rsidRPr="00281364">
        <w:rPr>
          <w:rFonts w:cs="Times New Roman"/>
          <w:szCs w:val="28"/>
        </w:rPr>
        <w:t>), облачные сервисы (</w:t>
      </w:r>
      <m:oMath>
        <m:r>
          <w:rPr>
            <w:rFonts w:ascii="Cambria Math" w:hAnsi="Cambria Math" w:cs="Times New Roman"/>
            <w:szCs w:val="28"/>
          </w:rPr>
          <m:t>r = -0.099</m:t>
        </m:r>
      </m:oMath>
      <w:r w:rsidRPr="00281364">
        <w:rPr>
          <w:rFonts w:cs="Times New Roman"/>
          <w:szCs w:val="28"/>
        </w:rPr>
        <w:t>) и большие данные (</w:t>
      </w:r>
      <m:oMath>
        <m:r>
          <w:rPr>
            <w:rFonts w:ascii="Cambria Math" w:hAnsi="Cambria Math" w:cs="Times New Roman"/>
            <w:szCs w:val="28"/>
          </w:rPr>
          <m:t>r = -0.116</m:t>
        </m:r>
      </m:oMath>
      <w:r w:rsidRPr="00281364">
        <w:rPr>
          <w:rFonts w:cs="Times New Roman"/>
          <w:szCs w:val="28"/>
        </w:rPr>
        <w:t>).</w:t>
      </w:r>
    </w:p>
    <w:p w14:paraId="70D1DCC0" w14:textId="7D5477C2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Между независимыми переменными обнаружены существенные корреляционные связи, что указывает на наличие </w:t>
      </w:r>
      <w:proofErr w:type="spellStart"/>
      <w:r w:rsidRPr="00281364">
        <w:rPr>
          <w:rFonts w:cs="Times New Roman"/>
          <w:szCs w:val="28"/>
        </w:rPr>
        <w:t>мультиколлинеарности</w:t>
      </w:r>
      <w:proofErr w:type="spellEnd"/>
      <w:r w:rsidRPr="00281364">
        <w:rPr>
          <w:rFonts w:cs="Times New Roman"/>
          <w:szCs w:val="28"/>
        </w:rPr>
        <w:t xml:space="preserve"> в данных.</w:t>
      </w:r>
    </w:p>
    <w:p w14:paraId="6500218B" w14:textId="47AFC57A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Особенно высокие корреляции выявлены между интернетом вещей и большими данными (</w:t>
      </w:r>
      <m:oMath>
        <m:r>
          <w:rPr>
            <w:rFonts w:ascii="Cambria Math" w:hAnsi="Cambria Math" w:cs="Times New Roman"/>
            <w:szCs w:val="28"/>
          </w:rPr>
          <m:t>r = 0.821</m:t>
        </m:r>
      </m:oMath>
      <w:r w:rsidRPr="00281364">
        <w:rPr>
          <w:rFonts w:cs="Times New Roman"/>
          <w:szCs w:val="28"/>
        </w:rPr>
        <w:t xml:space="preserve">), интернетом вещей и цифровыми </w:t>
      </w:r>
      <w:r w:rsidRPr="00281364">
        <w:rPr>
          <w:rFonts w:cs="Times New Roman"/>
          <w:szCs w:val="28"/>
        </w:rPr>
        <w:lastRenderedPageBreak/>
        <w:t>платформами (</w:t>
      </w:r>
      <m:oMath>
        <m:r>
          <w:rPr>
            <w:rFonts w:ascii="Cambria Math" w:hAnsi="Cambria Math" w:cs="Times New Roman"/>
            <w:szCs w:val="28"/>
          </w:rPr>
          <m:t>r = 0.834</m:t>
        </m:r>
      </m:oMath>
      <w:r w:rsidRPr="00281364">
        <w:rPr>
          <w:rFonts w:cs="Times New Roman"/>
          <w:szCs w:val="28"/>
        </w:rPr>
        <w:t xml:space="preserve">), а также между базовыми технологиями - персональными компьютерами, веб-сайтами и электронным обменом данными (корреляции от </w:t>
      </w:r>
      <m:oMath>
        <m:r>
          <w:rPr>
            <w:rFonts w:ascii="Cambria Math" w:hAnsi="Cambria Math" w:cs="Times New Roman"/>
            <w:szCs w:val="28"/>
          </w:rPr>
          <m:t>0.761</m:t>
        </m:r>
      </m:oMath>
      <w:r w:rsidRPr="00281364">
        <w:rPr>
          <w:rFonts w:cs="Times New Roman"/>
          <w:szCs w:val="28"/>
        </w:rPr>
        <w:t xml:space="preserve"> до </w:t>
      </w:r>
      <m:oMath>
        <m:r>
          <w:rPr>
            <w:rFonts w:ascii="Cambria Math" w:hAnsi="Cambria Math" w:cs="Times New Roman"/>
            <w:szCs w:val="28"/>
          </w:rPr>
          <m:t>0.796</m:t>
        </m:r>
      </m:oMath>
      <w:r w:rsidRPr="00281364">
        <w:rPr>
          <w:rFonts w:cs="Times New Roman"/>
          <w:szCs w:val="28"/>
        </w:rPr>
        <w:t>).</w:t>
      </w:r>
    </w:p>
    <w:p w14:paraId="76DDDDC5" w14:textId="6B34FE5E" w:rsidR="00AB6015" w:rsidRPr="00281364" w:rsidRDefault="00AB6015" w:rsidP="00281364">
      <w:pPr>
        <w:ind w:firstLine="142"/>
        <w:jc w:val="center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drawing>
          <wp:inline distT="0" distB="0" distL="0" distR="0" wp14:anchorId="6B0F5A8D" wp14:editId="09C4B737">
            <wp:extent cx="5940425" cy="3662680"/>
            <wp:effectExtent l="0" t="0" r="3175" b="0"/>
            <wp:docPr id="103817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72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33C7" w14:textId="6CFCE0B5" w:rsidR="00AB6015" w:rsidRPr="00281364" w:rsidRDefault="00AB6015" w:rsidP="00281364">
      <w:pPr>
        <w:jc w:val="center"/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Рис. 2. Результаты построения уравнения регрессии</w:t>
      </w:r>
    </w:p>
    <w:p w14:paraId="4E9E8A88" w14:textId="77777777" w:rsidR="00AB6015" w:rsidRPr="00281364" w:rsidRDefault="00AB6015" w:rsidP="00281364">
      <w:pPr>
        <w:rPr>
          <w:rFonts w:cs="Times New Roman"/>
          <w:szCs w:val="28"/>
        </w:rPr>
      </w:pPr>
    </w:p>
    <w:p w14:paraId="6F2EBE1B" w14:textId="732C719F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Основная регрессионная модель демонстрирует относительно низкое качество подгонки с коэффициентом детерминации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=0.1659</m:t>
        </m:r>
      </m:oMath>
      <w:r w:rsidRPr="00281364">
        <w:rPr>
          <w:rFonts w:cs="Times New Roman"/>
          <w:szCs w:val="28"/>
        </w:rPr>
        <w:t>, что означает объяснение лишь 16.6% вариации зависимой переменной.</w:t>
      </w:r>
    </w:p>
    <w:p w14:paraId="7F0D60F5" w14:textId="35318B6A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F-статистика модели составляет </w:t>
      </w:r>
      <m:oMath>
        <m:r>
          <w:rPr>
            <w:rFonts w:ascii="Cambria Math" w:hAnsi="Cambria Math" w:cs="Times New Roman"/>
            <w:szCs w:val="28"/>
          </w:rPr>
          <m:t>1.815</m:t>
        </m:r>
      </m:oMath>
      <w:r w:rsidRPr="00281364">
        <w:rPr>
          <w:rFonts w:cs="Times New Roman"/>
          <w:szCs w:val="28"/>
        </w:rPr>
        <w:t xml:space="preserve"> с p-значением </w:t>
      </w:r>
      <m:oMath>
        <m:r>
          <w:rPr>
            <w:rFonts w:ascii="Cambria Math" w:hAnsi="Cambria Math" w:cs="Times New Roman"/>
            <w:szCs w:val="28"/>
          </w:rPr>
          <m:t>0.0878</m:t>
        </m:r>
      </m:oMath>
      <w:r w:rsidRPr="00281364">
        <w:rPr>
          <w:rFonts w:cs="Times New Roman"/>
          <w:szCs w:val="28"/>
        </w:rPr>
        <w:t>, что указывает на статистическую незначимость модели в целом на уровне 5%, хотя она приближается к значимости на уровне 10%.</w:t>
      </w:r>
    </w:p>
    <w:p w14:paraId="17C49E5B" w14:textId="3B138159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Анализ коэффициентов регрессии выявил неожиданные результаты, противоречащие исходной гипотезе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Pr="00281364">
        <w:rPr>
          <w:rFonts w:cs="Times New Roman"/>
          <w:szCs w:val="28"/>
        </w:rPr>
        <w:t xml:space="preserve"> о положительном влиянии всех показателей цифровизации.</w:t>
      </w:r>
    </w:p>
    <w:p w14:paraId="40FEEA26" w14:textId="76279639" w:rsidR="00AB6015" w:rsidRPr="00281364" w:rsidRDefault="00AB6015" w:rsidP="00281364">
      <w:pPr>
        <w:ind w:firstLine="0"/>
        <w:jc w:val="center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lastRenderedPageBreak/>
        <w:drawing>
          <wp:inline distT="0" distB="0" distL="0" distR="0" wp14:anchorId="67BB0AB5" wp14:editId="20D39E63">
            <wp:extent cx="5940425" cy="7673340"/>
            <wp:effectExtent l="0" t="0" r="3175" b="3810"/>
            <wp:docPr id="1042367063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67063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F6C4" w14:textId="462732B1" w:rsidR="00AB6015" w:rsidRPr="00281364" w:rsidRDefault="00AB6015" w:rsidP="00281364">
      <w:pPr>
        <w:jc w:val="center"/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Рис. 3. Сравнение коэффициентов</w:t>
      </w:r>
    </w:p>
    <w:p w14:paraId="25D15BEA" w14:textId="77777777" w:rsidR="00AB6015" w:rsidRPr="00281364" w:rsidRDefault="00AB6015" w:rsidP="00281364">
      <w:pPr>
        <w:rPr>
          <w:rFonts w:cs="Times New Roman"/>
          <w:szCs w:val="28"/>
        </w:rPr>
      </w:pPr>
    </w:p>
    <w:p w14:paraId="1CC0343F" w14:textId="4617B755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Из восьми коэффициентов только четыре оказались положительными: облачные сервисы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CLOUD</m:t>
            </m:r>
          </m:sub>
        </m:sSub>
        <m:r>
          <w:rPr>
            <w:rFonts w:ascii="Cambria Math" w:hAnsi="Cambria Math" w:cs="Times New Roman"/>
            <w:szCs w:val="28"/>
          </w:rPr>
          <m:t>=0.182</m:t>
        </m:r>
      </m:oMath>
      <w:r w:rsidRPr="00281364">
        <w:rPr>
          <w:rFonts w:cs="Times New Roman"/>
          <w:szCs w:val="28"/>
        </w:rPr>
        <w:t>), искусственный интеллект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AI</m:t>
            </m:r>
          </m:sub>
        </m:sSub>
        <m:r>
          <w:rPr>
            <w:rFonts w:ascii="Cambria Math" w:hAnsi="Cambria Math" w:cs="Times New Roman"/>
            <w:szCs w:val="28"/>
          </w:rPr>
          <m:t>=0.006</m:t>
        </m:r>
      </m:oMath>
      <w:r w:rsidRPr="00281364">
        <w:rPr>
          <w:rFonts w:cs="Times New Roman"/>
          <w:szCs w:val="28"/>
        </w:rPr>
        <w:t>), цифровые платформы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PLATFORM</m:t>
            </m:r>
          </m:sub>
        </m:sSub>
        <m:r>
          <w:rPr>
            <w:rFonts w:ascii="Cambria Math" w:hAnsi="Cambria Math" w:cs="Times New Roman"/>
            <w:szCs w:val="28"/>
          </w:rPr>
          <m:t>=0.004</m:t>
        </m:r>
      </m:oMath>
      <w:r w:rsidRPr="00281364">
        <w:rPr>
          <w:rFonts w:cs="Times New Roman"/>
          <w:szCs w:val="28"/>
        </w:rPr>
        <w:t>) и веб-сайты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WEBSITE</m:t>
            </m:r>
          </m:sub>
        </m:sSub>
        <m:r>
          <w:rPr>
            <w:rFonts w:ascii="Cambria Math" w:hAnsi="Cambria Math" w:cs="Times New Roman"/>
            <w:szCs w:val="28"/>
          </w:rPr>
          <m:t>=0.105</m:t>
        </m:r>
      </m:oMath>
      <w:r w:rsidRPr="00281364">
        <w:rPr>
          <w:rFonts w:cs="Times New Roman"/>
          <w:szCs w:val="28"/>
        </w:rPr>
        <w:t>).</w:t>
      </w:r>
    </w:p>
    <w:p w14:paraId="659DDB40" w14:textId="43A8031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lastRenderedPageBreak/>
        <w:t>Отрицательные коэффициенты получены для персональных компьютеров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PC</m:t>
            </m:r>
          </m:sub>
        </m:sSub>
        <m:r>
          <w:rPr>
            <w:rFonts w:ascii="Cambria Math" w:hAnsi="Cambria Math" w:cs="Times New Roman"/>
            <w:szCs w:val="28"/>
          </w:rPr>
          <m:t>=-0.207</m:t>
        </m:r>
      </m:oMath>
      <w:r w:rsidRPr="00281364">
        <w:rPr>
          <w:rFonts w:cs="Times New Roman"/>
          <w:szCs w:val="28"/>
        </w:rPr>
        <w:t>), больших данных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BIGDATA</m:t>
            </m:r>
          </m:sub>
        </m:sSub>
        <m:r>
          <w:rPr>
            <w:rFonts w:ascii="Cambria Math" w:hAnsi="Cambria Math" w:cs="Times New Roman"/>
            <w:szCs w:val="28"/>
          </w:rPr>
          <m:t>=-0.033</m:t>
        </m:r>
      </m:oMath>
      <w:r w:rsidRPr="00281364">
        <w:rPr>
          <w:rFonts w:cs="Times New Roman"/>
          <w:szCs w:val="28"/>
        </w:rPr>
        <w:t>), интернета вещей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IoT</m:t>
            </m:r>
          </m:sub>
        </m:sSub>
        <m:r>
          <w:rPr>
            <w:rFonts w:ascii="Cambria Math" w:hAnsi="Cambria Math" w:cs="Times New Roman"/>
            <w:szCs w:val="28"/>
          </w:rPr>
          <m:t>=-0.400</m:t>
        </m:r>
      </m:oMath>
      <w:r w:rsidRPr="00281364">
        <w:rPr>
          <w:rFonts w:cs="Times New Roman"/>
          <w:szCs w:val="28"/>
        </w:rPr>
        <w:t>) и электронного обмена данными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EDI</m:t>
            </m:r>
          </m:sub>
        </m:sSub>
        <m:r>
          <w:rPr>
            <w:rFonts w:ascii="Cambria Math" w:hAnsi="Cambria Math" w:cs="Times New Roman"/>
            <w:szCs w:val="28"/>
          </w:rPr>
          <m:t>=-0.106</m:t>
        </m:r>
      </m:oMath>
      <w:r w:rsidRPr="00281364">
        <w:rPr>
          <w:rFonts w:cs="Times New Roman"/>
          <w:szCs w:val="28"/>
        </w:rPr>
        <w:t>).</w:t>
      </w:r>
    </w:p>
    <w:p w14:paraId="04821EA7" w14:textId="1CF0B222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Наибольший по абсолютной величине эффект зафиксирован для интернета вещей, что может объясняться высоким значением фактора инфляции дисперсии (</w:t>
      </w:r>
      <m:oMath>
        <m:r>
          <w:rPr>
            <w:rFonts w:ascii="Cambria Math" w:hAnsi="Cambria Math" w:cs="Times New Roman"/>
            <w:szCs w:val="28"/>
          </w:rPr>
          <m:t>VIF = 6.796</m:t>
        </m:r>
      </m:oMath>
      <w:r w:rsidRPr="00281364">
        <w:rPr>
          <w:rFonts w:cs="Times New Roman"/>
          <w:szCs w:val="28"/>
        </w:rPr>
        <w:t>) для данной переменной.</w:t>
      </w:r>
    </w:p>
    <w:p w14:paraId="19DC9D78" w14:textId="14A1212B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Что касается статистической значимости, ни один из коэффициентов не достигает традиционного уровня значимости 5%.</w:t>
      </w:r>
    </w:p>
    <w:p w14:paraId="3F91BEE4" w14:textId="21CC3F33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Наиболее близко к значимости подходит коэффициент для персональных компьютеров с p-значением </w:t>
      </w:r>
      <m:oMath>
        <m:r>
          <w:rPr>
            <w:rFonts w:ascii="Cambria Math" w:hAnsi="Cambria Math" w:cs="Times New Roman"/>
            <w:szCs w:val="28"/>
          </w:rPr>
          <m:t>0.0975</m:t>
        </m:r>
      </m:oMath>
      <w:r w:rsidRPr="00281364">
        <w:rPr>
          <w:rFonts w:cs="Times New Roman"/>
          <w:szCs w:val="28"/>
        </w:rPr>
        <w:t>, что соответствует значимости на уровне 10%.</w:t>
      </w:r>
    </w:p>
    <w:p w14:paraId="102DC089" w14:textId="2CAB2D9C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Остальные переменные демонстрируют p-значения от </w:t>
      </w:r>
      <m:oMath>
        <m:r>
          <w:rPr>
            <w:rFonts w:ascii="Cambria Math" w:hAnsi="Cambria Math" w:cs="Times New Roman"/>
            <w:szCs w:val="28"/>
          </w:rPr>
          <m:t>0.349</m:t>
        </m:r>
      </m:oMath>
      <w:r w:rsidRPr="00281364">
        <w:rPr>
          <w:rFonts w:cs="Times New Roman"/>
          <w:szCs w:val="28"/>
        </w:rPr>
        <w:t xml:space="preserve"> до </w:t>
      </w:r>
      <m:oMath>
        <m:r>
          <w:rPr>
            <w:rFonts w:ascii="Cambria Math" w:hAnsi="Cambria Math" w:cs="Times New Roman"/>
            <w:szCs w:val="28"/>
          </w:rPr>
          <m:t>0.991</m:t>
        </m:r>
      </m:oMath>
      <w:r w:rsidRPr="00281364">
        <w:rPr>
          <w:rFonts w:cs="Times New Roman"/>
          <w:szCs w:val="28"/>
        </w:rPr>
        <w:t>, что свидетельствует об отсутствии статистически значимого влияния на зависимую переменную.</w:t>
      </w:r>
    </w:p>
    <w:p w14:paraId="4604548E" w14:textId="6CDD99E3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Гипотеза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Pr="00281364">
        <w:rPr>
          <w:rFonts w:cs="Times New Roman"/>
          <w:szCs w:val="28"/>
        </w:rPr>
        <w:t xml:space="preserve"> о превосходящем эффекте передовых технологий также не находит подтверждения в данных.</w:t>
      </w:r>
    </w:p>
    <w:p w14:paraId="2F2CAE0B" w14:textId="3104399D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Средний коэффициент для передовых технологий (большие данные, интернет вещей, искусственный интеллект) составляет </w:t>
      </w:r>
      <m:oMath>
        <m:r>
          <w:rPr>
            <w:rFonts w:ascii="Cambria Math" w:hAnsi="Cambria Math" w:cs="Times New Roman"/>
            <w:szCs w:val="28"/>
          </w:rPr>
          <m:t>-0.142</m:t>
        </m:r>
      </m:oMath>
      <w:r w:rsidRPr="00281364">
        <w:rPr>
          <w:rFonts w:cs="Times New Roman"/>
          <w:szCs w:val="28"/>
        </w:rPr>
        <w:t>, что оказывается даже ниже среднего коэффициента для базовых технологий (</w:t>
      </w:r>
      <m:oMath>
        <m:r>
          <w:rPr>
            <w:rFonts w:ascii="Cambria Math" w:hAnsi="Cambria Math" w:cs="Times New Roman"/>
            <w:szCs w:val="28"/>
          </w:rPr>
          <m:t>-0.051</m:t>
        </m:r>
      </m:oMath>
      <w:r w:rsidRPr="00281364">
        <w:rPr>
          <w:rFonts w:cs="Times New Roman"/>
          <w:szCs w:val="28"/>
        </w:rPr>
        <w:t>).</w:t>
      </w:r>
    </w:p>
    <w:p w14:paraId="21038123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F-тест на равенство коэффициентов передовых технологий не удалось выполнить из-за проблем с сингулярностью матрицы, что дополнительно указывает на наличие </w:t>
      </w:r>
      <w:proofErr w:type="spellStart"/>
      <w:r w:rsidRPr="00281364">
        <w:rPr>
          <w:rFonts w:cs="Times New Roman"/>
          <w:szCs w:val="28"/>
        </w:rPr>
        <w:t>мультиколлинеарности</w:t>
      </w:r>
      <w:proofErr w:type="spellEnd"/>
      <w:r w:rsidRPr="00281364">
        <w:rPr>
          <w:rFonts w:cs="Times New Roman"/>
          <w:szCs w:val="28"/>
        </w:rPr>
        <w:t xml:space="preserve"> в данных.</w:t>
      </w:r>
    </w:p>
    <w:p w14:paraId="1368A60D" w14:textId="464004C3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Сравнительный анализ различных спецификаций модели показывает интересные закономерности в объясняющей способности разных групп переменных.</w:t>
      </w:r>
    </w:p>
    <w:p w14:paraId="1FC2FD05" w14:textId="77777777" w:rsidR="00AB6015" w:rsidRPr="00281364" w:rsidRDefault="00AB6015" w:rsidP="00281364">
      <w:pPr>
        <w:rPr>
          <w:rFonts w:cs="Times New Roman"/>
          <w:szCs w:val="28"/>
        </w:rPr>
      </w:pPr>
    </w:p>
    <w:p w14:paraId="18BFFA76" w14:textId="3F5D66D9" w:rsidR="00AB6015" w:rsidRPr="00281364" w:rsidRDefault="00AB6015" w:rsidP="00281364">
      <w:pPr>
        <w:ind w:firstLine="0"/>
        <w:jc w:val="center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lastRenderedPageBreak/>
        <w:drawing>
          <wp:inline distT="0" distB="0" distL="0" distR="0" wp14:anchorId="7D3F68C5" wp14:editId="2611D739">
            <wp:extent cx="5562600" cy="3143250"/>
            <wp:effectExtent l="0" t="0" r="0" b="0"/>
            <wp:docPr id="15172331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31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478D" w14:textId="39E3BE8C" w:rsidR="00AB6015" w:rsidRPr="00281364" w:rsidRDefault="00AB6015" w:rsidP="00281364">
      <w:pPr>
        <w:ind w:firstLine="0"/>
        <w:jc w:val="center"/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Рис. 4. Модель с базовыми технологиями</w:t>
      </w:r>
    </w:p>
    <w:p w14:paraId="36A725AA" w14:textId="77777777" w:rsidR="00AB6015" w:rsidRPr="00281364" w:rsidRDefault="00AB6015" w:rsidP="00281364">
      <w:pPr>
        <w:rPr>
          <w:rFonts w:cs="Times New Roman"/>
          <w:szCs w:val="28"/>
        </w:rPr>
      </w:pPr>
    </w:p>
    <w:p w14:paraId="30B6F732" w14:textId="5810433B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Модель, включающая только базовые технологии (персональные компьютеры и веб-сайты), демонстрирует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=0.132</m:t>
        </m:r>
      </m:oMath>
      <w:r w:rsidRPr="00281364">
        <w:rPr>
          <w:rFonts w:cs="Times New Roman"/>
          <w:szCs w:val="28"/>
        </w:rPr>
        <w:t>, что превышает результат модели с передовыми технологиями (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=0.039</m:t>
        </m:r>
      </m:oMath>
      <w:r w:rsidRPr="00281364">
        <w:rPr>
          <w:rFonts w:cs="Times New Roman"/>
          <w:szCs w:val="28"/>
        </w:rPr>
        <w:t>).</w:t>
      </w:r>
    </w:p>
    <w:p w14:paraId="5D7F2595" w14:textId="3B45C2EE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В модели базовых технологий коэффициент для персональных компьютеров становится статистически значимым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PC</m:t>
            </m:r>
          </m:sub>
        </m:sSub>
        <m:r>
          <w:rPr>
            <w:rFonts w:ascii="Cambria Math" w:hAnsi="Cambria Math" w:cs="Times New Roman"/>
            <w:szCs w:val="28"/>
          </w:rPr>
          <m:t>=-0.241</m:t>
        </m:r>
      </m:oMath>
      <w:r w:rsidRPr="00281364">
        <w:rPr>
          <w:rFonts w:cs="Times New Roman"/>
          <w:szCs w:val="28"/>
        </w:rPr>
        <w:t xml:space="preserve">, p-значение </w:t>
      </w:r>
      <m:oMath>
        <m:r>
          <w:rPr>
            <w:rFonts w:ascii="Cambria Math" w:hAnsi="Cambria Math" w:cs="Times New Roman"/>
            <w:szCs w:val="28"/>
          </w:rPr>
          <m:t>= 0.019</m:t>
        </m:r>
      </m:oMath>
      <w:r w:rsidRPr="00281364">
        <w:rPr>
          <w:rFonts w:cs="Times New Roman"/>
          <w:szCs w:val="28"/>
        </w:rPr>
        <w:t>), подтверждая отрицательную связь между данным показателем и ВРП.</w:t>
      </w:r>
    </w:p>
    <w:p w14:paraId="667D60C8" w14:textId="1E7DDC75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Результаты парных регрессий подтверждают общую тенденцию отрицательного влияния показателей цифровизации на индекс ВРП.</w:t>
      </w:r>
    </w:p>
    <w:p w14:paraId="72F6B7F6" w14:textId="7E8ACEBE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Наивысшую объясняющую способность в индивидуальных моделях демонстрируют персональные компьютеры (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=0.132</m:t>
        </m:r>
      </m:oMath>
      <w:r w:rsidRPr="00281364">
        <w:rPr>
          <w:rFonts w:cs="Times New Roman"/>
          <w:szCs w:val="28"/>
        </w:rPr>
        <w:t>), электронный обмен данными (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=0.098</m:t>
        </m:r>
      </m:oMath>
      <w:r w:rsidRPr="00281364">
        <w:rPr>
          <w:rFonts w:cs="Times New Roman"/>
          <w:szCs w:val="28"/>
        </w:rPr>
        <w:t>) и веб-сайты (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=0.070</m:t>
        </m:r>
      </m:oMath>
      <w:r w:rsidRPr="00281364">
        <w:rPr>
          <w:rFonts w:cs="Times New Roman"/>
          <w:szCs w:val="28"/>
        </w:rPr>
        <w:t>).</w:t>
      </w:r>
    </w:p>
    <w:p w14:paraId="11A70373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Все эти переменные характеризуются статистически значимыми отрицательными коэффициентами, что может свидетельствовать о парадоксальной взаимосвязи между уровнем базовой цифровизации и экономической динамикой регионов.</w:t>
      </w:r>
    </w:p>
    <w:p w14:paraId="53E4AED4" w14:textId="71D19DFE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lastRenderedPageBreak/>
        <w:t>Диагностика качества модели показывает соблюдение основных предпосылок регрессионного анализа.</w:t>
      </w:r>
    </w:p>
    <w:p w14:paraId="6C561BCC" w14:textId="77777777" w:rsidR="00E04A82" w:rsidRPr="00281364" w:rsidRDefault="00E04A82" w:rsidP="00281364">
      <w:pPr>
        <w:rPr>
          <w:rFonts w:cs="Times New Roman"/>
          <w:szCs w:val="28"/>
        </w:rPr>
      </w:pPr>
    </w:p>
    <w:p w14:paraId="34549794" w14:textId="698751DD" w:rsidR="00E04A82" w:rsidRPr="00281364" w:rsidRDefault="00E04A82" w:rsidP="00281364">
      <w:pPr>
        <w:ind w:firstLine="0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drawing>
          <wp:inline distT="0" distB="0" distL="0" distR="0" wp14:anchorId="075C7B4F" wp14:editId="18E78A44">
            <wp:extent cx="5940425" cy="7341235"/>
            <wp:effectExtent l="0" t="0" r="3175" b="0"/>
            <wp:docPr id="116375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0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E674" w14:textId="366CD81C" w:rsidR="00E04A82" w:rsidRPr="00281364" w:rsidRDefault="00E04A82" w:rsidP="00281364">
      <w:pPr>
        <w:jc w:val="center"/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Рис. </w:t>
      </w:r>
      <w:r w:rsidR="001B7CC4" w:rsidRPr="00281364">
        <w:rPr>
          <w:rFonts w:cs="Times New Roman"/>
          <w:szCs w:val="28"/>
        </w:rPr>
        <w:t>5</w:t>
      </w:r>
      <w:r w:rsidRPr="00281364">
        <w:rPr>
          <w:rFonts w:cs="Times New Roman"/>
          <w:szCs w:val="28"/>
        </w:rPr>
        <w:t xml:space="preserve">. Распределение </w:t>
      </w:r>
      <w:proofErr w:type="spellStart"/>
      <w:r w:rsidRPr="00281364">
        <w:rPr>
          <w:rFonts w:cs="Times New Roman"/>
          <w:szCs w:val="28"/>
        </w:rPr>
        <w:t>остатоков</w:t>
      </w:r>
      <w:proofErr w:type="spellEnd"/>
      <w:r w:rsidRPr="00281364">
        <w:rPr>
          <w:rFonts w:cs="Times New Roman"/>
          <w:szCs w:val="28"/>
        </w:rPr>
        <w:t xml:space="preserve"> от модели</w:t>
      </w:r>
    </w:p>
    <w:p w14:paraId="0713D515" w14:textId="0E6B00DC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lastRenderedPageBreak/>
        <w:t>Тест Шапиро-</w:t>
      </w:r>
      <w:proofErr w:type="spellStart"/>
      <w:r w:rsidRPr="00281364">
        <w:rPr>
          <w:rFonts w:cs="Times New Roman"/>
          <w:szCs w:val="28"/>
        </w:rPr>
        <w:t>Уилка</w:t>
      </w:r>
      <w:proofErr w:type="spellEnd"/>
      <w:r w:rsidRPr="00281364">
        <w:rPr>
          <w:rFonts w:cs="Times New Roman"/>
          <w:szCs w:val="28"/>
        </w:rPr>
        <w:t xml:space="preserve"> на нормальность остатков дает значение </w:t>
      </w:r>
      <m:oMath>
        <m:r>
          <w:rPr>
            <w:rFonts w:ascii="Cambria Math" w:hAnsi="Cambria Math" w:cs="Times New Roman"/>
            <w:szCs w:val="28"/>
          </w:rPr>
          <m:t>W = 0.989</m:t>
        </m:r>
      </m:oMath>
      <w:r w:rsidRPr="00281364">
        <w:rPr>
          <w:rFonts w:cs="Times New Roman"/>
          <w:szCs w:val="28"/>
        </w:rPr>
        <w:t xml:space="preserve"> с p-значением </w:t>
      </w:r>
      <m:oMath>
        <m:r>
          <w:rPr>
            <w:rFonts w:ascii="Cambria Math" w:hAnsi="Cambria Math" w:cs="Times New Roman"/>
            <w:szCs w:val="28"/>
          </w:rPr>
          <m:t>0.740</m:t>
        </m:r>
      </m:oMath>
      <w:r w:rsidRPr="00281364">
        <w:rPr>
          <w:rFonts w:cs="Times New Roman"/>
          <w:szCs w:val="28"/>
        </w:rPr>
        <w:t>, что подтверждает нормальное распределение случайных ошибок.</w:t>
      </w:r>
    </w:p>
    <w:p w14:paraId="4F01E3AE" w14:textId="1914DE8C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Тест </w:t>
      </w:r>
      <w:proofErr w:type="spellStart"/>
      <w:r w:rsidRPr="00281364">
        <w:rPr>
          <w:rFonts w:cs="Times New Roman"/>
          <w:szCs w:val="28"/>
        </w:rPr>
        <w:t>Бройша-Пагана</w:t>
      </w:r>
      <w:proofErr w:type="spellEnd"/>
      <w:r w:rsidRPr="00281364">
        <w:rPr>
          <w:rFonts w:cs="Times New Roman"/>
          <w:szCs w:val="28"/>
        </w:rPr>
        <w:t xml:space="preserve"> на </w:t>
      </w:r>
      <w:proofErr w:type="spellStart"/>
      <w:r w:rsidRPr="00281364">
        <w:rPr>
          <w:rFonts w:cs="Times New Roman"/>
          <w:szCs w:val="28"/>
        </w:rPr>
        <w:t>гетероскедастичность</w:t>
      </w:r>
      <w:proofErr w:type="spellEnd"/>
      <w:r w:rsidRPr="00281364">
        <w:rPr>
          <w:rFonts w:cs="Times New Roman"/>
          <w:szCs w:val="28"/>
        </w:rPr>
        <w:t xml:space="preserve"> показывает отсутствие неоднородности дисперсии (</w:t>
      </w:r>
      <m:oMath>
        <m:r>
          <w:rPr>
            <w:rFonts w:ascii="Cambria Math" w:hAnsi="Cambria Math" w:cs="Times New Roman"/>
            <w:szCs w:val="28"/>
          </w:rPr>
          <m:t>BP = 5.373</m:t>
        </m:r>
      </m:oMath>
      <w:r w:rsidRPr="00281364">
        <w:rPr>
          <w:rFonts w:cs="Times New Roman"/>
          <w:szCs w:val="28"/>
        </w:rPr>
        <w:t xml:space="preserve">, p-значение </w:t>
      </w:r>
      <m:oMath>
        <m:r>
          <w:rPr>
            <w:rFonts w:ascii="Cambria Math" w:hAnsi="Cambria Math" w:cs="Times New Roman"/>
            <w:szCs w:val="28"/>
          </w:rPr>
          <m:t>= 0.717</m:t>
        </m:r>
      </m:oMath>
      <w:r w:rsidRPr="00281364">
        <w:rPr>
          <w:rFonts w:cs="Times New Roman"/>
          <w:szCs w:val="28"/>
        </w:rPr>
        <w:t>).</w:t>
      </w:r>
    </w:p>
    <w:p w14:paraId="36416C7D" w14:textId="4F3C151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Анализ </w:t>
      </w:r>
      <w:proofErr w:type="spellStart"/>
      <w:r w:rsidRPr="00281364">
        <w:rPr>
          <w:rFonts w:cs="Times New Roman"/>
          <w:szCs w:val="28"/>
        </w:rPr>
        <w:t>мультиколлинеарности</w:t>
      </w:r>
      <w:proofErr w:type="spellEnd"/>
      <w:r w:rsidRPr="00281364">
        <w:rPr>
          <w:rFonts w:cs="Times New Roman"/>
          <w:szCs w:val="28"/>
        </w:rPr>
        <w:t xml:space="preserve"> выявляет умеренный уровень корреляции между независимыми переменными.</w:t>
      </w:r>
    </w:p>
    <w:p w14:paraId="06EBB89A" w14:textId="530AD235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Максимальное значение VIF составляет </w:t>
      </w:r>
      <m:oMath>
        <m:r>
          <w:rPr>
            <w:rFonts w:ascii="Cambria Math" w:hAnsi="Cambria Math" w:cs="Times New Roman"/>
            <w:szCs w:val="28"/>
          </w:rPr>
          <m:t>6.796</m:t>
        </m:r>
      </m:oMath>
      <w:r w:rsidRPr="00281364">
        <w:rPr>
          <w:rFonts w:cs="Times New Roman"/>
          <w:szCs w:val="28"/>
        </w:rPr>
        <w:t xml:space="preserve"> для интернета вещей, что превышает критический порог в </w:t>
      </w:r>
      <m:oMath>
        <m:r>
          <w:rPr>
            <w:rFonts w:ascii="Cambria Math" w:hAnsi="Cambria Math" w:cs="Times New Roman"/>
            <w:szCs w:val="28"/>
          </w:rPr>
          <m:t>5</m:t>
        </m:r>
      </m:oMath>
      <w:r w:rsidRPr="00281364">
        <w:rPr>
          <w:rFonts w:cs="Times New Roman"/>
          <w:szCs w:val="28"/>
        </w:rPr>
        <w:t xml:space="preserve">, но остается ниже критического уровня </w:t>
      </w:r>
      <m:oMath>
        <m:r>
          <w:rPr>
            <w:rFonts w:ascii="Cambria Math" w:hAnsi="Cambria Math" w:cs="Times New Roman"/>
            <w:szCs w:val="28"/>
          </w:rPr>
          <m:t>10</m:t>
        </m:r>
      </m:oMath>
      <w:r w:rsidRPr="00281364">
        <w:rPr>
          <w:rFonts w:cs="Times New Roman"/>
          <w:szCs w:val="28"/>
        </w:rPr>
        <w:t>.</w:t>
      </w:r>
    </w:p>
    <w:p w14:paraId="07D52B05" w14:textId="1A4D4DCC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Остальные переменные демонстрируют VIF в диапазоне от </w:t>
      </w:r>
      <m:oMath>
        <m:r>
          <w:rPr>
            <w:rFonts w:ascii="Cambria Math" w:hAnsi="Cambria Math" w:cs="Times New Roman"/>
            <w:szCs w:val="28"/>
          </w:rPr>
          <m:t>1.776</m:t>
        </m:r>
      </m:oMath>
      <w:r w:rsidRPr="00281364">
        <w:rPr>
          <w:rFonts w:cs="Times New Roman"/>
          <w:szCs w:val="28"/>
        </w:rPr>
        <w:t xml:space="preserve"> до </w:t>
      </w:r>
      <m:oMath>
        <m:r>
          <w:rPr>
            <w:rFonts w:ascii="Cambria Math" w:hAnsi="Cambria Math" w:cs="Times New Roman"/>
            <w:szCs w:val="28"/>
          </w:rPr>
          <m:t>4.366</m:t>
        </m:r>
      </m:oMath>
      <w:r w:rsidRPr="00281364">
        <w:rPr>
          <w:rFonts w:cs="Times New Roman"/>
          <w:szCs w:val="28"/>
        </w:rPr>
        <w:t>, что считается приемлемым для регрессионного анализа.</w:t>
      </w:r>
    </w:p>
    <w:p w14:paraId="412B5D91" w14:textId="77777777" w:rsidR="00974B2C" w:rsidRPr="00281364" w:rsidRDefault="00974B2C" w:rsidP="00281364">
      <w:pPr>
        <w:rPr>
          <w:rFonts w:cs="Times New Roman"/>
          <w:szCs w:val="28"/>
        </w:rPr>
      </w:pPr>
    </w:p>
    <w:p w14:paraId="11FD7E1F" w14:textId="0CDEAE2C" w:rsidR="00AB6015" w:rsidRPr="00281364" w:rsidRDefault="00AB6015" w:rsidP="00281364">
      <w:pPr>
        <w:ind w:firstLine="0"/>
        <w:jc w:val="center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drawing>
          <wp:inline distT="0" distB="0" distL="0" distR="0" wp14:anchorId="55CC8162" wp14:editId="3DEF89BD">
            <wp:extent cx="5940425" cy="3913505"/>
            <wp:effectExtent l="0" t="0" r="3175" b="0"/>
            <wp:docPr id="783568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68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F2AD" w14:textId="35256D96" w:rsidR="00AB6015" w:rsidRPr="00281364" w:rsidRDefault="00AB6015" w:rsidP="00281364">
      <w:pPr>
        <w:ind w:firstLine="0"/>
        <w:jc w:val="center"/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Рис. </w:t>
      </w:r>
      <w:r w:rsidR="001B7CC4" w:rsidRPr="00281364">
        <w:rPr>
          <w:rFonts w:cs="Times New Roman"/>
          <w:szCs w:val="28"/>
        </w:rPr>
        <w:t>6</w:t>
      </w:r>
      <w:r w:rsidRPr="00281364">
        <w:rPr>
          <w:rFonts w:cs="Times New Roman"/>
          <w:szCs w:val="28"/>
        </w:rPr>
        <w:t>. Модель с взаимодействием</w:t>
      </w:r>
    </w:p>
    <w:p w14:paraId="19C8A914" w14:textId="77777777" w:rsidR="00AB6015" w:rsidRPr="00281364" w:rsidRDefault="00AB6015" w:rsidP="00281364">
      <w:pPr>
        <w:rPr>
          <w:rFonts w:cs="Times New Roman"/>
          <w:szCs w:val="28"/>
        </w:rPr>
      </w:pPr>
    </w:p>
    <w:p w14:paraId="6EEF3F23" w14:textId="16885943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Модель с взаимодействием между искусственным интеллектом и большими данными не показала значительного улучшения качества подгонки.</w:t>
      </w:r>
    </w:p>
    <w:p w14:paraId="0CCB3AA9" w14:textId="7E1A5775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lastRenderedPageBreak/>
        <w:t xml:space="preserve">Коэффициент взаимодействия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β</m:t>
            </m:r>
            <m:ctrlPr>
              <w:rPr>
                <w:rFonts w:ascii="Cambria Math" w:hAnsi="Cambria Math" w:cs="Times New Roman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Cs w:val="28"/>
              </w:rPr>
              <m:t>AI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×</m:t>
            </m:r>
            <m:r>
              <w:rPr>
                <w:rFonts w:ascii="Cambria Math" w:hAnsi="Cambria Math" w:cs="Times New Roman"/>
                <w:szCs w:val="28"/>
              </w:rPr>
              <m:t>BIGDATA</m:t>
            </m:r>
          </m:sub>
        </m:sSub>
        <m:r>
          <w:rPr>
            <w:rFonts w:ascii="Cambria Math" w:hAnsi="Cambria Math" w:cs="Times New Roman"/>
            <w:szCs w:val="28"/>
          </w:rPr>
          <m:t>=0.020</m:t>
        </m:r>
      </m:oMath>
      <w:r w:rsidRPr="00281364">
        <w:rPr>
          <w:rFonts w:cs="Times New Roman"/>
          <w:szCs w:val="28"/>
        </w:rPr>
        <w:t xml:space="preserve"> оказался статистически незначимым (p-значение </w:t>
      </w:r>
      <m:oMath>
        <m:r>
          <w:rPr>
            <w:rFonts w:ascii="Cambria Math" w:hAnsi="Cambria Math" w:cs="Times New Roman"/>
            <w:szCs w:val="28"/>
          </w:rPr>
          <m:t>= 0.754</m:t>
        </m:r>
      </m:oMath>
      <w:r w:rsidRPr="00281364">
        <w:rPr>
          <w:rFonts w:cs="Times New Roman"/>
          <w:szCs w:val="28"/>
        </w:rPr>
        <w:t xml:space="preserve">), а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</m:oMath>
      <w:r w:rsidRPr="00281364">
        <w:rPr>
          <w:rFonts w:cs="Times New Roman"/>
          <w:szCs w:val="28"/>
        </w:rPr>
        <w:t xml:space="preserve"> модели практически не изменился (</w:t>
      </w:r>
      <m:oMath>
        <m:r>
          <w:rPr>
            <w:rFonts w:ascii="Cambria Math" w:hAnsi="Cambria Math" w:cs="Times New Roman"/>
            <w:szCs w:val="28"/>
          </w:rPr>
          <m:t>0.167</m:t>
        </m:r>
      </m:oMath>
      <w:r w:rsidRPr="00281364">
        <w:rPr>
          <w:rFonts w:cs="Times New Roman"/>
          <w:szCs w:val="28"/>
        </w:rPr>
        <w:t xml:space="preserve"> против </w:t>
      </w:r>
      <m:oMath>
        <m:r>
          <w:rPr>
            <w:rFonts w:ascii="Cambria Math" w:hAnsi="Cambria Math" w:cs="Times New Roman"/>
            <w:szCs w:val="28"/>
          </w:rPr>
          <m:t>0.166</m:t>
        </m:r>
      </m:oMath>
      <w:r w:rsidRPr="00281364">
        <w:rPr>
          <w:rFonts w:cs="Times New Roman"/>
          <w:szCs w:val="28"/>
        </w:rPr>
        <w:t xml:space="preserve"> в базовой модели).</w:t>
      </w:r>
    </w:p>
    <w:p w14:paraId="5D6B34E4" w14:textId="692A3CA2" w:rsidR="00AB6015" w:rsidRPr="00281364" w:rsidRDefault="00AB6015" w:rsidP="00281364">
      <w:pPr>
        <w:ind w:firstLine="142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drawing>
          <wp:inline distT="0" distB="0" distL="0" distR="0" wp14:anchorId="14650532" wp14:editId="25E5B75C">
            <wp:extent cx="5548169" cy="6886135"/>
            <wp:effectExtent l="0" t="0" r="0" b="0"/>
            <wp:docPr id="24104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45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1226" cy="688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011A" w14:textId="6023B703" w:rsidR="00AB6015" w:rsidRPr="00281364" w:rsidRDefault="00AB6015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Рис. </w:t>
      </w:r>
      <w:r w:rsidR="001B7CC4" w:rsidRPr="00281364">
        <w:rPr>
          <w:rFonts w:cs="Times New Roman"/>
          <w:szCs w:val="28"/>
        </w:rPr>
        <w:t>7</w:t>
      </w:r>
      <w:r w:rsidRPr="00281364">
        <w:rPr>
          <w:rFonts w:cs="Times New Roman"/>
          <w:szCs w:val="28"/>
        </w:rPr>
        <w:t xml:space="preserve">. Значение наблюдаемых и </w:t>
      </w:r>
      <w:proofErr w:type="spellStart"/>
      <w:r w:rsidRPr="00281364">
        <w:rPr>
          <w:rFonts w:cs="Times New Roman"/>
          <w:szCs w:val="28"/>
        </w:rPr>
        <w:t>предскаханных</w:t>
      </w:r>
      <w:proofErr w:type="spellEnd"/>
      <w:r w:rsidRPr="00281364">
        <w:rPr>
          <w:rFonts w:cs="Times New Roman"/>
          <w:szCs w:val="28"/>
        </w:rPr>
        <w:t xml:space="preserve"> значений</w:t>
      </w:r>
    </w:p>
    <w:p w14:paraId="6368C2CA" w14:textId="77777777" w:rsidR="00AB6015" w:rsidRPr="00281364" w:rsidRDefault="00AB6015" w:rsidP="00281364">
      <w:pPr>
        <w:rPr>
          <w:rFonts w:cs="Times New Roman"/>
          <w:szCs w:val="28"/>
        </w:rPr>
      </w:pPr>
    </w:p>
    <w:p w14:paraId="7B79447E" w14:textId="17E023D4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lastRenderedPageBreak/>
        <w:t>Полученные результаты ставят под сомнение традиционные представления о безусловно положительном влиянии цифровизации на экономическое развитие регионов.</w:t>
      </w:r>
    </w:p>
    <w:p w14:paraId="776A7E82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Отрицательная корреляция между большинством показателей цифровых технологий и индексом ВРП может объясняться несколькими факторами.</w:t>
      </w:r>
    </w:p>
    <w:p w14:paraId="3C5B7746" w14:textId="6B96132C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Во-первых, возможен временной лаг между внедрением цифровых технологий и проявлением их положительного экономического эффекта.</w:t>
      </w:r>
    </w:p>
    <w:p w14:paraId="2CB4E05D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Организации могут нести значительные первоначальные затраты на цифровую трансформацию, которые в краткосрочной перспективе снижают производительность и финансовые показатели.</w:t>
      </w:r>
    </w:p>
    <w:p w14:paraId="2EA9ECDD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Во-вторых, существует вероятность того, что в менее экономически развитых регионах организации активнее внедряют цифровые технологии в попытке компенсировать другие конкурентные недостатки, что создает обратную причинно-следственную связь между цифровизацией и экономическими показателями.</w:t>
      </w:r>
    </w:p>
    <w:p w14:paraId="74330FB9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В-третьих, эффективность цифровых технологий может критически зависеть от наличия комплементарных факторов, таких как квалифицированные кадры, развитая ИТ-инфраструктура и благоприятная институциональная среда, которые могут отсутствовать в отстающих регионах.</w:t>
      </w:r>
    </w:p>
    <w:p w14:paraId="6A3193DA" w14:textId="47F0993A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Особенно интересным представляется тот факт, что передовые технологии (искусственный интеллект, большие данные, интернет вещей) демонстрируют менее выраженную отрицательную корреляцию с ВРП по сравнению с базовыми технологиями.</w:t>
      </w:r>
    </w:p>
    <w:p w14:paraId="20F54796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Это может указывать на то, что более сложные цифровые решения внедряются преимущественно в экономически сильных регионах и организациях, которые уже имеют необходимый потенциал для их эффективного использования.</w:t>
      </w:r>
    </w:p>
    <w:p w14:paraId="2889D3F6" w14:textId="65EF1B40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lastRenderedPageBreak/>
        <w:t>Статистическая незначимость большинства коэффициентов свидетельствует о высокой неопределенности в оценке влияния цифровых технологий на региональное развитие.</w:t>
      </w:r>
    </w:p>
    <w:p w14:paraId="1E5F3700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Это может быть следствием как недостаточного размера выборки (82 наблюдения для оценки модели с 8 независимыми переменными), так и высокой вариативности эффектов цифровизации в зависимости от специфических характеристик регионов.</w:t>
      </w:r>
    </w:p>
    <w:p w14:paraId="618D2B6C" w14:textId="2DEC9C8F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Относительно низкое значение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</m:oMath>
      <w:r w:rsidRPr="00281364">
        <w:rPr>
          <w:rFonts w:cs="Times New Roman"/>
          <w:szCs w:val="28"/>
        </w:rPr>
        <w:t xml:space="preserve"> указывает на то, что рассматриваемые показатели цифровизации объясняют лишь небольшую долю вариации в индексе ВРП.</w:t>
      </w:r>
    </w:p>
    <w:p w14:paraId="028DE340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Это подчеркивает важность других факторов регионального развития, таких как географическое положение, ресурсная обеспеченность, человеческий капитал и институциональное качество, которые не были включены в данную модель.</w:t>
      </w:r>
    </w:p>
    <w:p w14:paraId="421AF383" w14:textId="45CDC86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Результаты исследования имеют важные практические импликации для региональной политики цифровизации.</w:t>
      </w:r>
    </w:p>
    <w:p w14:paraId="1EFCC20E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Простое увеличение доли организаций, использующих цифровые технологии, не гарантирует автоматического роста экономических показателей региона.</w:t>
      </w:r>
    </w:p>
    <w:p w14:paraId="5F335A24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Необходим более комплексный подход, учитывающий готовность региональной экономики к цифровой трансформации и наличие поддерживающих факторов.</w:t>
      </w:r>
    </w:p>
    <w:p w14:paraId="777CF9DF" w14:textId="77777777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Отсутствие значимых различий между эффектами передовых и базовых технологий ставит под сомнение целесообразность приоритетного инвестирования в наиболее современные цифровые решения без предварительного создания прочного фундамента базовой цифровой инфраструктуры и компетенций.</w:t>
      </w:r>
    </w:p>
    <w:p w14:paraId="6ABE42C8" w14:textId="501602F9" w:rsidR="00CF7398" w:rsidRPr="00281364" w:rsidRDefault="00CF7398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Для дальнейших исследований представляется целесообразным расширение временных рамок анализа для учета лаговых эффектов, включение дополнительных контрольных переменных, характеризующих </w:t>
      </w:r>
      <w:r w:rsidRPr="00281364">
        <w:rPr>
          <w:rFonts w:cs="Times New Roman"/>
          <w:szCs w:val="28"/>
        </w:rPr>
        <w:lastRenderedPageBreak/>
        <w:t xml:space="preserve">экономическое и институциональное развитие регионов, а также применение более сложных эконометрических методов, позволяющих учесть </w:t>
      </w:r>
      <w:proofErr w:type="spellStart"/>
      <w:r w:rsidRPr="00281364">
        <w:rPr>
          <w:rFonts w:cs="Times New Roman"/>
          <w:szCs w:val="28"/>
        </w:rPr>
        <w:t>эндогенность</w:t>
      </w:r>
      <w:proofErr w:type="spellEnd"/>
      <w:r w:rsidRPr="00281364">
        <w:rPr>
          <w:rFonts w:cs="Times New Roman"/>
          <w:szCs w:val="28"/>
        </w:rPr>
        <w:t xml:space="preserve"> и нелинейные эффекты взаимодействия между различными факторами цифровизации.</w:t>
      </w:r>
    </w:p>
    <w:p w14:paraId="6598A79F" w14:textId="77777777" w:rsidR="002940C0" w:rsidRPr="00281364" w:rsidRDefault="002940C0" w:rsidP="00281364">
      <w:pPr>
        <w:rPr>
          <w:rFonts w:cs="Times New Roman"/>
          <w:szCs w:val="28"/>
        </w:rPr>
      </w:pPr>
    </w:p>
    <w:p w14:paraId="7F752220" w14:textId="77777777" w:rsidR="002940C0" w:rsidRPr="00281364" w:rsidRDefault="002940C0" w:rsidP="00281364">
      <w:pPr>
        <w:rPr>
          <w:rFonts w:cs="Times New Roman"/>
          <w:szCs w:val="28"/>
        </w:rPr>
      </w:pPr>
    </w:p>
    <w:p w14:paraId="7D6463F4" w14:textId="5DEEDB77" w:rsidR="002940C0" w:rsidRPr="00281364" w:rsidRDefault="002940C0" w:rsidP="00281364">
      <w:pPr>
        <w:jc w:val="center"/>
        <w:rPr>
          <w:rFonts w:cs="Times New Roman"/>
          <w:b/>
          <w:bCs/>
          <w:szCs w:val="28"/>
        </w:rPr>
      </w:pPr>
      <w:r w:rsidRPr="00281364">
        <w:rPr>
          <w:rFonts w:cs="Times New Roman"/>
          <w:b/>
          <w:bCs/>
          <w:szCs w:val="28"/>
        </w:rPr>
        <w:t>Анализ влияния лаговых факторов цифровой трансформации на региональное развитие</w:t>
      </w:r>
    </w:p>
    <w:p w14:paraId="277660D4" w14:textId="77777777" w:rsidR="002940C0" w:rsidRPr="00281364" w:rsidRDefault="002940C0" w:rsidP="00281364">
      <w:pPr>
        <w:rPr>
          <w:rFonts w:cs="Times New Roman"/>
          <w:szCs w:val="28"/>
        </w:rPr>
      </w:pPr>
    </w:p>
    <w:p w14:paraId="1A384E47" w14:textId="77777777" w:rsidR="002940C0" w:rsidRPr="00281364" w:rsidRDefault="002940C0" w:rsidP="00281364">
      <w:pPr>
        <w:rPr>
          <w:rFonts w:cs="Times New Roman"/>
          <w:szCs w:val="28"/>
        </w:rPr>
      </w:pPr>
    </w:p>
    <w:p w14:paraId="56E2C21F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 xml:space="preserve">Учитывая выявленные ранее ограничения статической модели — слабую значимость коэффициентов, низкую объясняющую способность и возможные эффекты временной задержки — дальнейший анализ был расширен за счет использования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лаговых значений цифровых показателей</w:t>
      </w:r>
      <w:r w:rsidRPr="00281364">
        <w:rPr>
          <w:sz w:val="28"/>
          <w:szCs w:val="28"/>
        </w:rPr>
        <w:t>. Такой подход позволяет оценить, проявляется ли экономический эффект цифровой трансформации с временным лагом, а также выявить, различается ли сила обратной зависимости между цифровизацией и ВРП во времени.</w:t>
      </w:r>
    </w:p>
    <w:p w14:paraId="543DFD55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Для каждого из восьми цифровых индикаторов были сформированы последовательности из трех лагов: текущий период (t), лаг первого порядка (t-1) и лаг второго порядка (t-2). Далее была проведена корреляционная диагностика и оценена динамическая регрессионная модель.</w:t>
      </w:r>
    </w:p>
    <w:p w14:paraId="69A15F91" w14:textId="70444DCA" w:rsidR="00974B2C" w:rsidRDefault="00974B2C" w:rsidP="00BF1762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281364">
        <w:rPr>
          <w:noProof/>
          <w:sz w:val="28"/>
          <w:szCs w:val="28"/>
        </w:rPr>
        <w:lastRenderedPageBreak/>
        <w:drawing>
          <wp:inline distT="0" distB="0" distL="0" distR="0" wp14:anchorId="0769269D" wp14:editId="1F3CC043">
            <wp:extent cx="5940425" cy="5419090"/>
            <wp:effectExtent l="0" t="0" r="3175" b="3810"/>
            <wp:docPr id="1475860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0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BE12" w14:textId="29FDE22D" w:rsidR="00BF1762" w:rsidRDefault="00BF1762" w:rsidP="00BF1762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8. Корреляционная матрица факторов и лаговых факторов с результатом</w:t>
      </w:r>
    </w:p>
    <w:p w14:paraId="5FA51099" w14:textId="77777777" w:rsidR="00BF1762" w:rsidRPr="00281364" w:rsidRDefault="00BF1762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3AC7A06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 xml:space="preserve">Анализ корреляций показал, что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наилучшая связь с уровнем ВРП наблюдается не всегда для текущих значений</w:t>
      </w:r>
      <w:r w:rsidRPr="00281364">
        <w:rPr>
          <w:sz w:val="28"/>
          <w:szCs w:val="28"/>
        </w:rPr>
        <w:t xml:space="preserve"> цифровых индикаторов. Наоборот, для ряда технологий наибольшая абсолютная корреляция возникает именно у лагов. Наиболее сильные отрицательные связи наблюдаются:</w:t>
      </w:r>
    </w:p>
    <w:p w14:paraId="6AD22785" w14:textId="77777777" w:rsidR="006F6470" w:rsidRPr="00281364" w:rsidRDefault="006F6470" w:rsidP="00281364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PC_t1</w:t>
      </w:r>
      <w:r w:rsidRPr="00281364">
        <w:rPr>
          <w:sz w:val="28"/>
          <w:szCs w:val="28"/>
        </w:rPr>
        <w:t>: r = –0.382</w:t>
      </w:r>
    </w:p>
    <w:p w14:paraId="1B431660" w14:textId="77777777" w:rsidR="006F6470" w:rsidRPr="00281364" w:rsidRDefault="006F6470" w:rsidP="00281364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AI_t2</w:t>
      </w:r>
      <w:r w:rsidRPr="00281364">
        <w:rPr>
          <w:sz w:val="28"/>
          <w:szCs w:val="28"/>
        </w:rPr>
        <w:t>: r = –0.316</w:t>
      </w:r>
    </w:p>
    <w:p w14:paraId="77BE1A7E" w14:textId="77777777" w:rsidR="006F6470" w:rsidRPr="00281364" w:rsidRDefault="006F6470" w:rsidP="00281364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EDI_t2</w:t>
      </w:r>
      <w:r w:rsidRPr="00281364">
        <w:rPr>
          <w:sz w:val="28"/>
          <w:szCs w:val="28"/>
        </w:rPr>
        <w:t>: r = –0.339</w:t>
      </w:r>
    </w:p>
    <w:p w14:paraId="530B47C3" w14:textId="77777777" w:rsidR="006F6470" w:rsidRPr="00281364" w:rsidRDefault="006F6470" w:rsidP="00281364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PLATFORM_t1</w:t>
      </w:r>
      <w:r w:rsidRPr="00281364">
        <w:rPr>
          <w:sz w:val="28"/>
          <w:szCs w:val="28"/>
        </w:rPr>
        <w:t>: r = –0.212</w:t>
      </w:r>
    </w:p>
    <w:p w14:paraId="72CCE492" w14:textId="77777777" w:rsidR="006F6470" w:rsidRPr="00281364" w:rsidRDefault="006F6470" w:rsidP="00281364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WEBSITE_t</w:t>
      </w:r>
      <w:proofErr w:type="spellEnd"/>
      <w:r w:rsidRPr="00281364">
        <w:rPr>
          <w:sz w:val="28"/>
          <w:szCs w:val="28"/>
        </w:rPr>
        <w:t>: r = –0.264</w:t>
      </w:r>
    </w:p>
    <w:p w14:paraId="3969A1FC" w14:textId="77777777" w:rsidR="006F6470" w:rsidRPr="00281364" w:rsidRDefault="006F6470" w:rsidP="00281364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IoT_t</w:t>
      </w:r>
      <w:proofErr w:type="spellEnd"/>
      <w:r w:rsidRPr="00281364">
        <w:rPr>
          <w:sz w:val="28"/>
          <w:szCs w:val="28"/>
        </w:rPr>
        <w:t>: r = –0.187</w:t>
      </w:r>
    </w:p>
    <w:p w14:paraId="24781E6F" w14:textId="382E1233" w:rsidR="006F6470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lastRenderedPageBreak/>
        <w:t xml:space="preserve">Особенно показательно, что для ряда «передовых» технологий, таких как искусственный интеллект и электронный обмен данными, наибольшее влияние проявляется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со значительным временным лагом (t-2)</w:t>
      </w:r>
      <w:r w:rsidRPr="00281364">
        <w:rPr>
          <w:sz w:val="28"/>
          <w:szCs w:val="28"/>
        </w:rPr>
        <w:t xml:space="preserve">. Это подтверждает гипотезу H₅ о наличии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накопленного, отложенного эффекта цифровизации</w:t>
      </w:r>
      <w:r w:rsidRPr="00281364">
        <w:rPr>
          <w:sz w:val="28"/>
          <w:szCs w:val="28"/>
        </w:rPr>
        <w:t>, который становится видимым только по прошествии времени.</w:t>
      </w:r>
    </w:p>
    <w:p w14:paraId="07020EFE" w14:textId="77777777" w:rsidR="00BF1762" w:rsidRPr="00281364" w:rsidRDefault="00BF1762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44C95F8" w14:textId="4122AD9F" w:rsidR="002940C0" w:rsidRDefault="00974B2C" w:rsidP="00281364">
      <w:pPr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drawing>
          <wp:inline distT="0" distB="0" distL="0" distR="0" wp14:anchorId="6A6B9210" wp14:editId="358AA643">
            <wp:extent cx="5940425" cy="5116195"/>
            <wp:effectExtent l="0" t="0" r="3175" b="1905"/>
            <wp:docPr id="167075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8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A3AF" w14:textId="692BB474" w:rsidR="00BF1762" w:rsidRDefault="00BF1762" w:rsidP="00BF1762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9. Корреляции с факторами</w:t>
      </w:r>
    </w:p>
    <w:p w14:paraId="51F1A1A2" w14:textId="77777777" w:rsidR="00BF1762" w:rsidRPr="00281364" w:rsidRDefault="00BF1762" w:rsidP="00281364">
      <w:pPr>
        <w:rPr>
          <w:rFonts w:cs="Times New Roman"/>
          <w:szCs w:val="28"/>
        </w:rPr>
      </w:pPr>
    </w:p>
    <w:p w14:paraId="65223A52" w14:textId="4B2EF9C8" w:rsidR="006F6470" w:rsidRPr="00281364" w:rsidRDefault="006F6470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На базе оптимальных лагов была построена компактная динамическая модель:</w:t>
      </w:r>
    </w:p>
    <w:p w14:paraId="0BD37314" w14:textId="77777777" w:rsidR="006F6470" w:rsidRPr="00281364" w:rsidRDefault="006F6470" w:rsidP="00281364">
      <w:pPr>
        <w:rPr>
          <w:rFonts w:cs="Times New Roman"/>
          <w:szCs w:val="28"/>
        </w:rPr>
      </w:pPr>
      <w:proofErr w:type="spellStart"/>
      <w:r w:rsidRPr="00281364">
        <w:rPr>
          <w:rFonts w:cs="Times New Roman"/>
          <w:szCs w:val="28"/>
        </w:rPr>
        <w:t>GDP_t</w:t>
      </w:r>
      <w:proofErr w:type="spellEnd"/>
      <w:r w:rsidRPr="00281364">
        <w:rPr>
          <w:rFonts w:cs="Times New Roman"/>
          <w:szCs w:val="28"/>
        </w:rPr>
        <w:t xml:space="preserve"> = α + β₁ PC_t1 + β₂ </w:t>
      </w:r>
      <w:proofErr w:type="spellStart"/>
      <w:r w:rsidRPr="00281364">
        <w:rPr>
          <w:rFonts w:cs="Times New Roman"/>
          <w:szCs w:val="28"/>
        </w:rPr>
        <w:t>CLOUD_t</w:t>
      </w:r>
      <w:proofErr w:type="spellEnd"/>
      <w:r w:rsidRPr="00281364">
        <w:rPr>
          <w:rFonts w:cs="Times New Roman"/>
          <w:szCs w:val="28"/>
        </w:rPr>
        <w:t xml:space="preserve"> + β₃ </w:t>
      </w:r>
      <w:proofErr w:type="spellStart"/>
      <w:r w:rsidRPr="00281364">
        <w:rPr>
          <w:rFonts w:cs="Times New Roman"/>
          <w:szCs w:val="28"/>
        </w:rPr>
        <w:t>BIGDATA_t</w:t>
      </w:r>
      <w:proofErr w:type="spellEnd"/>
      <w:r w:rsidRPr="00281364">
        <w:rPr>
          <w:rFonts w:cs="Times New Roman"/>
          <w:szCs w:val="28"/>
        </w:rPr>
        <w:t xml:space="preserve"> + β₄ </w:t>
      </w:r>
      <w:proofErr w:type="spellStart"/>
      <w:r w:rsidRPr="00281364">
        <w:rPr>
          <w:rFonts w:cs="Times New Roman"/>
          <w:szCs w:val="28"/>
        </w:rPr>
        <w:t>IoT_t</w:t>
      </w:r>
      <w:proofErr w:type="spellEnd"/>
      <w:r w:rsidRPr="00281364">
        <w:rPr>
          <w:rFonts w:cs="Times New Roman"/>
          <w:szCs w:val="28"/>
        </w:rPr>
        <w:t xml:space="preserve"> +</w:t>
      </w:r>
    </w:p>
    <w:p w14:paraId="093FD5E5" w14:textId="49F27240" w:rsidR="006F6470" w:rsidRPr="00281364" w:rsidRDefault="006F6470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 xml:space="preserve">        β₅ AI_t2 + β₆ PLATFORM_t1 + β₇ </w:t>
      </w:r>
      <w:proofErr w:type="spellStart"/>
      <w:r w:rsidRPr="00281364">
        <w:rPr>
          <w:rFonts w:cs="Times New Roman"/>
          <w:szCs w:val="28"/>
        </w:rPr>
        <w:t>WEBSITE_t</w:t>
      </w:r>
      <w:proofErr w:type="spellEnd"/>
      <w:r w:rsidRPr="00281364">
        <w:rPr>
          <w:rFonts w:cs="Times New Roman"/>
          <w:szCs w:val="28"/>
        </w:rPr>
        <w:t xml:space="preserve"> + β₈ EDI_t2 + </w:t>
      </w:r>
      <w:proofErr w:type="spellStart"/>
      <w:r w:rsidRPr="00281364">
        <w:rPr>
          <w:rFonts w:cs="Times New Roman"/>
          <w:szCs w:val="28"/>
        </w:rPr>
        <w:t>ε_t</w:t>
      </w:r>
      <w:proofErr w:type="spellEnd"/>
    </w:p>
    <w:p w14:paraId="0908066F" w14:textId="1180E7E2" w:rsidR="00BF1762" w:rsidRPr="00281364" w:rsidRDefault="00235E4D" w:rsidP="00BF1762">
      <w:pPr>
        <w:ind w:firstLine="0"/>
        <w:jc w:val="center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lastRenderedPageBreak/>
        <w:drawing>
          <wp:inline distT="0" distB="0" distL="0" distR="0" wp14:anchorId="5B13E406" wp14:editId="17B88703">
            <wp:extent cx="5940425" cy="4681220"/>
            <wp:effectExtent l="0" t="0" r="3175" b="5080"/>
            <wp:docPr id="160342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8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762">
        <w:rPr>
          <w:rFonts w:cs="Times New Roman"/>
          <w:szCs w:val="28"/>
        </w:rPr>
        <w:t>Рис. 9. К</w:t>
      </w:r>
      <w:r w:rsidR="00BF1762" w:rsidRPr="00281364">
        <w:rPr>
          <w:rFonts w:cs="Times New Roman"/>
          <w:szCs w:val="28"/>
        </w:rPr>
        <w:t>омпактная динамическая модель</w:t>
      </w:r>
    </w:p>
    <w:p w14:paraId="3A3350E1" w14:textId="13EB7D6F" w:rsidR="00235E4D" w:rsidRPr="00281364" w:rsidRDefault="00235E4D" w:rsidP="00281364">
      <w:pPr>
        <w:ind w:firstLine="0"/>
        <w:rPr>
          <w:rFonts w:cs="Times New Roman"/>
          <w:szCs w:val="28"/>
        </w:rPr>
      </w:pPr>
    </w:p>
    <w:p w14:paraId="2BF9782A" w14:textId="77777777" w:rsidR="00235E4D" w:rsidRPr="00281364" w:rsidRDefault="00235E4D" w:rsidP="00281364">
      <w:pPr>
        <w:ind w:firstLine="0"/>
        <w:rPr>
          <w:rFonts w:cs="Times New Roman"/>
          <w:szCs w:val="28"/>
        </w:rPr>
      </w:pPr>
    </w:p>
    <w:p w14:paraId="7CC34A43" w14:textId="0E1C37FC" w:rsidR="006F6470" w:rsidRPr="00281364" w:rsidRDefault="006F6470" w:rsidP="00281364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R² увеличился</w:t>
      </w:r>
      <w:r w:rsidRPr="00281364">
        <w:rPr>
          <w:sz w:val="28"/>
          <w:szCs w:val="28"/>
        </w:rPr>
        <w:t xml:space="preserve"> до 0.234 (против 0.166 в статической модели).</w:t>
      </w:r>
    </w:p>
    <w:p w14:paraId="6B04E559" w14:textId="77777777" w:rsidR="006F6470" w:rsidRPr="00281364" w:rsidRDefault="006F6470" w:rsidP="00281364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F-тест значим на уровне 1% (p = 0.0095)</w:t>
      </w:r>
      <w:r w:rsidRPr="00281364">
        <w:rPr>
          <w:sz w:val="28"/>
          <w:szCs w:val="28"/>
        </w:rPr>
        <w:t xml:space="preserve"> — модель значима в целом.</w:t>
      </w:r>
    </w:p>
    <w:p w14:paraId="35DF6EA9" w14:textId="77777777" w:rsidR="006F6470" w:rsidRPr="00281364" w:rsidRDefault="006F6470" w:rsidP="00281364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Ключевые выводы по коэффициентам:</w:t>
      </w:r>
    </w:p>
    <w:p w14:paraId="57A50F74" w14:textId="77777777" w:rsidR="006F6470" w:rsidRPr="00281364" w:rsidRDefault="006F6470" w:rsidP="00281364">
      <w:pPr>
        <w:pStyle w:val="ac"/>
        <w:numPr>
          <w:ilvl w:val="1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PC_t1 — значим на уровне 5%</w:t>
      </w:r>
      <w:r w:rsidRPr="00281364">
        <w:rPr>
          <w:sz w:val="28"/>
          <w:szCs w:val="28"/>
        </w:rPr>
        <w:t>, отрицательный эффект усиливается по сравнению со статической моделью.</w:t>
      </w:r>
    </w:p>
    <w:p w14:paraId="724EA89C" w14:textId="77777777" w:rsidR="006F6470" w:rsidRPr="00281364" w:rsidRDefault="006F6470" w:rsidP="00281364">
      <w:pPr>
        <w:pStyle w:val="ac"/>
        <w:numPr>
          <w:ilvl w:val="1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EDI_t2</w:t>
      </w:r>
      <w:r w:rsidRPr="00281364">
        <w:rPr>
          <w:sz w:val="28"/>
          <w:szCs w:val="28"/>
        </w:rPr>
        <w:t xml:space="preserve"> и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AI_t2</w:t>
      </w:r>
      <w:r w:rsidRPr="00281364">
        <w:rPr>
          <w:sz w:val="28"/>
          <w:szCs w:val="28"/>
        </w:rPr>
        <w:t xml:space="preserve"> приближаются к значимости (p=0.12 и p=0.17).</w:t>
      </w:r>
    </w:p>
    <w:p w14:paraId="4EA74FD9" w14:textId="77777777" w:rsidR="006F6470" w:rsidRPr="00281364" w:rsidRDefault="006F6470" w:rsidP="00281364">
      <w:pPr>
        <w:pStyle w:val="ac"/>
        <w:numPr>
          <w:ilvl w:val="1"/>
          <w:numId w:val="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 xml:space="preserve">Положительные эффекты </w:t>
      </w:r>
      <w:proofErr w:type="spellStart"/>
      <w:r w:rsidRPr="00281364">
        <w:rPr>
          <w:sz w:val="28"/>
          <w:szCs w:val="28"/>
        </w:rPr>
        <w:t>CLOUD_t</w:t>
      </w:r>
      <w:proofErr w:type="spellEnd"/>
      <w:r w:rsidRPr="00281364">
        <w:rPr>
          <w:sz w:val="28"/>
          <w:szCs w:val="28"/>
        </w:rPr>
        <w:t xml:space="preserve">, PLATFORM_t1 и </w:t>
      </w:r>
      <w:proofErr w:type="spellStart"/>
      <w:r w:rsidRPr="00281364">
        <w:rPr>
          <w:sz w:val="28"/>
          <w:szCs w:val="28"/>
        </w:rPr>
        <w:t>WEBSITE_t</w:t>
      </w:r>
      <w:proofErr w:type="spellEnd"/>
      <w:r w:rsidRPr="00281364">
        <w:rPr>
          <w:sz w:val="28"/>
          <w:szCs w:val="28"/>
        </w:rPr>
        <w:t xml:space="preserve"> сохраняются, но не достигают значимости.</w:t>
      </w:r>
    </w:p>
    <w:p w14:paraId="60580BFC" w14:textId="77777777" w:rsidR="006F6470" w:rsidRPr="00281364" w:rsidRDefault="006F6470" w:rsidP="00281364">
      <w:pPr>
        <w:rPr>
          <w:rFonts w:cs="Times New Roman"/>
          <w:szCs w:val="28"/>
        </w:rPr>
      </w:pPr>
    </w:p>
    <w:p w14:paraId="595BE8E7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 xml:space="preserve">Полученные оценки подтверждают наличие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временной инерции</w:t>
      </w:r>
      <w:r w:rsidRPr="00281364">
        <w:rPr>
          <w:sz w:val="28"/>
          <w:szCs w:val="28"/>
        </w:rPr>
        <w:t xml:space="preserve"> в формировании влияния цифровизации:</w:t>
      </w:r>
    </w:p>
    <w:p w14:paraId="3602C30E" w14:textId="77777777" w:rsidR="006F6470" w:rsidRPr="00281364" w:rsidRDefault="006F6470" w:rsidP="00281364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Отрицательное влияние базовых технологий (PC, EDI) проявляется сильнее при лаге</w:t>
      </w:r>
      <w:r w:rsidRPr="00281364">
        <w:rPr>
          <w:sz w:val="28"/>
          <w:szCs w:val="28"/>
        </w:rPr>
        <w:t>, а не в текущем периоде.</w:t>
      </w:r>
    </w:p>
    <w:p w14:paraId="2301C176" w14:textId="77777777" w:rsidR="006F6470" w:rsidRPr="00281364" w:rsidRDefault="006F6470" w:rsidP="00281364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Эффекты ИИ и больших данных также оказываются сильнее в лаге t-2</w:t>
      </w:r>
      <w:r w:rsidRPr="00281364">
        <w:rPr>
          <w:sz w:val="28"/>
          <w:szCs w:val="28"/>
        </w:rPr>
        <w:t>, что согласуется с гипотезой о высокой глубине внедрения таких технологий и медленном появлении экономического результата.</w:t>
      </w:r>
    </w:p>
    <w:p w14:paraId="15678963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Это означает, что цифровая трансформация способна приводить к краткосрочному снижению эффективности (рост затрат, перестройка процессов), тогда как положительные эффекты могут проявляться только в среднесрочной перспективе.</w:t>
      </w:r>
    </w:p>
    <w:p w14:paraId="6FBCA803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 xml:space="preserve">Для более комплексной оценки была построена модель, включающая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все лаги всех переменных (24 фактора)</w:t>
      </w:r>
      <w:r w:rsidRPr="00281364">
        <w:rPr>
          <w:sz w:val="28"/>
          <w:szCs w:val="28"/>
        </w:rPr>
        <w:t>. Однако:</w:t>
      </w:r>
    </w:p>
    <w:p w14:paraId="338676B9" w14:textId="77777777" w:rsidR="006F6470" w:rsidRPr="00281364" w:rsidRDefault="006F6470" w:rsidP="00281364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R² умеренный (0.320), но скорректированный R² — лишь 0.034</w:t>
      </w:r>
      <w:r w:rsidRPr="00281364">
        <w:rPr>
          <w:sz w:val="28"/>
          <w:szCs w:val="28"/>
        </w:rPr>
        <w:t>, что указывает на переобучение.</w:t>
      </w:r>
    </w:p>
    <w:p w14:paraId="488565CE" w14:textId="77777777" w:rsidR="006F6470" w:rsidRPr="00281364" w:rsidRDefault="006F6470" w:rsidP="00281364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Мультиколлинеарность</w:t>
      </w:r>
      <w:proofErr w:type="spellEnd"/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 xml:space="preserve"> экстремально высока (VIF от 15 до 42)</w:t>
      </w:r>
      <w:r w:rsidRPr="00281364">
        <w:rPr>
          <w:sz w:val="28"/>
          <w:szCs w:val="28"/>
        </w:rPr>
        <w:t>.</w:t>
      </w:r>
    </w:p>
    <w:p w14:paraId="409F7E6E" w14:textId="77777777" w:rsidR="006F6470" w:rsidRPr="00281364" w:rsidRDefault="006F6470" w:rsidP="00281364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Ни один коэффициент не становится значимым.</w:t>
      </w:r>
    </w:p>
    <w:p w14:paraId="14ACF7DE" w14:textId="1F721A29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Таким образом, полная DLM демонстрирует, что включение всех лагов без отбора приводит к потере интерпретируемости и статистической устойчивости модели.</w:t>
      </w:r>
    </w:p>
    <w:p w14:paraId="0DB7517F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 xml:space="preserve">Для устранения </w:t>
      </w:r>
      <w:proofErr w:type="spellStart"/>
      <w:r w:rsidRPr="00281364">
        <w:rPr>
          <w:sz w:val="28"/>
          <w:szCs w:val="28"/>
        </w:rPr>
        <w:t>мультиколлинеарности</w:t>
      </w:r>
      <w:proofErr w:type="spellEnd"/>
      <w:r w:rsidRPr="00281364">
        <w:rPr>
          <w:sz w:val="28"/>
          <w:szCs w:val="28"/>
        </w:rPr>
        <w:t xml:space="preserve"> была применена процедура поэтапного исключения переменных (порог VIF = 10). В итоговую модель вошло 15 лаговых переменных.</w:t>
      </w:r>
    </w:p>
    <w:p w14:paraId="42B3B17B" w14:textId="60C0364A" w:rsidR="00235E4D" w:rsidRDefault="00235E4D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noProof/>
          <w:sz w:val="28"/>
          <w:szCs w:val="28"/>
        </w:rPr>
        <w:lastRenderedPageBreak/>
        <w:drawing>
          <wp:inline distT="0" distB="0" distL="0" distR="0" wp14:anchorId="48EFB097" wp14:editId="1F3F13FD">
            <wp:extent cx="5940425" cy="6768465"/>
            <wp:effectExtent l="0" t="0" r="3175" b="635"/>
            <wp:docPr id="168982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B3FF" w14:textId="67246F42" w:rsidR="00BF1762" w:rsidRPr="00281364" w:rsidRDefault="00BF1762" w:rsidP="00BF176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10. Д</w:t>
      </w:r>
      <w:r w:rsidRPr="00281364">
        <w:rPr>
          <w:rFonts w:cs="Times New Roman"/>
          <w:szCs w:val="28"/>
        </w:rPr>
        <w:t>инамическая модель</w:t>
      </w:r>
    </w:p>
    <w:p w14:paraId="7D7E3CA6" w14:textId="77777777" w:rsidR="00BF1762" w:rsidRPr="00281364" w:rsidRDefault="00BF1762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CBE2850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Результаты:</w:t>
      </w:r>
    </w:p>
    <w:p w14:paraId="361D613A" w14:textId="77777777" w:rsidR="006F6470" w:rsidRPr="00281364" w:rsidRDefault="006F6470" w:rsidP="00281364">
      <w:pPr>
        <w:pStyle w:val="ac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R² = 0.25</w:t>
      </w:r>
      <w:r w:rsidRPr="00281364">
        <w:rPr>
          <w:sz w:val="28"/>
          <w:szCs w:val="28"/>
        </w:rPr>
        <w:t xml:space="preserve">, </w:t>
      </w:r>
      <w:proofErr w:type="spellStart"/>
      <w:r w:rsidRPr="00281364">
        <w:rPr>
          <w:sz w:val="28"/>
          <w:szCs w:val="28"/>
        </w:rPr>
        <w:t>скорр</w:t>
      </w:r>
      <w:proofErr w:type="spellEnd"/>
      <w:r w:rsidRPr="00281364">
        <w:rPr>
          <w:sz w:val="28"/>
          <w:szCs w:val="28"/>
        </w:rPr>
        <w:t>. R² = 0.08</w:t>
      </w:r>
    </w:p>
    <w:p w14:paraId="2027B195" w14:textId="77777777" w:rsidR="006F6470" w:rsidRPr="00281364" w:rsidRDefault="006F6470" w:rsidP="00281364">
      <w:pPr>
        <w:pStyle w:val="ac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281364">
        <w:rPr>
          <w:sz w:val="28"/>
          <w:szCs w:val="28"/>
        </w:rPr>
        <w:t>Мультиколлинеарность</w:t>
      </w:r>
      <w:proofErr w:type="spellEnd"/>
      <w:r w:rsidRPr="00281364">
        <w:rPr>
          <w:sz w:val="28"/>
          <w:szCs w:val="28"/>
        </w:rPr>
        <w:t xml:space="preserve"> снижена до допустимых значений (VIF 2–9)</w:t>
      </w:r>
    </w:p>
    <w:p w14:paraId="2DD46DDB" w14:textId="77777777" w:rsidR="006F6470" w:rsidRPr="00281364" w:rsidRDefault="006F6470" w:rsidP="00281364">
      <w:pPr>
        <w:pStyle w:val="ac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EDI_t2</w:t>
      </w:r>
      <w:r w:rsidRPr="00281364">
        <w:rPr>
          <w:sz w:val="28"/>
          <w:szCs w:val="28"/>
        </w:rPr>
        <w:t xml:space="preserve"> остаётся на грани значимости (p = 0.073)</w:t>
      </w:r>
    </w:p>
    <w:p w14:paraId="49874466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1364">
        <w:rPr>
          <w:sz w:val="28"/>
          <w:szCs w:val="28"/>
        </w:rPr>
        <w:lastRenderedPageBreak/>
        <w:t xml:space="preserve">Даже после устранения </w:t>
      </w:r>
      <w:proofErr w:type="spellStart"/>
      <w:r w:rsidRPr="00281364">
        <w:rPr>
          <w:sz w:val="28"/>
          <w:szCs w:val="28"/>
        </w:rPr>
        <w:t>коллинеарности</w:t>
      </w:r>
      <w:proofErr w:type="spellEnd"/>
      <w:r w:rsidRPr="00281364">
        <w:rPr>
          <w:sz w:val="28"/>
          <w:szCs w:val="28"/>
        </w:rPr>
        <w:t xml:space="preserve"> сохраняется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отрицательный эффект большинства цифровых индикаторов</w:t>
      </w:r>
      <w:r w:rsidRPr="00281364">
        <w:rPr>
          <w:sz w:val="28"/>
          <w:szCs w:val="28"/>
        </w:rPr>
        <w:t>, что подтверждает устойчивость выявленной тенденции.</w:t>
      </w:r>
    </w:p>
    <w:p w14:paraId="062AB3E0" w14:textId="04BDD41C" w:rsidR="006F6470" w:rsidRPr="00281364" w:rsidRDefault="006F6470" w:rsidP="00281364">
      <w:pPr>
        <w:rPr>
          <w:rFonts w:cs="Times New Roman"/>
          <w:szCs w:val="28"/>
        </w:rPr>
      </w:pPr>
      <w:r w:rsidRPr="00281364">
        <w:rPr>
          <w:rFonts w:cs="Times New Roman"/>
          <w:szCs w:val="28"/>
        </w:rPr>
        <w:t>Метод AIC позволил выявить наиболее компактную и статистически оптимальную модель из 24 факторов</w:t>
      </w:r>
    </w:p>
    <w:p w14:paraId="29F3E657" w14:textId="13EC1F89" w:rsidR="006F6470" w:rsidRPr="00782AA7" w:rsidRDefault="006F6470" w:rsidP="00281364">
      <w:pPr>
        <w:ind w:firstLine="0"/>
        <w:rPr>
          <w:rFonts w:cs="Times New Roman"/>
          <w:szCs w:val="28"/>
          <w:lang w:val="en-US"/>
        </w:rPr>
      </w:pPr>
      <w:proofErr w:type="spellStart"/>
      <w:r w:rsidRPr="00281364">
        <w:rPr>
          <w:rFonts w:cs="Times New Roman"/>
          <w:szCs w:val="28"/>
          <w:lang w:val="en-US"/>
        </w:rPr>
        <w:t>GDP_t</w:t>
      </w:r>
      <w:proofErr w:type="spellEnd"/>
      <w:r w:rsidRPr="00281364">
        <w:rPr>
          <w:rFonts w:cs="Times New Roman"/>
          <w:szCs w:val="28"/>
          <w:lang w:val="en-US"/>
        </w:rPr>
        <w:t xml:space="preserve"> = </w:t>
      </w:r>
      <w:r w:rsidRPr="00281364">
        <w:rPr>
          <w:rFonts w:cs="Times New Roman"/>
          <w:szCs w:val="28"/>
        </w:rPr>
        <w:t>α</w:t>
      </w:r>
      <w:r w:rsidRPr="00281364">
        <w:rPr>
          <w:rFonts w:cs="Times New Roman"/>
          <w:szCs w:val="28"/>
          <w:lang w:val="en-US"/>
        </w:rPr>
        <w:t xml:space="preserve"> + </w:t>
      </w:r>
      <w:proofErr w:type="spellStart"/>
      <w:r w:rsidRPr="00281364">
        <w:rPr>
          <w:rFonts w:cs="Times New Roman"/>
          <w:szCs w:val="28"/>
          <w:lang w:val="en-US"/>
        </w:rPr>
        <w:t>PC_t</w:t>
      </w:r>
      <w:proofErr w:type="spellEnd"/>
      <w:r w:rsidRPr="00281364">
        <w:rPr>
          <w:rFonts w:cs="Times New Roman"/>
          <w:szCs w:val="28"/>
          <w:lang w:val="en-US"/>
        </w:rPr>
        <w:t xml:space="preserve"> + CLOUD_t1 + BIGDATA_t2 + AI_t2 + PLATFORM_t2 + EDI_t2 + </w:t>
      </w:r>
      <w:r w:rsidRPr="00281364">
        <w:rPr>
          <w:rFonts w:cs="Times New Roman"/>
          <w:szCs w:val="28"/>
        </w:rPr>
        <w:t>ε</w:t>
      </w:r>
      <w:r w:rsidRPr="00281364">
        <w:rPr>
          <w:rFonts w:cs="Times New Roman"/>
          <w:szCs w:val="28"/>
          <w:lang w:val="en-US"/>
        </w:rPr>
        <w:t>_t</w:t>
      </w:r>
    </w:p>
    <w:p w14:paraId="4A6AD34C" w14:textId="77777777" w:rsidR="00235E4D" w:rsidRPr="00782AA7" w:rsidRDefault="00235E4D" w:rsidP="00281364">
      <w:pPr>
        <w:ind w:firstLine="0"/>
        <w:rPr>
          <w:rFonts w:cs="Times New Roman"/>
          <w:szCs w:val="28"/>
          <w:lang w:val="en-US"/>
        </w:rPr>
      </w:pPr>
    </w:p>
    <w:p w14:paraId="47CF4AD3" w14:textId="26FCC33E" w:rsidR="00235E4D" w:rsidRPr="00281364" w:rsidRDefault="00235E4D" w:rsidP="00281364">
      <w:pPr>
        <w:ind w:firstLine="0"/>
        <w:rPr>
          <w:rFonts w:cs="Times New Roman"/>
          <w:szCs w:val="28"/>
        </w:rPr>
      </w:pPr>
      <w:r w:rsidRPr="00281364">
        <w:rPr>
          <w:rFonts w:cs="Times New Roman"/>
          <w:noProof/>
          <w:szCs w:val="28"/>
        </w:rPr>
        <w:drawing>
          <wp:inline distT="0" distB="0" distL="0" distR="0" wp14:anchorId="49DAE9E7" wp14:editId="1ED4F0C6">
            <wp:extent cx="5940425" cy="4420235"/>
            <wp:effectExtent l="0" t="0" r="3175" b="0"/>
            <wp:docPr id="3463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257E" w14:textId="357709F6" w:rsidR="00BF1762" w:rsidRPr="00281364" w:rsidRDefault="00BF1762" w:rsidP="00BF176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10.  К</w:t>
      </w:r>
      <w:r w:rsidRPr="00BF1762">
        <w:rPr>
          <w:rFonts w:cs="Times New Roman"/>
          <w:szCs w:val="28"/>
        </w:rPr>
        <w:t>омпактн</w:t>
      </w:r>
      <w:r>
        <w:rPr>
          <w:rFonts w:cs="Times New Roman"/>
          <w:szCs w:val="28"/>
        </w:rPr>
        <w:t>ая</w:t>
      </w:r>
      <w:r w:rsidRPr="00BF1762">
        <w:rPr>
          <w:rFonts w:cs="Times New Roman"/>
          <w:szCs w:val="28"/>
        </w:rPr>
        <w:t xml:space="preserve"> и статистически оптимальн</w:t>
      </w:r>
      <w:r>
        <w:rPr>
          <w:rFonts w:cs="Times New Roman"/>
          <w:szCs w:val="28"/>
        </w:rPr>
        <w:t>ая</w:t>
      </w:r>
      <w:r w:rsidRPr="00BF1762">
        <w:rPr>
          <w:rFonts w:cs="Times New Roman"/>
          <w:szCs w:val="28"/>
        </w:rPr>
        <w:t xml:space="preserve"> модель</w:t>
      </w:r>
    </w:p>
    <w:p w14:paraId="478C3FD3" w14:textId="77777777" w:rsidR="00235E4D" w:rsidRPr="00281364" w:rsidRDefault="00235E4D" w:rsidP="00281364">
      <w:pPr>
        <w:ind w:firstLine="0"/>
        <w:rPr>
          <w:rFonts w:cs="Times New Roman"/>
          <w:szCs w:val="28"/>
        </w:rPr>
      </w:pPr>
    </w:p>
    <w:p w14:paraId="4D0DFE91" w14:textId="77777777" w:rsidR="00235E4D" w:rsidRPr="00281364" w:rsidRDefault="00235E4D" w:rsidP="00281364">
      <w:pPr>
        <w:ind w:firstLine="0"/>
        <w:rPr>
          <w:rFonts w:cs="Times New Roman"/>
          <w:szCs w:val="28"/>
        </w:rPr>
      </w:pPr>
    </w:p>
    <w:p w14:paraId="4237884B" w14:textId="77777777" w:rsidR="006F6470" w:rsidRPr="00281364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281364">
        <w:rPr>
          <w:sz w:val="28"/>
          <w:szCs w:val="28"/>
        </w:rPr>
        <w:t xml:space="preserve">  </w:t>
      </w:r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R</w:t>
      </w:r>
      <w:proofErr w:type="gramEnd"/>
      <w:r w:rsidRPr="00281364">
        <w:rPr>
          <w:rStyle w:val="ad"/>
          <w:rFonts w:eastAsiaTheme="majorEastAsia"/>
          <w:b w:val="0"/>
          <w:bCs w:val="0"/>
          <w:sz w:val="28"/>
          <w:szCs w:val="28"/>
        </w:rPr>
        <w:t>² = 0.261</w:t>
      </w:r>
      <w:r w:rsidRPr="00281364">
        <w:rPr>
          <w:sz w:val="28"/>
          <w:szCs w:val="28"/>
        </w:rPr>
        <w:t xml:space="preserve">, </w:t>
      </w:r>
      <w:proofErr w:type="spellStart"/>
      <w:r w:rsidRPr="00281364">
        <w:rPr>
          <w:sz w:val="28"/>
          <w:szCs w:val="28"/>
        </w:rPr>
        <w:t>скорр</w:t>
      </w:r>
      <w:proofErr w:type="spellEnd"/>
      <w:r w:rsidRPr="00281364">
        <w:rPr>
          <w:sz w:val="28"/>
          <w:szCs w:val="28"/>
        </w:rPr>
        <w:t>. R² = 0.202</w:t>
      </w:r>
    </w:p>
    <w:p w14:paraId="67746F33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BF1762">
        <w:rPr>
          <w:sz w:val="28"/>
          <w:szCs w:val="28"/>
        </w:rPr>
        <w:t xml:space="preserve"> 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Модель</w:t>
      </w:r>
      <w:proofErr w:type="gramEnd"/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 xml:space="preserve"> значима на уровне 0.1% (p = 0.0007)</w:t>
      </w:r>
    </w:p>
    <w:p w14:paraId="78DADC14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BF1762">
        <w:rPr>
          <w:sz w:val="28"/>
          <w:szCs w:val="28"/>
        </w:rPr>
        <w:t>  Значимые</w:t>
      </w:r>
      <w:proofErr w:type="gramEnd"/>
      <w:r w:rsidRPr="00BF1762">
        <w:rPr>
          <w:sz w:val="28"/>
          <w:szCs w:val="28"/>
        </w:rPr>
        <w:t xml:space="preserve"> коэффициенты:</w:t>
      </w:r>
    </w:p>
    <w:p w14:paraId="7F39E253" w14:textId="77777777" w:rsidR="006F6470" w:rsidRPr="00BF1762" w:rsidRDefault="006F6470" w:rsidP="00281364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BF1762">
        <w:rPr>
          <w:sz w:val="28"/>
          <w:szCs w:val="28"/>
        </w:rPr>
        <w:t>PC_t</w:t>
      </w:r>
      <w:proofErr w:type="spellEnd"/>
      <w:r w:rsidRPr="00BF1762">
        <w:rPr>
          <w:sz w:val="28"/>
          <w:szCs w:val="28"/>
        </w:rPr>
        <w:t xml:space="preserve"> (–)</w:t>
      </w:r>
    </w:p>
    <w:p w14:paraId="6AAC7C1E" w14:textId="77777777" w:rsidR="006F6470" w:rsidRPr="00BF1762" w:rsidRDefault="006F6470" w:rsidP="00281364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lastRenderedPageBreak/>
        <w:t>BIGDATA_t2 (–)</w:t>
      </w:r>
    </w:p>
    <w:p w14:paraId="76226F60" w14:textId="77777777" w:rsidR="006F6470" w:rsidRPr="00BF1762" w:rsidRDefault="006F6470" w:rsidP="00281364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AI_t2 (–)</w:t>
      </w:r>
    </w:p>
    <w:p w14:paraId="2217A5F8" w14:textId="77777777" w:rsidR="006F6470" w:rsidRPr="00BF1762" w:rsidRDefault="006F6470" w:rsidP="00281364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EDI_t2 (–)</w:t>
      </w:r>
    </w:p>
    <w:p w14:paraId="57543F06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BF1762">
        <w:rPr>
          <w:sz w:val="28"/>
          <w:szCs w:val="28"/>
        </w:rPr>
        <w:t xml:space="preserve"> 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Сильные</w:t>
      </w:r>
      <w:proofErr w:type="gramEnd"/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 xml:space="preserve"> лаговые эффекты</w:t>
      </w:r>
      <w:r w:rsidRPr="00BF1762">
        <w:rPr>
          <w:sz w:val="28"/>
          <w:szCs w:val="28"/>
        </w:rPr>
        <w:t xml:space="preserve"> подтверждаются:</w:t>
      </w:r>
    </w:p>
    <w:p w14:paraId="5602BF91" w14:textId="77777777" w:rsidR="006F6470" w:rsidRPr="00BF1762" w:rsidRDefault="006F6470" w:rsidP="00281364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Большие данные влияют через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лаг t-2</w:t>
      </w:r>
    </w:p>
    <w:p w14:paraId="427BF737" w14:textId="77777777" w:rsidR="006F6470" w:rsidRPr="00BF1762" w:rsidRDefault="006F6470" w:rsidP="00281364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ИИ — также через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t-2</w:t>
      </w:r>
      <w:r w:rsidRPr="00BF1762">
        <w:rPr>
          <w:sz w:val="28"/>
          <w:szCs w:val="28"/>
        </w:rPr>
        <w:t>, причём эффект наиболее сильный</w:t>
      </w:r>
    </w:p>
    <w:p w14:paraId="28C7D525" w14:textId="77777777" w:rsidR="006F6470" w:rsidRPr="00BF1762" w:rsidRDefault="006F6470" w:rsidP="00281364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EDI — через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t-2</w:t>
      </w:r>
      <w:r w:rsidRPr="00BF1762">
        <w:rPr>
          <w:sz w:val="28"/>
          <w:szCs w:val="28"/>
        </w:rPr>
        <w:t>, устойчиво отрицательный</w:t>
      </w:r>
    </w:p>
    <w:p w14:paraId="1548AFF4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gramStart"/>
      <w:r w:rsidRPr="00BF1762">
        <w:rPr>
          <w:sz w:val="28"/>
          <w:szCs w:val="28"/>
        </w:rPr>
        <w:t xml:space="preserve"> 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Передовые</w:t>
      </w:r>
      <w:proofErr w:type="gramEnd"/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 xml:space="preserve"> технологии оказывают отрицательное влияние при лаге</w:t>
      </w:r>
      <w:r w:rsidRPr="00BF1762">
        <w:rPr>
          <w:sz w:val="28"/>
          <w:szCs w:val="28"/>
        </w:rPr>
        <w:t>, что поддерживает гипотезу о:</w:t>
      </w:r>
    </w:p>
    <w:p w14:paraId="2092F05F" w14:textId="77777777" w:rsidR="006F6470" w:rsidRPr="00BF1762" w:rsidRDefault="006F6470" w:rsidP="00281364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высокой стоимости внедрения,</w:t>
      </w:r>
    </w:p>
    <w:p w14:paraId="401C1FFD" w14:textId="77777777" w:rsidR="006F6470" w:rsidRPr="00BF1762" w:rsidRDefault="006F6470" w:rsidP="00281364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временной нехватке компетенций,</w:t>
      </w:r>
    </w:p>
    <w:p w14:paraId="1203FE96" w14:textId="77777777" w:rsidR="006F6470" w:rsidRPr="00BF1762" w:rsidRDefault="006F6470" w:rsidP="00281364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институциональных барьерах,</w:t>
      </w:r>
    </w:p>
    <w:p w14:paraId="3E4A7385" w14:textId="77777777" w:rsidR="006F6470" w:rsidRPr="00BF1762" w:rsidRDefault="006F6470" w:rsidP="00281364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адаптационных издержках.</w:t>
      </w:r>
    </w:p>
    <w:p w14:paraId="08EABC0F" w14:textId="50013AD7" w:rsidR="00235E4D" w:rsidRPr="00BF1762" w:rsidRDefault="00281364" w:rsidP="00BF1762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F1762">
        <w:rPr>
          <w:noProof/>
          <w:sz w:val="28"/>
          <w:szCs w:val="28"/>
        </w:rPr>
        <w:drawing>
          <wp:inline distT="0" distB="0" distL="0" distR="0" wp14:anchorId="5A3B23CB" wp14:editId="68D21D84">
            <wp:extent cx="5465370" cy="4660900"/>
            <wp:effectExtent l="0" t="0" r="0" b="0"/>
            <wp:docPr id="40299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8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685" cy="46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D889" w14:textId="0D6D44E9" w:rsidR="00BF1762" w:rsidRDefault="00BF1762" w:rsidP="00BF1762">
      <w:pPr>
        <w:pStyle w:val="ac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F1762">
        <w:rPr>
          <w:sz w:val="28"/>
          <w:szCs w:val="28"/>
        </w:rPr>
        <w:t>Рис. 11</w:t>
      </w:r>
      <w:r>
        <w:rPr>
          <w:sz w:val="28"/>
          <w:szCs w:val="28"/>
        </w:rPr>
        <w:t xml:space="preserve">. </w:t>
      </w:r>
      <w:r w:rsidRPr="00BF1762">
        <w:rPr>
          <w:sz w:val="28"/>
          <w:szCs w:val="28"/>
        </w:rPr>
        <w:t>QQ-плот остатков</w:t>
      </w:r>
    </w:p>
    <w:p w14:paraId="0000F33B" w14:textId="77777777" w:rsidR="00BF1762" w:rsidRPr="00BF1762" w:rsidRDefault="00BF1762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7382F2D" w14:textId="426828AE" w:rsidR="00974B2C" w:rsidRPr="00BF1762" w:rsidRDefault="00974B2C" w:rsidP="00BF1762">
      <w:pPr>
        <w:pStyle w:val="ac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BF1762">
        <w:rPr>
          <w:sz w:val="28"/>
          <w:szCs w:val="28"/>
        </w:rPr>
        <w:t>QQ-плот остатков демонстрирует достаточно близкое соответствие распределения ошибок нормальному закону: большая часть точек располагается вдоль диагональной линии, что подтверждает корректность предпосылки о нормальности ошибок в центральной части распределения. Однако на концах графика наблюдаются умеренные отклонения — в области нижних и верхних квантилей точки отходят от прямой линии, что указывает на наличие лёгкой «</w:t>
      </w:r>
      <w:proofErr w:type="spellStart"/>
      <w:r w:rsidRPr="00BF1762">
        <w:rPr>
          <w:sz w:val="28"/>
          <w:szCs w:val="28"/>
        </w:rPr>
        <w:t>толстохвостости</w:t>
      </w:r>
      <w:proofErr w:type="spellEnd"/>
      <w:r w:rsidRPr="00BF1762">
        <w:rPr>
          <w:sz w:val="28"/>
          <w:szCs w:val="28"/>
        </w:rPr>
        <w:t>» распределения и возможного влияния единичных выбросов.</w:t>
      </w:r>
    </w:p>
    <w:p w14:paraId="435A2F9B" w14:textId="7EDB696B" w:rsidR="00974B2C" w:rsidRPr="00BF1762" w:rsidRDefault="00974B2C" w:rsidP="00BF1762">
      <w:pPr>
        <w:pStyle w:val="ac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В целом QQ-плот подтверждает, что динамическая модель удовлетворяет предпосылке о нормальности остатков на приемлемом уровне, а выявленные отклонения не носят систематического характера и не снижают надёжность выводов модели.</w:t>
      </w:r>
    </w:p>
    <w:p w14:paraId="493E838B" w14:textId="26D0EFA3" w:rsidR="006F6470" w:rsidRPr="00BF1762" w:rsidRDefault="006F6470" w:rsidP="00BF1762">
      <w:pPr>
        <w:pStyle w:val="ac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Базовые технологии (PC)</w:t>
      </w:r>
      <w:r w:rsidRPr="00BF1762">
        <w:rPr>
          <w:sz w:val="28"/>
          <w:szCs w:val="28"/>
        </w:rPr>
        <w:t xml:space="preserve"> оказывают мгновенный отрицательный эффект — что согласуется с моделью базовых технологий из статического анализа.</w:t>
      </w:r>
    </w:p>
    <w:p w14:paraId="35F1ADCA" w14:textId="77777777" w:rsidR="006F6470" w:rsidRPr="00BF1762" w:rsidRDefault="006F6470" w:rsidP="00BF1762">
      <w:pPr>
        <w:pStyle w:val="ac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Добавление лаговых факторов существенно усилило объясняющую способность модели и позволило прояснить ряд важных закономерностей:</w:t>
      </w:r>
    </w:p>
    <w:p w14:paraId="13A4DE4D" w14:textId="246BCDA3" w:rsidR="006F6470" w:rsidRPr="00BF1762" w:rsidRDefault="006F6470" w:rsidP="00281364">
      <w:pPr>
        <w:pStyle w:val="3"/>
        <w:spacing w:before="0" w:after="0"/>
        <w:ind w:firstLine="0"/>
        <w:rPr>
          <w:rFonts w:ascii="Times New Roman" w:hAnsi="Times New Roman" w:cs="Times New Roman"/>
        </w:rPr>
      </w:pPr>
      <w:r w:rsidRPr="00BF1762">
        <w:rPr>
          <w:rStyle w:val="ad"/>
          <w:rFonts w:ascii="Times New Roman" w:hAnsi="Times New Roman" w:cs="Times New Roman"/>
          <w:b w:val="0"/>
          <w:bCs w:val="0"/>
        </w:rPr>
        <w:t>Отрицательные эффекты цифровизации формируются во времени</w:t>
      </w:r>
    </w:p>
    <w:p w14:paraId="36F0E120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Почти все показатели становятся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ещё более отрицательно связанными</w:t>
      </w:r>
      <w:r w:rsidRPr="00BF1762">
        <w:rPr>
          <w:sz w:val="28"/>
          <w:szCs w:val="28"/>
        </w:rPr>
        <w:t xml:space="preserve"> с ВРП при учёте лагов, особенно t-2.</w:t>
      </w:r>
    </w:p>
    <w:p w14:paraId="51F96875" w14:textId="15C0E708" w:rsidR="006F6470" w:rsidRPr="00BF1762" w:rsidRDefault="006F6470" w:rsidP="00281364">
      <w:pPr>
        <w:pStyle w:val="3"/>
        <w:spacing w:before="0" w:after="0"/>
        <w:ind w:firstLine="0"/>
        <w:rPr>
          <w:rFonts w:ascii="Times New Roman" w:hAnsi="Times New Roman" w:cs="Times New Roman"/>
        </w:rPr>
      </w:pPr>
      <w:r w:rsidRPr="00BF1762">
        <w:rPr>
          <w:rStyle w:val="ad"/>
          <w:rFonts w:ascii="Times New Roman" w:hAnsi="Times New Roman" w:cs="Times New Roman"/>
          <w:b w:val="0"/>
          <w:bCs w:val="0"/>
        </w:rPr>
        <w:t>Положительные эффекты передовых технологий не фиксируются</w:t>
      </w:r>
    </w:p>
    <w:p w14:paraId="6829368E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Ни искусственный интеллект, ни большие данные, ни </w:t>
      </w:r>
      <w:proofErr w:type="spellStart"/>
      <w:r w:rsidRPr="00BF1762">
        <w:rPr>
          <w:sz w:val="28"/>
          <w:szCs w:val="28"/>
        </w:rPr>
        <w:t>IoT</w:t>
      </w:r>
      <w:proofErr w:type="spellEnd"/>
      <w:r w:rsidRPr="00BF1762">
        <w:rPr>
          <w:sz w:val="28"/>
          <w:szCs w:val="28"/>
        </w:rPr>
        <w:t xml:space="preserve"> не демонстрируют ожидаемого ускоряющего влияния.</w:t>
      </w:r>
    </w:p>
    <w:p w14:paraId="101ECE90" w14:textId="1F8D9604" w:rsidR="006F6470" w:rsidRPr="00BF1762" w:rsidRDefault="006F6470" w:rsidP="00281364">
      <w:pPr>
        <w:pStyle w:val="3"/>
        <w:spacing w:before="0" w:after="0"/>
        <w:ind w:firstLine="0"/>
        <w:rPr>
          <w:rFonts w:ascii="Times New Roman" w:hAnsi="Times New Roman" w:cs="Times New Roman"/>
        </w:rPr>
      </w:pPr>
      <w:r w:rsidRPr="00BF1762">
        <w:rPr>
          <w:rStyle w:val="ad"/>
          <w:rFonts w:ascii="Times New Roman" w:hAnsi="Times New Roman" w:cs="Times New Roman"/>
          <w:b w:val="0"/>
          <w:bCs w:val="0"/>
        </w:rPr>
        <w:t>Наблюдается сильный «ложный эффект» цифровизации</w:t>
      </w:r>
    </w:p>
    <w:p w14:paraId="08E73026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Региональные организации могут усиливать цифровизацию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в ответ на экономические проблемы</w:t>
      </w:r>
      <w:r w:rsidRPr="00BF1762">
        <w:rPr>
          <w:sz w:val="28"/>
          <w:szCs w:val="28"/>
        </w:rPr>
        <w:t>, а не наоборот.</w:t>
      </w:r>
    </w:p>
    <w:p w14:paraId="282EE05F" w14:textId="643EC536" w:rsidR="006F6470" w:rsidRPr="00BF1762" w:rsidRDefault="006F6470" w:rsidP="00281364">
      <w:pPr>
        <w:pStyle w:val="3"/>
        <w:spacing w:before="0" w:after="0"/>
        <w:ind w:firstLine="0"/>
        <w:rPr>
          <w:rFonts w:ascii="Times New Roman" w:hAnsi="Times New Roman" w:cs="Times New Roman"/>
        </w:rPr>
      </w:pPr>
      <w:r w:rsidRPr="00BF1762">
        <w:rPr>
          <w:rStyle w:val="ad"/>
          <w:rFonts w:ascii="Times New Roman" w:hAnsi="Times New Roman" w:cs="Times New Roman"/>
          <w:b w:val="0"/>
          <w:bCs w:val="0"/>
        </w:rPr>
        <w:t>Лаговые модели подтверждают системность институциональных ограничений</w:t>
      </w:r>
    </w:p>
    <w:p w14:paraId="296269B1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Даже отложенный эффект (через 2 периода) не становится положительным.</w:t>
      </w:r>
    </w:p>
    <w:p w14:paraId="2DD87BFC" w14:textId="77777777" w:rsidR="006F6470" w:rsidRPr="00BF1762" w:rsidRDefault="006F6470" w:rsidP="00281364">
      <w:pPr>
        <w:pStyle w:val="ac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lastRenderedPageBreak/>
        <w:t>Динамическое моделирование позволило глубже исследовать механизм влияния цифровой трансформации на региональный ВРП и продемонстрировало:</w:t>
      </w:r>
    </w:p>
    <w:p w14:paraId="65193981" w14:textId="77777777" w:rsidR="006F6470" w:rsidRPr="00BF1762" w:rsidRDefault="006F6470" w:rsidP="00281364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цифровизация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не является автоматическим драйвером роста</w:t>
      </w:r>
      <w:r w:rsidRPr="00BF1762">
        <w:rPr>
          <w:sz w:val="28"/>
          <w:szCs w:val="28"/>
        </w:rPr>
        <w:t>,</w:t>
      </w:r>
    </w:p>
    <w:p w14:paraId="13BFE43B" w14:textId="77777777" w:rsidR="006F6470" w:rsidRPr="00BF1762" w:rsidRDefault="006F6470" w:rsidP="00281364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внедрение сложных технологий требует времени для проявления эффекта,</w:t>
      </w:r>
    </w:p>
    <w:p w14:paraId="43A36128" w14:textId="77777777" w:rsidR="006F6470" w:rsidRPr="00BF1762" w:rsidRDefault="006F6470" w:rsidP="00281364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но даже через 1–2 года </w:t>
      </w:r>
      <w:r w:rsidRPr="00BF1762">
        <w:rPr>
          <w:rStyle w:val="ad"/>
          <w:rFonts w:eastAsiaTheme="majorEastAsia"/>
          <w:b w:val="0"/>
          <w:bCs w:val="0"/>
          <w:sz w:val="28"/>
          <w:szCs w:val="28"/>
        </w:rPr>
        <w:t>положительного эффекта пока не наблюдается</w:t>
      </w:r>
      <w:r w:rsidRPr="00BF1762">
        <w:rPr>
          <w:sz w:val="28"/>
          <w:szCs w:val="28"/>
        </w:rPr>
        <w:t>,</w:t>
      </w:r>
    </w:p>
    <w:p w14:paraId="6DD31E6F" w14:textId="77777777" w:rsidR="006F6470" w:rsidRPr="00BF1762" w:rsidRDefault="006F6470" w:rsidP="00281364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регионы с разным уровнем развития воспринимают технологии по-разному (предварительное подтверждение H₄),</w:t>
      </w:r>
    </w:p>
    <w:p w14:paraId="57437F89" w14:textId="77777777" w:rsidR="006F6470" w:rsidRPr="00BF1762" w:rsidRDefault="006F6470" w:rsidP="00281364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лаговые эффекты усиливают отрицательную связь, но повышают значимость модели в целом.</w:t>
      </w:r>
    </w:p>
    <w:p w14:paraId="7DA22383" w14:textId="77777777" w:rsidR="006F6470" w:rsidRPr="00BF1762" w:rsidRDefault="006F6470" w:rsidP="00281364">
      <w:pPr>
        <w:rPr>
          <w:rFonts w:cs="Times New Roman"/>
          <w:szCs w:val="28"/>
        </w:rPr>
      </w:pPr>
    </w:p>
    <w:p w14:paraId="63CD54CC" w14:textId="77777777" w:rsidR="00974B2C" w:rsidRPr="00BF1762" w:rsidRDefault="00974B2C" w:rsidP="00281364">
      <w:pPr>
        <w:rPr>
          <w:rFonts w:cs="Times New Roman"/>
          <w:szCs w:val="28"/>
        </w:rPr>
      </w:pPr>
    </w:p>
    <w:p w14:paraId="4653055F" w14:textId="797AA459" w:rsidR="00974B2C" w:rsidRPr="00BF1762" w:rsidRDefault="00974B2C" w:rsidP="00281364">
      <w:pPr>
        <w:pStyle w:val="1"/>
        <w:rPr>
          <w:rFonts w:cs="Times New Roman"/>
          <w:szCs w:val="28"/>
        </w:rPr>
      </w:pPr>
      <w:r w:rsidRPr="00BF1762">
        <w:rPr>
          <w:rStyle w:val="ad"/>
          <w:rFonts w:cs="Times New Roman"/>
          <w:b/>
          <w:bCs w:val="0"/>
          <w:szCs w:val="28"/>
        </w:rPr>
        <w:t>Экономическая логика выявленных лаговых эффектов</w:t>
      </w:r>
    </w:p>
    <w:p w14:paraId="493CF5FD" w14:textId="77777777" w:rsidR="00974B2C" w:rsidRPr="00BF1762" w:rsidRDefault="00974B2C" w:rsidP="00281364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</w:p>
    <w:p w14:paraId="7A01F91B" w14:textId="14F6558E" w:rsidR="00974B2C" w:rsidRPr="00BF1762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Результаты динамического анализа позволяют глубже понять механизмы формирования влияния цифровой трансформации на региональные экономические показатели. Несмотря на </w:t>
      </w:r>
      <w:proofErr w:type="gramStart"/>
      <w:r w:rsidRPr="00BF1762">
        <w:rPr>
          <w:sz w:val="28"/>
          <w:szCs w:val="28"/>
        </w:rPr>
        <w:t>то</w:t>
      </w:r>
      <w:proofErr w:type="gramEnd"/>
      <w:r w:rsidRPr="00BF1762">
        <w:rPr>
          <w:sz w:val="28"/>
          <w:szCs w:val="28"/>
        </w:rPr>
        <w:t xml:space="preserve"> что цифровизация традиционно рассматривается как фактор роста эффективности предприятий, в региональном разрезе ее влияние оказывается гораздо более сложным и неоднозначным. В данном разделе мы предпримем попытку интерпретировать полученные статистические результаты в более широком экономическом и институциональном контексте.</w:t>
      </w:r>
    </w:p>
    <w:p w14:paraId="7E76ACB2" w14:textId="77777777" w:rsidR="00974B2C" w:rsidRPr="00BF1762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Для большинства субъектов РФ цифровизация организаций носит </w:t>
      </w:r>
      <w:r w:rsidRPr="00BF1762">
        <w:rPr>
          <w:rStyle w:val="ad"/>
          <w:rFonts w:eastAsiaTheme="majorEastAsia"/>
          <w:sz w:val="28"/>
          <w:szCs w:val="28"/>
        </w:rPr>
        <w:t>фрагментарный и несистемный характер</w:t>
      </w:r>
      <w:r w:rsidRPr="00BF1762">
        <w:rPr>
          <w:sz w:val="28"/>
          <w:szCs w:val="28"/>
        </w:rPr>
        <w:t>. В отличие от развитых экономик, где цифровая трансформация является элементом глубокой модернизации цепочек создания стоимости, в российских регионах она часто ограничивается внедрением отдельных технологий без комплексной перестройки процессов. Это приводит к нескольким эффектам:</w:t>
      </w:r>
    </w:p>
    <w:p w14:paraId="29CC3049" w14:textId="77777777" w:rsidR="00974B2C" w:rsidRPr="00BF1762" w:rsidRDefault="00974B2C" w:rsidP="00BF1762">
      <w:pPr>
        <w:pStyle w:val="3"/>
        <w:tabs>
          <w:tab w:val="left" w:pos="284"/>
          <w:tab w:val="left" w:pos="709"/>
          <w:tab w:val="left" w:pos="993"/>
        </w:tabs>
        <w:spacing w:before="0" w:after="0"/>
        <w:rPr>
          <w:rFonts w:ascii="Times New Roman" w:hAnsi="Times New Roman" w:cs="Times New Roman"/>
        </w:rPr>
      </w:pPr>
      <w:r w:rsidRPr="00BF1762">
        <w:rPr>
          <w:rStyle w:val="ad"/>
          <w:rFonts w:ascii="Times New Roman" w:hAnsi="Times New Roman" w:cs="Times New Roman"/>
          <w:b w:val="0"/>
          <w:bCs w:val="0"/>
        </w:rPr>
        <w:lastRenderedPageBreak/>
        <w:t>1) Цифровизация не интегрируется в производственные контуры</w:t>
      </w:r>
    </w:p>
    <w:p w14:paraId="19653185" w14:textId="77777777" w:rsidR="00974B2C" w:rsidRPr="00BF1762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Отсутствие </w:t>
      </w:r>
      <w:proofErr w:type="spellStart"/>
      <w:r w:rsidRPr="00BF1762">
        <w:rPr>
          <w:sz w:val="28"/>
          <w:szCs w:val="28"/>
        </w:rPr>
        <w:t>сопрягённых</w:t>
      </w:r>
      <w:proofErr w:type="spellEnd"/>
      <w:r w:rsidRPr="00BF1762">
        <w:rPr>
          <w:sz w:val="28"/>
          <w:szCs w:val="28"/>
        </w:rPr>
        <w:t xml:space="preserve"> технологических процессов объясняет, почему внедрение ИИ, больших данных или </w:t>
      </w:r>
      <w:proofErr w:type="spellStart"/>
      <w:r w:rsidRPr="00BF1762">
        <w:rPr>
          <w:sz w:val="28"/>
          <w:szCs w:val="28"/>
        </w:rPr>
        <w:t>IoT</w:t>
      </w:r>
      <w:proofErr w:type="spellEnd"/>
      <w:r w:rsidRPr="00BF1762">
        <w:rPr>
          <w:sz w:val="28"/>
          <w:szCs w:val="28"/>
        </w:rPr>
        <w:t xml:space="preserve"> не приводит к росту ВРП:</w:t>
      </w:r>
    </w:p>
    <w:p w14:paraId="5A297C5A" w14:textId="77777777" w:rsidR="00974B2C" w:rsidRPr="00BF1762" w:rsidRDefault="00974B2C" w:rsidP="00BF1762">
      <w:pPr>
        <w:pStyle w:val="ac"/>
        <w:numPr>
          <w:ilvl w:val="0"/>
          <w:numId w:val="13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региональные предприятия не имеют достаточной инфраструктуры;</w:t>
      </w:r>
    </w:p>
    <w:p w14:paraId="04947C04" w14:textId="77777777" w:rsidR="00974B2C" w:rsidRPr="00BF1762" w:rsidRDefault="00974B2C" w:rsidP="00BF1762">
      <w:pPr>
        <w:pStyle w:val="ac"/>
        <w:numPr>
          <w:ilvl w:val="0"/>
          <w:numId w:val="13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внедрение носит точечный характер;</w:t>
      </w:r>
    </w:p>
    <w:p w14:paraId="4F664778" w14:textId="77777777" w:rsidR="00974B2C" w:rsidRPr="00BF1762" w:rsidRDefault="00974B2C" w:rsidP="00BF1762">
      <w:pPr>
        <w:pStyle w:val="ac"/>
        <w:numPr>
          <w:ilvl w:val="0"/>
          <w:numId w:val="13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данные, получаемые с цифровых систем, не используются для решения ключевых управленческих задач.</w:t>
      </w:r>
    </w:p>
    <w:p w14:paraId="21D0B245" w14:textId="77777777" w:rsidR="00974B2C" w:rsidRPr="00BF1762" w:rsidRDefault="00974B2C" w:rsidP="00BF1762">
      <w:pPr>
        <w:pStyle w:val="3"/>
        <w:tabs>
          <w:tab w:val="left" w:pos="284"/>
          <w:tab w:val="left" w:pos="709"/>
          <w:tab w:val="left" w:pos="993"/>
        </w:tabs>
        <w:spacing w:before="0" w:after="0"/>
        <w:rPr>
          <w:rFonts w:ascii="Times New Roman" w:hAnsi="Times New Roman" w:cs="Times New Roman"/>
        </w:rPr>
      </w:pPr>
      <w:r w:rsidRPr="00BF1762">
        <w:rPr>
          <w:rStyle w:val="ad"/>
          <w:rFonts w:ascii="Times New Roman" w:hAnsi="Times New Roman" w:cs="Times New Roman"/>
          <w:b w:val="0"/>
          <w:bCs w:val="0"/>
        </w:rPr>
        <w:t>2) Преобладание затратного характера цифровизации</w:t>
      </w:r>
    </w:p>
    <w:p w14:paraId="5E53B537" w14:textId="77777777" w:rsidR="00974B2C" w:rsidRPr="00BF1762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Результаты моделей подтверждают, что </w:t>
      </w:r>
      <w:r w:rsidRPr="00BF1762">
        <w:rPr>
          <w:rStyle w:val="ad"/>
          <w:rFonts w:eastAsiaTheme="majorEastAsia"/>
          <w:sz w:val="28"/>
          <w:szCs w:val="28"/>
        </w:rPr>
        <w:t>на начальном этапе</w:t>
      </w:r>
      <w:r w:rsidRPr="00BF1762">
        <w:rPr>
          <w:sz w:val="28"/>
          <w:szCs w:val="28"/>
        </w:rPr>
        <w:t xml:space="preserve"> цифровизация увеличивает затраты организаций:</w:t>
      </w:r>
    </w:p>
    <w:p w14:paraId="4C5BE901" w14:textId="77777777" w:rsidR="00974B2C" w:rsidRPr="00BF1762" w:rsidRDefault="00974B2C" w:rsidP="00BF1762">
      <w:pPr>
        <w:pStyle w:val="ac"/>
        <w:numPr>
          <w:ilvl w:val="0"/>
          <w:numId w:val="14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модернизация сетевой инфраструктуры;</w:t>
      </w:r>
    </w:p>
    <w:p w14:paraId="7D06A606" w14:textId="77777777" w:rsidR="00974B2C" w:rsidRPr="00BF1762" w:rsidRDefault="00974B2C" w:rsidP="00BF1762">
      <w:pPr>
        <w:pStyle w:val="ac"/>
        <w:numPr>
          <w:ilvl w:val="0"/>
          <w:numId w:val="14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закупка оборудования и лицензий;</w:t>
      </w:r>
    </w:p>
    <w:p w14:paraId="031C2C25" w14:textId="77777777" w:rsidR="00974B2C" w:rsidRPr="00BF1762" w:rsidRDefault="00974B2C" w:rsidP="00BF1762">
      <w:pPr>
        <w:pStyle w:val="ac"/>
        <w:numPr>
          <w:ilvl w:val="0"/>
          <w:numId w:val="14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повышение требований к квалификации персонала;</w:t>
      </w:r>
    </w:p>
    <w:p w14:paraId="6AD63392" w14:textId="77777777" w:rsidR="00974B2C" w:rsidRPr="00BF1762" w:rsidRDefault="00974B2C" w:rsidP="00BF1762">
      <w:pPr>
        <w:pStyle w:val="ac"/>
        <w:numPr>
          <w:ilvl w:val="0"/>
          <w:numId w:val="14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организационные издержки.</w:t>
      </w:r>
    </w:p>
    <w:p w14:paraId="368567B8" w14:textId="77777777" w:rsidR="00974B2C" w:rsidRPr="00BF1762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Это может снижать производительность и финансовые результаты предприятий в краткосрочной перспективе.</w:t>
      </w:r>
    </w:p>
    <w:p w14:paraId="36E8DC08" w14:textId="77777777" w:rsidR="00974B2C" w:rsidRPr="00BF1762" w:rsidRDefault="00974B2C" w:rsidP="00BF1762">
      <w:pPr>
        <w:pStyle w:val="3"/>
        <w:tabs>
          <w:tab w:val="left" w:pos="284"/>
          <w:tab w:val="left" w:pos="709"/>
          <w:tab w:val="left" w:pos="993"/>
        </w:tabs>
        <w:spacing w:before="0" w:after="0"/>
        <w:rPr>
          <w:rFonts w:ascii="Times New Roman" w:hAnsi="Times New Roman" w:cs="Times New Roman"/>
        </w:rPr>
      </w:pPr>
      <w:r w:rsidRPr="00BF1762">
        <w:rPr>
          <w:rStyle w:val="ad"/>
          <w:rFonts w:ascii="Times New Roman" w:hAnsi="Times New Roman" w:cs="Times New Roman"/>
          <w:b w:val="0"/>
          <w:bCs w:val="0"/>
        </w:rPr>
        <w:t>3) Региональная дифференциация и неравномерность цифровой зрелости</w:t>
      </w:r>
    </w:p>
    <w:p w14:paraId="1E4DDEBF" w14:textId="77777777" w:rsidR="00974B2C" w:rsidRPr="00BF1762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Традиционно сильные регионы — Москва, Санкт-Петербург, Татарстан, Ханты-Мансийский АО — обладают:</w:t>
      </w:r>
    </w:p>
    <w:p w14:paraId="2C6715F0" w14:textId="77777777" w:rsidR="00974B2C" w:rsidRPr="00BF1762" w:rsidRDefault="00974B2C" w:rsidP="00BF1762">
      <w:pPr>
        <w:pStyle w:val="ac"/>
        <w:numPr>
          <w:ilvl w:val="0"/>
          <w:numId w:val="15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развитой ИТ-инфраструктурой,</w:t>
      </w:r>
    </w:p>
    <w:p w14:paraId="09C155C8" w14:textId="77777777" w:rsidR="00974B2C" w:rsidRPr="00BF1762" w:rsidRDefault="00974B2C" w:rsidP="00BF1762">
      <w:pPr>
        <w:pStyle w:val="ac"/>
        <w:numPr>
          <w:ilvl w:val="0"/>
          <w:numId w:val="15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высоким уровнем человеческого капитала,</w:t>
      </w:r>
    </w:p>
    <w:p w14:paraId="590498F8" w14:textId="77777777" w:rsidR="00974B2C" w:rsidRPr="00BF1762" w:rsidRDefault="00974B2C" w:rsidP="00BF1762">
      <w:pPr>
        <w:pStyle w:val="ac"/>
        <w:numPr>
          <w:ilvl w:val="0"/>
          <w:numId w:val="15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>наличием ИТ-кластеров и центров компетенций.</w:t>
      </w:r>
    </w:p>
    <w:p w14:paraId="206D4E98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F1762">
        <w:rPr>
          <w:sz w:val="28"/>
          <w:szCs w:val="28"/>
        </w:rPr>
        <w:t xml:space="preserve">Остальные регионы часто внедряют цифровые технологии «вдогонку», стремясь ускоренно компенсировать структурные недостатки. Такая стратегия приводит к тому, что </w:t>
      </w:r>
      <w:r w:rsidRPr="00BF1762">
        <w:rPr>
          <w:rStyle w:val="ad"/>
          <w:rFonts w:eastAsiaTheme="majorEastAsia"/>
          <w:sz w:val="28"/>
          <w:szCs w:val="28"/>
        </w:rPr>
        <w:t>цифровизация становится реакцией на эко</w:t>
      </w:r>
      <w:r w:rsidRPr="00281364">
        <w:rPr>
          <w:rStyle w:val="ad"/>
          <w:rFonts w:eastAsiaTheme="majorEastAsia"/>
          <w:sz w:val="28"/>
          <w:szCs w:val="28"/>
        </w:rPr>
        <w:t>номические проблемы</w:t>
      </w:r>
      <w:r w:rsidRPr="00281364">
        <w:rPr>
          <w:sz w:val="28"/>
          <w:szCs w:val="28"/>
        </w:rPr>
        <w:t>, а не их решением.</w:t>
      </w:r>
    </w:p>
    <w:p w14:paraId="1C6CD14C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Этот эффект может объяснять устойчиво отрицательные коэффициенты у большинства технологий, включая передовые.</w:t>
      </w:r>
    </w:p>
    <w:p w14:paraId="4B5B1D22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C70E0B3" w14:textId="42156F49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lastRenderedPageBreak/>
        <w:t xml:space="preserve">Одно из наиболее интересных наблюдений состоит в том, что лаговые коэффициенты по передовым технологиям </w:t>
      </w:r>
      <w:r w:rsidRPr="00281364">
        <w:rPr>
          <w:rStyle w:val="ad"/>
          <w:rFonts w:eastAsiaTheme="majorEastAsia"/>
          <w:sz w:val="28"/>
          <w:szCs w:val="28"/>
        </w:rPr>
        <w:t>AI_t2</w:t>
      </w:r>
      <w:r w:rsidRPr="00281364">
        <w:rPr>
          <w:sz w:val="28"/>
          <w:szCs w:val="28"/>
        </w:rPr>
        <w:t xml:space="preserve">, </w:t>
      </w:r>
      <w:r w:rsidRPr="00281364">
        <w:rPr>
          <w:rStyle w:val="ad"/>
          <w:rFonts w:eastAsiaTheme="majorEastAsia"/>
          <w:sz w:val="28"/>
          <w:szCs w:val="28"/>
        </w:rPr>
        <w:t>BIGDATA_t2</w:t>
      </w:r>
      <w:r w:rsidRPr="00281364">
        <w:rPr>
          <w:sz w:val="28"/>
          <w:szCs w:val="28"/>
        </w:rPr>
        <w:t xml:space="preserve">, </w:t>
      </w:r>
      <w:r w:rsidRPr="00281364">
        <w:rPr>
          <w:rStyle w:val="ad"/>
          <w:rFonts w:eastAsiaTheme="majorEastAsia"/>
          <w:sz w:val="28"/>
          <w:szCs w:val="28"/>
        </w:rPr>
        <w:t>EDI_t2</w:t>
      </w:r>
      <w:r w:rsidRPr="00281364">
        <w:rPr>
          <w:sz w:val="28"/>
          <w:szCs w:val="28"/>
        </w:rPr>
        <w:t xml:space="preserve"> не только не становятся положительными, но зачастую оказываются ещё более отрицательными.</w:t>
      </w:r>
    </w:p>
    <w:p w14:paraId="716908F8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 xml:space="preserve">Это поднимает вопрос о возможной </w:t>
      </w:r>
      <w:r w:rsidRPr="00281364">
        <w:rPr>
          <w:rStyle w:val="ad"/>
          <w:rFonts w:eastAsiaTheme="majorEastAsia"/>
          <w:sz w:val="28"/>
          <w:szCs w:val="28"/>
        </w:rPr>
        <w:t>обратной причинности</w:t>
      </w:r>
      <w:r w:rsidRPr="00281364">
        <w:rPr>
          <w:sz w:val="28"/>
          <w:szCs w:val="28"/>
        </w:rPr>
        <w:t>:</w:t>
      </w:r>
    </w:p>
    <w:p w14:paraId="6589F90B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не цифровизация приводит к низким показателям экономического развития,</w:t>
      </w:r>
      <w:r w:rsidRPr="00281364">
        <w:rPr>
          <w:sz w:val="28"/>
          <w:szCs w:val="28"/>
        </w:rPr>
        <w:br/>
        <w:t>а наоборот — региональные экономические трудности стимулируют ускоренное внедрение цифровых решений.</w:t>
      </w:r>
    </w:p>
    <w:p w14:paraId="76C1A164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Когда регион сталкивается с:</w:t>
      </w:r>
    </w:p>
    <w:p w14:paraId="7D5962C0" w14:textId="77777777" w:rsidR="00974B2C" w:rsidRPr="00281364" w:rsidRDefault="00974B2C" w:rsidP="00BF1762">
      <w:pPr>
        <w:pStyle w:val="ac"/>
        <w:numPr>
          <w:ilvl w:val="0"/>
          <w:numId w:val="16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сокращением занятости,</w:t>
      </w:r>
    </w:p>
    <w:p w14:paraId="692E4F77" w14:textId="77777777" w:rsidR="00974B2C" w:rsidRPr="00281364" w:rsidRDefault="00974B2C" w:rsidP="00BF1762">
      <w:pPr>
        <w:pStyle w:val="ac"/>
        <w:numPr>
          <w:ilvl w:val="0"/>
          <w:numId w:val="16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падением промышленного выпуска,</w:t>
      </w:r>
    </w:p>
    <w:p w14:paraId="30AB81D7" w14:textId="77777777" w:rsidR="00974B2C" w:rsidRPr="00281364" w:rsidRDefault="00974B2C" w:rsidP="00BF1762">
      <w:pPr>
        <w:pStyle w:val="ac"/>
        <w:numPr>
          <w:ilvl w:val="0"/>
          <w:numId w:val="16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снижением налоговых поступлений,</w:t>
      </w:r>
    </w:p>
    <w:p w14:paraId="3EA0E761" w14:textId="77777777" w:rsidR="00974B2C" w:rsidRPr="00281364" w:rsidRDefault="00974B2C" w:rsidP="00BF1762">
      <w:pPr>
        <w:pStyle w:val="ac"/>
        <w:numPr>
          <w:ilvl w:val="0"/>
          <w:numId w:val="16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оттоком квалифицированных кадров,</w:t>
      </w:r>
    </w:p>
    <w:p w14:paraId="3DD938A6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организации начинают внедрять цифровые технологии в попытке:</w:t>
      </w:r>
    </w:p>
    <w:p w14:paraId="515F0BED" w14:textId="77777777" w:rsidR="00974B2C" w:rsidRPr="00281364" w:rsidRDefault="00974B2C" w:rsidP="00BF1762">
      <w:pPr>
        <w:pStyle w:val="ac"/>
        <w:numPr>
          <w:ilvl w:val="0"/>
          <w:numId w:val="17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сократить операционные расходы;</w:t>
      </w:r>
    </w:p>
    <w:p w14:paraId="465951D9" w14:textId="77777777" w:rsidR="00974B2C" w:rsidRPr="00281364" w:rsidRDefault="00974B2C" w:rsidP="00BF1762">
      <w:pPr>
        <w:pStyle w:val="ac"/>
        <w:numPr>
          <w:ilvl w:val="0"/>
          <w:numId w:val="17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заменить труд более дешевыми автоматизированными решениями;</w:t>
      </w:r>
    </w:p>
    <w:p w14:paraId="6BA5C7FF" w14:textId="77777777" w:rsidR="00974B2C" w:rsidRPr="00281364" w:rsidRDefault="00974B2C" w:rsidP="00BF1762">
      <w:pPr>
        <w:pStyle w:val="ac"/>
        <w:numPr>
          <w:ilvl w:val="0"/>
          <w:numId w:val="17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оптимизировать логистику;</w:t>
      </w:r>
    </w:p>
    <w:p w14:paraId="51F67D7E" w14:textId="77777777" w:rsidR="00974B2C" w:rsidRPr="00281364" w:rsidRDefault="00974B2C" w:rsidP="00BF1762">
      <w:pPr>
        <w:pStyle w:val="ac"/>
        <w:numPr>
          <w:ilvl w:val="0"/>
          <w:numId w:val="17"/>
        </w:numPr>
        <w:tabs>
          <w:tab w:val="clear" w:pos="720"/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увеличить прозрачность процессов.</w:t>
      </w:r>
    </w:p>
    <w:p w14:paraId="78392E5A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 xml:space="preserve">Цифровизация превращается в </w:t>
      </w:r>
      <w:r w:rsidRPr="00281364">
        <w:rPr>
          <w:rStyle w:val="ad"/>
          <w:rFonts w:eastAsiaTheme="majorEastAsia"/>
          <w:sz w:val="28"/>
          <w:szCs w:val="28"/>
        </w:rPr>
        <w:t>компенсационный инструмент</w:t>
      </w:r>
      <w:r w:rsidRPr="00281364">
        <w:rPr>
          <w:sz w:val="28"/>
          <w:szCs w:val="28"/>
        </w:rPr>
        <w:t>, а не в стратегию развития. В результате статистические модели фиксируют отрицательную корреляцию:</w:t>
      </w:r>
    </w:p>
    <w:p w14:paraId="44B41BE5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чем хуже экономическая ситуация в регионе, тем активнее организации переходят к цифровизации.</w:t>
      </w:r>
    </w:p>
    <w:p w14:paraId="4C9EFAEE" w14:textId="77777777" w:rsidR="00974B2C" w:rsidRPr="00281364" w:rsidRDefault="00974B2C" w:rsidP="00BF1762">
      <w:pPr>
        <w:pStyle w:val="ac"/>
        <w:tabs>
          <w:tab w:val="left" w:pos="284"/>
          <w:tab w:val="left" w:pos="709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1364">
        <w:rPr>
          <w:sz w:val="28"/>
          <w:szCs w:val="28"/>
        </w:rPr>
        <w:t>Этот феномен наблюдается и в международных исследованиях, особенно в развивающихся экономиках.</w:t>
      </w:r>
    </w:p>
    <w:p w14:paraId="104F92B0" w14:textId="77777777" w:rsidR="00974B2C" w:rsidRPr="00281364" w:rsidRDefault="00974B2C" w:rsidP="00BF1762">
      <w:pPr>
        <w:tabs>
          <w:tab w:val="left" w:pos="284"/>
          <w:tab w:val="left" w:pos="709"/>
          <w:tab w:val="left" w:pos="993"/>
        </w:tabs>
        <w:rPr>
          <w:rFonts w:cs="Times New Roman"/>
          <w:szCs w:val="28"/>
        </w:rPr>
      </w:pPr>
    </w:p>
    <w:sectPr w:rsidR="00974B2C" w:rsidRPr="00281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60C79" w14:textId="77777777" w:rsidR="0028596D" w:rsidRDefault="0028596D" w:rsidP="00365D2A">
      <w:pPr>
        <w:spacing w:line="240" w:lineRule="auto"/>
      </w:pPr>
      <w:r>
        <w:separator/>
      </w:r>
    </w:p>
  </w:endnote>
  <w:endnote w:type="continuationSeparator" w:id="0">
    <w:p w14:paraId="5E7DD328" w14:textId="77777777" w:rsidR="0028596D" w:rsidRDefault="0028596D" w:rsidP="00365D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52084954"/>
      <w:docPartObj>
        <w:docPartGallery w:val="Page Numbers (Bottom of Page)"/>
        <w:docPartUnique/>
      </w:docPartObj>
    </w:sdtPr>
    <w:sdtContent>
      <w:p w14:paraId="1AA0CA89" w14:textId="3BAC84A2" w:rsidR="00495355" w:rsidRDefault="00495355" w:rsidP="0003778E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0F1B0523" w14:textId="77777777" w:rsidR="00495355" w:rsidRDefault="0049535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658996876"/>
      <w:docPartObj>
        <w:docPartGallery w:val="Page Numbers (Bottom of Page)"/>
        <w:docPartUnique/>
      </w:docPartObj>
    </w:sdtPr>
    <w:sdtContent>
      <w:p w14:paraId="6CD8F15A" w14:textId="4FF16AB4" w:rsidR="00495355" w:rsidRDefault="00495355" w:rsidP="00495355">
        <w:pPr>
          <w:pStyle w:val="ae"/>
          <w:framePr w:wrap="none" w:vAnchor="text" w:hAnchor="margin" w:xAlign="center" w:y="1"/>
          <w:ind w:firstLine="0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2C62FEE2" w14:textId="77777777" w:rsidR="00495355" w:rsidRDefault="0049535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38C02" w14:textId="77777777" w:rsidR="0028596D" w:rsidRDefault="0028596D" w:rsidP="00365D2A">
      <w:pPr>
        <w:spacing w:line="240" w:lineRule="auto"/>
      </w:pPr>
      <w:r>
        <w:separator/>
      </w:r>
    </w:p>
  </w:footnote>
  <w:footnote w:type="continuationSeparator" w:id="0">
    <w:p w14:paraId="2F1835DA" w14:textId="77777777" w:rsidR="0028596D" w:rsidRDefault="0028596D" w:rsidP="00365D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7398"/>
    <w:multiLevelType w:val="multilevel"/>
    <w:tmpl w:val="BF0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5176"/>
    <w:multiLevelType w:val="multilevel"/>
    <w:tmpl w:val="AEA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8037D"/>
    <w:multiLevelType w:val="multilevel"/>
    <w:tmpl w:val="F6C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D023A"/>
    <w:multiLevelType w:val="multilevel"/>
    <w:tmpl w:val="521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E0BD5"/>
    <w:multiLevelType w:val="multilevel"/>
    <w:tmpl w:val="2CE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E013D"/>
    <w:multiLevelType w:val="multilevel"/>
    <w:tmpl w:val="614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91B8C"/>
    <w:multiLevelType w:val="multilevel"/>
    <w:tmpl w:val="19E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F08AD"/>
    <w:multiLevelType w:val="multilevel"/>
    <w:tmpl w:val="2BDC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23040"/>
    <w:multiLevelType w:val="multilevel"/>
    <w:tmpl w:val="805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D72FE"/>
    <w:multiLevelType w:val="multilevel"/>
    <w:tmpl w:val="72C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37471"/>
    <w:multiLevelType w:val="multilevel"/>
    <w:tmpl w:val="DC3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61F6B"/>
    <w:multiLevelType w:val="multilevel"/>
    <w:tmpl w:val="256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9245D"/>
    <w:multiLevelType w:val="multilevel"/>
    <w:tmpl w:val="83A0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81706"/>
    <w:multiLevelType w:val="hybridMultilevel"/>
    <w:tmpl w:val="9F644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D38DA"/>
    <w:multiLevelType w:val="multilevel"/>
    <w:tmpl w:val="6C5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406A2"/>
    <w:multiLevelType w:val="multilevel"/>
    <w:tmpl w:val="4FB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67C2C"/>
    <w:multiLevelType w:val="multilevel"/>
    <w:tmpl w:val="E84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B42E4"/>
    <w:multiLevelType w:val="multilevel"/>
    <w:tmpl w:val="C47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26242">
    <w:abstractNumId w:val="7"/>
  </w:num>
  <w:num w:numId="2" w16cid:durableId="1024749052">
    <w:abstractNumId w:val="12"/>
  </w:num>
  <w:num w:numId="3" w16cid:durableId="1989893348">
    <w:abstractNumId w:val="3"/>
  </w:num>
  <w:num w:numId="4" w16cid:durableId="1533151193">
    <w:abstractNumId w:val="1"/>
  </w:num>
  <w:num w:numId="5" w16cid:durableId="908809380">
    <w:abstractNumId w:val="11"/>
  </w:num>
  <w:num w:numId="6" w16cid:durableId="1830360314">
    <w:abstractNumId w:val="8"/>
  </w:num>
  <w:num w:numId="7" w16cid:durableId="1439376135">
    <w:abstractNumId w:val="16"/>
  </w:num>
  <w:num w:numId="8" w16cid:durableId="207762323">
    <w:abstractNumId w:val="5"/>
  </w:num>
  <w:num w:numId="9" w16cid:durableId="628821712">
    <w:abstractNumId w:val="2"/>
  </w:num>
  <w:num w:numId="10" w16cid:durableId="2127111791">
    <w:abstractNumId w:val="9"/>
  </w:num>
  <w:num w:numId="11" w16cid:durableId="2021740360">
    <w:abstractNumId w:val="6"/>
  </w:num>
  <w:num w:numId="12" w16cid:durableId="195656908">
    <w:abstractNumId w:val="10"/>
  </w:num>
  <w:num w:numId="13" w16cid:durableId="266668548">
    <w:abstractNumId w:val="14"/>
  </w:num>
  <w:num w:numId="14" w16cid:durableId="1321154591">
    <w:abstractNumId w:val="17"/>
  </w:num>
  <w:num w:numId="15" w16cid:durableId="843737982">
    <w:abstractNumId w:val="4"/>
  </w:num>
  <w:num w:numId="16" w16cid:durableId="1399405234">
    <w:abstractNumId w:val="0"/>
  </w:num>
  <w:num w:numId="17" w16cid:durableId="2071806287">
    <w:abstractNumId w:val="15"/>
  </w:num>
  <w:num w:numId="18" w16cid:durableId="10934768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7B"/>
    <w:rsid w:val="000F5E0E"/>
    <w:rsid w:val="00116139"/>
    <w:rsid w:val="00127F8E"/>
    <w:rsid w:val="00175B98"/>
    <w:rsid w:val="001B7CC4"/>
    <w:rsid w:val="0021629B"/>
    <w:rsid w:val="00235E4D"/>
    <w:rsid w:val="00281364"/>
    <w:rsid w:val="0028596D"/>
    <w:rsid w:val="002940C0"/>
    <w:rsid w:val="00294F70"/>
    <w:rsid w:val="00365D2A"/>
    <w:rsid w:val="003E45B0"/>
    <w:rsid w:val="0041549E"/>
    <w:rsid w:val="00463C98"/>
    <w:rsid w:val="00495355"/>
    <w:rsid w:val="0050707D"/>
    <w:rsid w:val="005F5026"/>
    <w:rsid w:val="006022FB"/>
    <w:rsid w:val="006C7B15"/>
    <w:rsid w:val="006F6470"/>
    <w:rsid w:val="00782AA7"/>
    <w:rsid w:val="0078529F"/>
    <w:rsid w:val="007940FB"/>
    <w:rsid w:val="00816B18"/>
    <w:rsid w:val="00843BA7"/>
    <w:rsid w:val="00874C7C"/>
    <w:rsid w:val="00885E0B"/>
    <w:rsid w:val="00885E7D"/>
    <w:rsid w:val="00892656"/>
    <w:rsid w:val="009126FD"/>
    <w:rsid w:val="0092691A"/>
    <w:rsid w:val="00974B2C"/>
    <w:rsid w:val="00A57EDC"/>
    <w:rsid w:val="00A64D4B"/>
    <w:rsid w:val="00AB6015"/>
    <w:rsid w:val="00B0622C"/>
    <w:rsid w:val="00B20694"/>
    <w:rsid w:val="00B6077B"/>
    <w:rsid w:val="00B6739B"/>
    <w:rsid w:val="00BF1762"/>
    <w:rsid w:val="00C26F89"/>
    <w:rsid w:val="00C40F11"/>
    <w:rsid w:val="00CF7398"/>
    <w:rsid w:val="00DA3A3D"/>
    <w:rsid w:val="00E04A82"/>
    <w:rsid w:val="00E13E94"/>
    <w:rsid w:val="00E749C9"/>
    <w:rsid w:val="00E74EA3"/>
    <w:rsid w:val="00EB270D"/>
    <w:rsid w:val="00F1035C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73F4C"/>
  <w15:chartTrackingRefBased/>
  <w15:docId w15:val="{00E68CA5-AB2A-48AC-8225-6F217D7D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76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49C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9C9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7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7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7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7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7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7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7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9C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749C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6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77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6077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607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607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607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6077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6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77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7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7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aliases w:val="- список"/>
    <w:basedOn w:val="a"/>
    <w:uiPriority w:val="34"/>
    <w:qFormat/>
    <w:rsid w:val="00B607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7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77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6077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F647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6F6470"/>
    <w:rPr>
      <w:b/>
      <w:bCs/>
    </w:rPr>
  </w:style>
  <w:style w:type="paragraph" w:styleId="ae">
    <w:name w:val="footer"/>
    <w:basedOn w:val="a"/>
    <w:link w:val="af"/>
    <w:uiPriority w:val="99"/>
    <w:unhideWhenUsed/>
    <w:rsid w:val="00365D2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5D2A"/>
    <w:rPr>
      <w:rFonts w:ascii="Times New Roman" w:hAnsi="Times New Roman"/>
      <w:sz w:val="28"/>
    </w:rPr>
  </w:style>
  <w:style w:type="character" w:styleId="af0">
    <w:name w:val="page number"/>
    <w:basedOn w:val="a0"/>
    <w:uiPriority w:val="99"/>
    <w:semiHidden/>
    <w:unhideWhenUsed/>
    <w:rsid w:val="00365D2A"/>
  </w:style>
  <w:style w:type="paragraph" w:styleId="af1">
    <w:name w:val="header"/>
    <w:basedOn w:val="a"/>
    <w:link w:val="af2"/>
    <w:uiPriority w:val="99"/>
    <w:unhideWhenUsed/>
    <w:rsid w:val="00495355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49535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6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7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3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3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7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79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4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10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4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2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4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1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9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04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7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3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2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9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2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2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0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8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8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90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8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0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06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4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1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23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7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7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5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2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45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7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1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0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52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0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1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3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69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04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5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8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19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9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2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05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2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4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77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4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50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7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83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5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2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5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28</Pages>
  <Words>3869</Words>
  <Characters>22057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Гаджиев Фуад Габилович</cp:lastModifiedBy>
  <cp:revision>20</cp:revision>
  <dcterms:created xsi:type="dcterms:W3CDTF">2025-09-16T18:45:00Z</dcterms:created>
  <dcterms:modified xsi:type="dcterms:W3CDTF">2026-05-21T20:24:00Z</dcterms:modified>
</cp:coreProperties>
</file>