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B77D" w14:textId="77777777" w:rsidR="001C4F97" w:rsidRDefault="001C4F97"/>
    <w:p w14:paraId="4D95F87F" w14:textId="77777777" w:rsidR="001C4F97" w:rsidRDefault="001C4F97"/>
    <w:p w14:paraId="0D6B01EC" w14:textId="77777777" w:rsidR="001C4F97" w:rsidRDefault="001C4F97"/>
    <w:p w14:paraId="5D356FC8" w14:textId="77777777" w:rsidR="001C4F97" w:rsidRDefault="00503377">
      <w:pPr>
        <w:spacing w:after="80"/>
        <w:jc w:val="center"/>
      </w:pPr>
      <w:r>
        <w:rPr>
          <w:b/>
          <w:color w:val="1A365D"/>
          <w:sz w:val="24"/>
        </w:rPr>
        <w:t>AZERBAIJAN TECHNICAL UNIVERSITY (AzTU)</w:t>
      </w:r>
    </w:p>
    <w:p w14:paraId="660E3C92" w14:textId="77777777" w:rsidR="001C4F97" w:rsidRDefault="00503377">
      <w:pPr>
        <w:spacing w:after="80"/>
        <w:jc w:val="center"/>
      </w:pPr>
      <w:r>
        <w:rPr>
          <w:color w:val="4A5568"/>
          <w:sz w:val="20"/>
        </w:rPr>
        <w:t>FACULTY OF INFORMATION AND COMPUTER TECHNOLOGIES</w:t>
      </w:r>
    </w:p>
    <w:p w14:paraId="4B36A2FA" w14:textId="77777777" w:rsidR="001C4F97" w:rsidRDefault="00503377">
      <w:pPr>
        <w:spacing w:after="720"/>
        <w:jc w:val="center"/>
      </w:pPr>
      <w:r>
        <w:rPr>
          <w:color w:val="4A5568"/>
          <w:sz w:val="20"/>
        </w:rPr>
        <w:t>DEPARTMENT OF COMPUTER SCIENCE &amp; SOFTWARE ENGINEERING</w:t>
      </w:r>
    </w:p>
    <w:p w14:paraId="0A1726EB" w14:textId="77777777" w:rsidR="001C4F97" w:rsidRDefault="001C4F97"/>
    <w:p w14:paraId="353CAD89" w14:textId="77777777" w:rsidR="001C4F97" w:rsidRDefault="001C4F97"/>
    <w:p w14:paraId="73DA2207" w14:textId="77777777" w:rsidR="001C4F97" w:rsidRDefault="001C4F97"/>
    <w:p w14:paraId="12586EC4" w14:textId="77777777" w:rsidR="001C4F97" w:rsidRDefault="00503377">
      <w:pPr>
        <w:spacing w:after="160"/>
        <w:jc w:val="center"/>
      </w:pPr>
      <w:r>
        <w:rPr>
          <w:b/>
          <w:color w:val="1A365D"/>
          <w:sz w:val="44"/>
        </w:rPr>
        <w:t>Course Project Report</w:t>
      </w:r>
    </w:p>
    <w:p w14:paraId="659E115E" w14:textId="666FB758" w:rsidR="001C4F97" w:rsidRDefault="00503377">
      <w:pPr>
        <w:spacing w:after="960"/>
        <w:jc w:val="center"/>
      </w:pPr>
      <w:r>
        <w:rPr>
          <w:b/>
          <w:color w:val="4A5568"/>
          <w:sz w:val="26"/>
        </w:rPr>
        <w:t>Topic: Library Management System</w:t>
      </w:r>
    </w:p>
    <w:p w14:paraId="7C0D3DE1" w14:textId="77777777" w:rsidR="001C4F97" w:rsidRDefault="001C4F97"/>
    <w:p w14:paraId="230BCECF" w14:textId="77777777" w:rsidR="001C4F97" w:rsidRDefault="001C4F97"/>
    <w:p w14:paraId="1709AE99" w14:textId="77777777" w:rsidR="001C4F97" w:rsidRDefault="001C4F97"/>
    <w:p w14:paraId="697BDD6D" w14:textId="77777777" w:rsidR="001C4F97" w:rsidRDefault="001C4F97"/>
    <w:tbl>
      <w:tblPr>
        <w:tblW w:w="0" w:type="auto"/>
        <w:tblLayout w:type="fixed"/>
        <w:tblLook w:val="04A0" w:firstRow="1" w:lastRow="0" w:firstColumn="1" w:lastColumn="0" w:noHBand="0" w:noVBand="1"/>
      </w:tblPr>
      <w:tblGrid>
        <w:gridCol w:w="2880"/>
        <w:gridCol w:w="6480"/>
      </w:tblGrid>
      <w:tr w:rsidR="001C4F97" w14:paraId="334FC821" w14:textId="77777777">
        <w:tc>
          <w:tcPr>
            <w:tcW w:w="2880" w:type="dxa"/>
          </w:tcPr>
          <w:p w14:paraId="4FEA8121" w14:textId="77777777" w:rsidR="001C4F97" w:rsidRDefault="00503377">
            <w:pPr>
              <w:spacing w:after="80"/>
            </w:pPr>
            <w:r>
              <w:rPr>
                <w:b/>
                <w:color w:val="1A365D"/>
              </w:rPr>
              <w:t>Course:</w:t>
            </w:r>
          </w:p>
        </w:tc>
        <w:tc>
          <w:tcPr>
            <w:tcW w:w="6480" w:type="dxa"/>
          </w:tcPr>
          <w:p w14:paraId="7268A35B" w14:textId="77777777" w:rsidR="001C4F97" w:rsidRDefault="00503377">
            <w:pPr>
              <w:spacing w:after="80"/>
            </w:pPr>
            <w:r>
              <w:t>Object-Oriented Programming &amp; Advanced Java</w:t>
            </w:r>
          </w:p>
        </w:tc>
      </w:tr>
      <w:tr w:rsidR="001C4F97" w14:paraId="129C6FBC" w14:textId="77777777">
        <w:tc>
          <w:tcPr>
            <w:tcW w:w="2880" w:type="dxa"/>
          </w:tcPr>
          <w:p w14:paraId="16BD6D63" w14:textId="77777777" w:rsidR="001C4F97" w:rsidRDefault="00503377">
            <w:pPr>
              <w:spacing w:after="80"/>
            </w:pPr>
            <w:r>
              <w:rPr>
                <w:b/>
                <w:color w:val="1A365D"/>
              </w:rPr>
              <w:t>Student Name:</w:t>
            </w:r>
          </w:p>
        </w:tc>
        <w:tc>
          <w:tcPr>
            <w:tcW w:w="6480" w:type="dxa"/>
          </w:tcPr>
          <w:p w14:paraId="7C1A28CE" w14:textId="77777777" w:rsidR="001C4F97" w:rsidRDefault="00503377">
            <w:pPr>
              <w:spacing w:after="80"/>
            </w:pPr>
            <w:r>
              <w:t>Fuad Geyushov</w:t>
            </w:r>
          </w:p>
        </w:tc>
      </w:tr>
      <w:tr w:rsidR="001C4F97" w14:paraId="35D3D035" w14:textId="77777777">
        <w:tc>
          <w:tcPr>
            <w:tcW w:w="2880" w:type="dxa"/>
          </w:tcPr>
          <w:p w14:paraId="16772D61" w14:textId="77777777" w:rsidR="001C4F97" w:rsidRDefault="00503377">
            <w:pPr>
              <w:spacing w:after="80"/>
            </w:pPr>
            <w:r>
              <w:rPr>
                <w:b/>
                <w:color w:val="1A365D"/>
              </w:rPr>
              <w:t>Major:</w:t>
            </w:r>
          </w:p>
        </w:tc>
        <w:tc>
          <w:tcPr>
            <w:tcW w:w="6480" w:type="dxa"/>
          </w:tcPr>
          <w:p w14:paraId="7514B0E9" w14:textId="51FDA2C6" w:rsidR="001C4F97" w:rsidRDefault="00D45D8E">
            <w:pPr>
              <w:spacing w:after="80"/>
            </w:pPr>
            <w:r>
              <w:t>Computer Engineering</w:t>
            </w:r>
          </w:p>
        </w:tc>
      </w:tr>
      <w:tr w:rsidR="001C4F97" w14:paraId="0D16F6F1" w14:textId="77777777">
        <w:tc>
          <w:tcPr>
            <w:tcW w:w="2880" w:type="dxa"/>
          </w:tcPr>
          <w:p w14:paraId="19E75AF2" w14:textId="77777777" w:rsidR="001C4F97" w:rsidRDefault="00503377">
            <w:pPr>
              <w:spacing w:after="80"/>
            </w:pPr>
            <w:r>
              <w:rPr>
                <w:b/>
                <w:color w:val="1A365D"/>
              </w:rPr>
              <w:t>Submitted To:</w:t>
            </w:r>
          </w:p>
        </w:tc>
        <w:tc>
          <w:tcPr>
            <w:tcW w:w="6480" w:type="dxa"/>
          </w:tcPr>
          <w:p w14:paraId="5B98B9A6" w14:textId="77777777" w:rsidR="001C4F97" w:rsidRDefault="00503377">
            <w:pPr>
              <w:spacing w:after="80"/>
            </w:pPr>
            <w:r>
              <w:t>Hasan Naghiyev</w:t>
            </w:r>
          </w:p>
        </w:tc>
      </w:tr>
      <w:tr w:rsidR="001C4F97" w14:paraId="30F46469" w14:textId="77777777">
        <w:tc>
          <w:tcPr>
            <w:tcW w:w="2880" w:type="dxa"/>
          </w:tcPr>
          <w:p w14:paraId="450C22AA" w14:textId="77777777" w:rsidR="001C4F97" w:rsidRDefault="00503377">
            <w:pPr>
              <w:spacing w:after="80"/>
            </w:pPr>
            <w:r>
              <w:rPr>
                <w:b/>
                <w:color w:val="1A365D"/>
              </w:rPr>
              <w:t>Submission Date:</w:t>
            </w:r>
          </w:p>
        </w:tc>
        <w:tc>
          <w:tcPr>
            <w:tcW w:w="6480" w:type="dxa"/>
          </w:tcPr>
          <w:p w14:paraId="7D9AA68D" w14:textId="77777777" w:rsidR="001C4F97" w:rsidRDefault="00503377">
            <w:pPr>
              <w:spacing w:after="80"/>
            </w:pPr>
            <w:r>
              <w:t>May 2026</w:t>
            </w:r>
          </w:p>
        </w:tc>
      </w:tr>
    </w:tbl>
    <w:p w14:paraId="2ABCED48" w14:textId="77777777" w:rsidR="001C4F97" w:rsidRDefault="00503377">
      <w:r>
        <w:br w:type="page"/>
      </w:r>
    </w:p>
    <w:p w14:paraId="2CE7B488" w14:textId="77777777" w:rsidR="001C4F97" w:rsidRDefault="00503377">
      <w:pPr>
        <w:spacing w:after="480"/>
        <w:jc w:val="center"/>
      </w:pPr>
      <w:r>
        <w:rPr>
          <w:b/>
          <w:color w:val="1A365D"/>
          <w:sz w:val="32"/>
        </w:rPr>
        <w:lastRenderedPageBreak/>
        <w:t>Table of Contents</w:t>
      </w:r>
    </w:p>
    <w:p w14:paraId="500582EC" w14:textId="77777777" w:rsidR="001C4F97" w:rsidRDefault="00503377">
      <w:pPr>
        <w:tabs>
          <w:tab w:val="right" w:leader="dot" w:pos="9360"/>
        </w:tabs>
        <w:spacing w:after="120"/>
      </w:pPr>
      <w:r>
        <w:rPr>
          <w:b/>
        </w:rPr>
        <w:t>1. Introduction</w:t>
      </w:r>
      <w:r>
        <w:tab/>
        <w:t>3</w:t>
      </w:r>
    </w:p>
    <w:p w14:paraId="7E7C7671" w14:textId="77777777" w:rsidR="001C4F97" w:rsidRDefault="00503377">
      <w:pPr>
        <w:tabs>
          <w:tab w:val="right" w:leader="dot" w:pos="9360"/>
        </w:tabs>
        <w:spacing w:after="120"/>
      </w:pPr>
      <w:r>
        <w:t xml:space="preserve">   1.1 Project Overview &amp; Purpose</w:t>
      </w:r>
      <w:r>
        <w:tab/>
        <w:t>3</w:t>
      </w:r>
    </w:p>
    <w:p w14:paraId="07D8BDAC" w14:textId="77777777" w:rsidR="001C4F97" w:rsidRDefault="00503377">
      <w:pPr>
        <w:tabs>
          <w:tab w:val="right" w:leader="dot" w:pos="9360"/>
        </w:tabs>
        <w:spacing w:after="120"/>
      </w:pPr>
      <w:r>
        <w:t xml:space="preserve">   1.2 System Core Capabilities</w:t>
      </w:r>
      <w:r>
        <w:tab/>
        <w:t>3</w:t>
      </w:r>
    </w:p>
    <w:p w14:paraId="20F12343" w14:textId="77777777" w:rsidR="001C4F97" w:rsidRDefault="00503377">
      <w:pPr>
        <w:tabs>
          <w:tab w:val="right" w:leader="dot" w:pos="9360"/>
        </w:tabs>
        <w:spacing w:after="120"/>
      </w:pPr>
      <w:r>
        <w:rPr>
          <w:b/>
        </w:rPr>
        <w:t>2. Project Architecture &amp; Package Structure</w:t>
      </w:r>
      <w:r>
        <w:tab/>
        <w:t>3</w:t>
      </w:r>
    </w:p>
    <w:p w14:paraId="5DE28885" w14:textId="77777777" w:rsidR="001C4F97" w:rsidRDefault="00503377">
      <w:pPr>
        <w:tabs>
          <w:tab w:val="right" w:leader="dot" w:pos="9360"/>
        </w:tabs>
        <w:spacing w:after="120"/>
      </w:pPr>
      <w:r>
        <w:t xml:space="preserve">   2.1 Directory Layout &amp; Packages</w:t>
      </w:r>
      <w:r>
        <w:tab/>
        <w:t>3</w:t>
      </w:r>
    </w:p>
    <w:p w14:paraId="569C4595" w14:textId="77777777" w:rsidR="001C4F97" w:rsidRDefault="00503377">
      <w:pPr>
        <w:tabs>
          <w:tab w:val="right" w:leader="dot" w:pos="9360"/>
        </w:tabs>
        <w:spacing w:after="120"/>
      </w:pPr>
      <w:r>
        <w:t xml:space="preserve">   2.2 Data Layer (Persistence Layer)</w:t>
      </w:r>
      <w:r>
        <w:tab/>
        <w:t>4</w:t>
      </w:r>
    </w:p>
    <w:p w14:paraId="44265B37" w14:textId="77777777" w:rsidR="001C4F97" w:rsidRDefault="00503377">
      <w:pPr>
        <w:tabs>
          <w:tab w:val="right" w:leader="dot" w:pos="9360"/>
        </w:tabs>
        <w:spacing w:after="120"/>
      </w:pPr>
      <w:r>
        <w:rPr>
          <w:b/>
        </w:rPr>
        <w:t>3. Object-Oriented Programming (OOP) Implementation</w:t>
      </w:r>
      <w:r>
        <w:tab/>
        <w:t>4</w:t>
      </w:r>
    </w:p>
    <w:p w14:paraId="0E863103" w14:textId="77777777" w:rsidR="001C4F97" w:rsidRDefault="00503377">
      <w:pPr>
        <w:tabs>
          <w:tab w:val="right" w:leader="dot" w:pos="9360"/>
        </w:tabs>
        <w:spacing w:after="120"/>
      </w:pPr>
      <w:r>
        <w:t xml:space="preserve">   3.1 Inheritance and Abstraction</w:t>
      </w:r>
      <w:r>
        <w:tab/>
        <w:t>4</w:t>
      </w:r>
    </w:p>
    <w:p w14:paraId="4D13065F" w14:textId="77777777" w:rsidR="001C4F97" w:rsidRDefault="00503377">
      <w:pPr>
        <w:tabs>
          <w:tab w:val="right" w:leader="dot" w:pos="9360"/>
        </w:tabs>
        <w:spacing w:after="120"/>
      </w:pPr>
      <w:r>
        <w:t xml:space="preserve">   3.2 Encapsulation &amp; Input Validation</w:t>
      </w:r>
      <w:r>
        <w:tab/>
        <w:t>4</w:t>
      </w:r>
    </w:p>
    <w:p w14:paraId="6DE852E2" w14:textId="77777777" w:rsidR="001C4F97" w:rsidRDefault="00503377">
      <w:pPr>
        <w:tabs>
          <w:tab w:val="right" w:leader="dot" w:pos="9360"/>
        </w:tabs>
        <w:spacing w:after="120"/>
      </w:pPr>
      <w:r>
        <w:t xml:space="preserve">   3.3 Polymorphism &amp; Interfaces</w:t>
      </w:r>
      <w:r>
        <w:tab/>
        <w:t>4</w:t>
      </w:r>
    </w:p>
    <w:p w14:paraId="04C0A948" w14:textId="77777777" w:rsidR="001C4F97" w:rsidRDefault="00503377">
      <w:pPr>
        <w:tabs>
          <w:tab w:val="right" w:leader="dot" w:pos="9360"/>
        </w:tabs>
        <w:spacing w:after="120"/>
      </w:pPr>
      <w:r>
        <w:rPr>
          <w:b/>
        </w:rPr>
        <w:t>4. Advanced Java Features</w:t>
      </w:r>
      <w:r>
        <w:tab/>
        <w:t>5</w:t>
      </w:r>
    </w:p>
    <w:p w14:paraId="6E2AE853" w14:textId="77777777" w:rsidR="001C4F97" w:rsidRDefault="00503377">
      <w:pPr>
        <w:tabs>
          <w:tab w:val="right" w:leader="dot" w:pos="9360"/>
        </w:tabs>
        <w:spacing w:after="120"/>
      </w:pPr>
      <w:r>
        <w:t xml:space="preserve">   4.1 File I/O &amp; Serialization</w:t>
      </w:r>
      <w:r>
        <w:tab/>
        <w:t>5</w:t>
      </w:r>
    </w:p>
    <w:p w14:paraId="7F1FA8B1" w14:textId="77777777" w:rsidR="001C4F97" w:rsidRDefault="00503377">
      <w:pPr>
        <w:tabs>
          <w:tab w:val="right" w:leader="dot" w:pos="9360"/>
        </w:tabs>
        <w:spacing w:after="120"/>
      </w:pPr>
      <w:r>
        <w:t xml:space="preserve">   4.2 Java Collections Framework (Map &amp; List)</w:t>
      </w:r>
      <w:r>
        <w:tab/>
        <w:t>5</w:t>
      </w:r>
    </w:p>
    <w:p w14:paraId="7C9787E8" w14:textId="77777777" w:rsidR="001C4F97" w:rsidRDefault="00503377">
      <w:pPr>
        <w:tabs>
          <w:tab w:val="right" w:leader="dot" w:pos="9360"/>
        </w:tabs>
        <w:spacing w:after="120"/>
      </w:pPr>
      <w:r>
        <w:t xml:space="preserve">   4.3 Java Generics (SearchResult&lt;T&gt;)</w:t>
      </w:r>
      <w:r>
        <w:tab/>
        <w:t>5</w:t>
      </w:r>
    </w:p>
    <w:p w14:paraId="5C45C7FD" w14:textId="77777777" w:rsidR="001C4F97" w:rsidRDefault="00503377">
      <w:pPr>
        <w:tabs>
          <w:tab w:val="right" w:leader="dot" w:pos="9360"/>
        </w:tabs>
        <w:spacing w:after="120"/>
      </w:pPr>
      <w:r>
        <w:t xml:space="preserve">   4.4 Custom Exception Handling</w:t>
      </w:r>
      <w:r>
        <w:tab/>
        <w:t>5</w:t>
      </w:r>
    </w:p>
    <w:p w14:paraId="7C1626B9" w14:textId="77777777" w:rsidR="001C4F97" w:rsidRDefault="00503377">
      <w:pPr>
        <w:tabs>
          <w:tab w:val="right" w:leader="dot" w:pos="9360"/>
        </w:tabs>
        <w:spacing w:after="120"/>
      </w:pPr>
      <w:r>
        <w:rPr>
          <w:b/>
        </w:rPr>
        <w:t>5. System Demonstration &amp; Test Scenarios</w:t>
      </w:r>
      <w:r>
        <w:tab/>
        <w:t>6</w:t>
      </w:r>
    </w:p>
    <w:p w14:paraId="78D88409" w14:textId="77777777" w:rsidR="001C4F97" w:rsidRDefault="00503377">
      <w:pPr>
        <w:tabs>
          <w:tab w:val="right" w:leader="dot" w:pos="9360"/>
        </w:tabs>
        <w:spacing w:after="120"/>
      </w:pPr>
      <w:r>
        <w:rPr>
          <w:b/>
        </w:rPr>
        <w:t>6. Class Diagram</w:t>
      </w:r>
      <w:r>
        <w:tab/>
        <w:t>6</w:t>
      </w:r>
    </w:p>
    <w:p w14:paraId="254E3ECA" w14:textId="77777777" w:rsidR="001C4F97" w:rsidRDefault="00503377">
      <w:pPr>
        <w:tabs>
          <w:tab w:val="right" w:leader="dot" w:pos="9360"/>
        </w:tabs>
        <w:spacing w:after="120"/>
      </w:pPr>
      <w:r>
        <w:rPr>
          <w:b/>
        </w:rPr>
        <w:t>7. Conclusion</w:t>
      </w:r>
      <w:r>
        <w:tab/>
        <w:t>6</w:t>
      </w:r>
    </w:p>
    <w:p w14:paraId="45CB860D" w14:textId="77777777" w:rsidR="001C4F97" w:rsidRDefault="00503377">
      <w:r>
        <w:br w:type="page"/>
      </w:r>
    </w:p>
    <w:p w14:paraId="2BE2832E" w14:textId="77777777" w:rsidR="001C4F97" w:rsidRDefault="00503377">
      <w:pPr>
        <w:keepNext/>
        <w:spacing w:before="360" w:after="160"/>
      </w:pPr>
      <w:r>
        <w:rPr>
          <w:b/>
          <w:color w:val="1A365D"/>
          <w:sz w:val="28"/>
        </w:rPr>
        <w:lastRenderedPageBreak/>
        <w:t>1. Introduction</w:t>
      </w:r>
    </w:p>
    <w:p w14:paraId="2BCF491D" w14:textId="77777777" w:rsidR="001C4F97" w:rsidRDefault="00503377">
      <w:pPr>
        <w:keepNext/>
        <w:spacing w:before="240" w:after="120"/>
      </w:pPr>
      <w:r>
        <w:rPr>
          <w:b/>
          <w:color w:val="2B6CB0"/>
          <w:sz w:val="23"/>
        </w:rPr>
        <w:t>1.1 Project Overview &amp; Purpose</w:t>
      </w:r>
    </w:p>
    <w:p w14:paraId="4A34A95D" w14:textId="77777777" w:rsidR="001C4F97" w:rsidRDefault="00503377">
      <w:r>
        <w:t>This project represents a fully customized, production-grade File-Based Library Management System designed in Java. The primary goal of this software engineering artifact is to demonstrate the practical application of advanced Object-Oriented Programming (OOP) concepts, strict memory management using Java Collections, robust user input handling, and permanent data persistence via standard file Input/Output (I/O) without relying on external heavy database management systems.</w:t>
      </w:r>
    </w:p>
    <w:p w14:paraId="615227BB" w14:textId="77777777" w:rsidR="001C4F97" w:rsidRDefault="00503377">
      <w:pPr>
        <w:keepNext/>
        <w:spacing w:before="240" w:after="120"/>
      </w:pPr>
      <w:r>
        <w:rPr>
          <w:b/>
          <w:color w:val="2B6CB0"/>
          <w:sz w:val="23"/>
        </w:rPr>
        <w:t>1.2 System Core Capabilities</w:t>
      </w:r>
    </w:p>
    <w:p w14:paraId="27CB0DB2" w14:textId="77777777" w:rsidR="001C4F97" w:rsidRDefault="00503377">
      <w:r>
        <w:t>The application provides a seamless Console User Experience (UX) designed to handle multi-tiered member subscription layers (Basic, Silver, Gold) and dynamic library items (Book, Magazine, Thesis). It autonomously tracks limits, prevents system crashes through fail-safe wrappers, and maintains continuous system states across application restarts.</w:t>
      </w:r>
    </w:p>
    <w:p w14:paraId="33D93A8F" w14:textId="77777777" w:rsidR="001C4F97" w:rsidRDefault="00503377">
      <w:pPr>
        <w:keepNext/>
        <w:spacing w:before="360" w:after="160"/>
      </w:pPr>
      <w:r>
        <w:rPr>
          <w:b/>
          <w:color w:val="1A365D"/>
          <w:sz w:val="28"/>
        </w:rPr>
        <w:t>2. Project Architecture &amp; Package Structure</w:t>
      </w:r>
    </w:p>
    <w:p w14:paraId="2FA85212" w14:textId="77777777" w:rsidR="001C4F97" w:rsidRDefault="00503377">
      <w:pPr>
        <w:keepNext/>
        <w:spacing w:before="240" w:after="120"/>
      </w:pPr>
      <w:r>
        <w:rPr>
          <w:b/>
          <w:color w:val="2B6CB0"/>
          <w:sz w:val="23"/>
        </w:rPr>
        <w:t>2.1 Directory Layout &amp; Packages</w:t>
      </w:r>
    </w:p>
    <w:p w14:paraId="67615960" w14:textId="77777777" w:rsidR="001C4F97" w:rsidRDefault="00503377">
      <w:r>
        <w:t>To respect the Single Responsibility Principle (SRP) and keep the source code scannable and modular, the project is structured into distinct, logically-isolated packages:</w:t>
      </w:r>
    </w:p>
    <w:p w14:paraId="1CAE93BD" w14:textId="77777777" w:rsidR="001C4F97" w:rsidRDefault="00503377">
      <w:pPr>
        <w:pStyle w:val="ListBullet"/>
        <w:spacing w:after="80"/>
      </w:pPr>
      <w:r>
        <w:rPr>
          <w:b/>
        </w:rPr>
        <w:t xml:space="preserve">main: </w:t>
      </w:r>
      <w:r>
        <w:t>The controller block containing Main.java which hosts the endless operational loop (while(true)) and acts as the interactive user interface dashboard.</w:t>
      </w:r>
    </w:p>
    <w:p w14:paraId="706687A8" w14:textId="77777777" w:rsidR="001C4F97" w:rsidRDefault="00503377">
      <w:pPr>
        <w:pStyle w:val="ListBullet"/>
        <w:spacing w:after="80"/>
      </w:pPr>
      <w:r>
        <w:rPr>
          <w:b/>
        </w:rPr>
        <w:t xml:space="preserve">services: </w:t>
      </w:r>
      <w:r>
        <w:t>Contains Library.java—the core business logic engine where data matrices merge with user workflows.</w:t>
      </w:r>
    </w:p>
    <w:p w14:paraId="286F3B9B" w14:textId="77777777" w:rsidR="001C4F97" w:rsidRDefault="00503377">
      <w:pPr>
        <w:pStyle w:val="ListBullet"/>
        <w:spacing w:after="80"/>
      </w:pPr>
      <w:r>
        <w:rPr>
          <w:b/>
        </w:rPr>
        <w:t xml:space="preserve">models: </w:t>
      </w:r>
      <w:r>
        <w:t>Divided into item and member sub-packages to define structural blueprints for system entities.</w:t>
      </w:r>
    </w:p>
    <w:p w14:paraId="4E4E81A6" w14:textId="77777777" w:rsidR="001C4F97" w:rsidRDefault="00503377">
      <w:pPr>
        <w:pStyle w:val="ListBullet"/>
        <w:spacing w:after="80"/>
      </w:pPr>
      <w:r>
        <w:rPr>
          <w:b/>
        </w:rPr>
        <w:t xml:space="preserve">interfaces: </w:t>
      </w:r>
      <w:r>
        <w:t>Hosts protocol definitions like Borrowable to explicitly decouple what a class does from what a class is.</w:t>
      </w:r>
    </w:p>
    <w:p w14:paraId="34D09D10" w14:textId="77777777" w:rsidR="001C4F97" w:rsidRDefault="00503377">
      <w:pPr>
        <w:pStyle w:val="ListBullet"/>
        <w:spacing w:after="80"/>
      </w:pPr>
      <w:r>
        <w:rPr>
          <w:b/>
        </w:rPr>
        <w:t xml:space="preserve">exceptions: </w:t>
      </w:r>
      <w:r>
        <w:t>Contains dedicated custom application-level checked/unchecked runtime exceptions.</w:t>
      </w:r>
    </w:p>
    <w:p w14:paraId="42264DE6" w14:textId="77777777" w:rsidR="001C4F97" w:rsidRDefault="00503377">
      <w:pPr>
        <w:pStyle w:val="ListBullet"/>
        <w:spacing w:after="80"/>
      </w:pPr>
      <w:r>
        <w:rPr>
          <w:b/>
        </w:rPr>
        <w:t xml:space="preserve">utils: </w:t>
      </w:r>
      <w:r>
        <w:t>Houses utility classes like FileHandler.java and SearchResult.java to act as service components.</w:t>
      </w:r>
    </w:p>
    <w:p w14:paraId="52873749" w14:textId="77777777" w:rsidR="001C4F97" w:rsidRDefault="00503377">
      <w:r>
        <w:br w:type="page"/>
      </w:r>
    </w:p>
    <w:p w14:paraId="2860D758" w14:textId="77777777" w:rsidR="001C4F97" w:rsidRDefault="00503377">
      <w:pPr>
        <w:keepNext/>
        <w:spacing w:before="240" w:after="120"/>
      </w:pPr>
      <w:r>
        <w:rPr>
          <w:b/>
          <w:color w:val="2B6CB0"/>
          <w:sz w:val="23"/>
        </w:rPr>
        <w:lastRenderedPageBreak/>
        <w:t>2.2 Data Layer (Persistence Layer)</w:t>
      </w:r>
    </w:p>
    <w:p w14:paraId="26320D0F" w14:textId="77777777" w:rsidR="001C4F97" w:rsidRDefault="00503377">
      <w:r>
        <w:t>A specialized data/ directory is located at the root of the project. It acts as the local permanent database using text documents:</w:t>
      </w:r>
    </w:p>
    <w:p w14:paraId="692BB3DD" w14:textId="77777777" w:rsidR="001C4F97" w:rsidRDefault="00503377">
      <w:pPr>
        <w:pStyle w:val="ListBullet"/>
        <w:spacing w:after="80"/>
      </w:pPr>
      <w:r>
        <w:rPr>
          <w:b/>
        </w:rPr>
        <w:t xml:space="preserve">items.txt: </w:t>
      </w:r>
      <w:r>
        <w:t>Stores serialized strings representing library assets.</w:t>
      </w:r>
    </w:p>
    <w:p w14:paraId="4CA0270F" w14:textId="77777777" w:rsidR="001C4F97" w:rsidRDefault="00503377">
      <w:pPr>
        <w:pStyle w:val="ListBullet"/>
      </w:pPr>
      <w:r>
        <w:rPr>
          <w:b/>
        </w:rPr>
        <w:t xml:space="preserve">members.txt: </w:t>
      </w:r>
      <w:r>
        <w:t>Stores registered credentials, tiers, and current borrowing limits.</w:t>
      </w:r>
    </w:p>
    <w:p w14:paraId="37075B5E" w14:textId="77777777" w:rsidR="001C4F97" w:rsidRDefault="00503377">
      <w:pPr>
        <w:keepNext/>
        <w:spacing w:before="360" w:after="160"/>
      </w:pPr>
      <w:r>
        <w:rPr>
          <w:b/>
          <w:color w:val="1A365D"/>
          <w:sz w:val="28"/>
        </w:rPr>
        <w:t>3. Object-Oriented Programming (OOP) Implementation</w:t>
      </w:r>
    </w:p>
    <w:p w14:paraId="3048F4B9" w14:textId="77777777" w:rsidR="001C4F97" w:rsidRDefault="00503377">
      <w:pPr>
        <w:keepNext/>
        <w:spacing w:before="240" w:after="120"/>
      </w:pPr>
      <w:r>
        <w:rPr>
          <w:b/>
          <w:color w:val="2B6CB0"/>
          <w:sz w:val="23"/>
        </w:rPr>
        <w:t>3.1 Inheritance and Abstraction</w:t>
      </w:r>
    </w:p>
    <w:p w14:paraId="79E1334C" w14:textId="77777777" w:rsidR="001C4F97" w:rsidRDefault="00503377">
      <w:r>
        <w:t>Abstraction is enforced by creating abstract core models that cannot be instantiated directly:</w:t>
      </w:r>
    </w:p>
    <w:p w14:paraId="4F79DF7F" w14:textId="77777777" w:rsidR="001C4F97" w:rsidRDefault="00503377">
      <w:pPr>
        <w:pStyle w:val="ListBullet"/>
        <w:spacing w:after="80"/>
      </w:pPr>
      <w:r>
        <w:rPr>
          <w:b/>
        </w:rPr>
        <w:t xml:space="preserve">LibraryItem </w:t>
      </w:r>
      <w:r>
        <w:t>serves as an abstract template for assets, forcing concrete classes (Book, Magazine, Thesis) to override metadata structures.</w:t>
      </w:r>
    </w:p>
    <w:p w14:paraId="117FF2C4" w14:textId="77777777" w:rsidR="001C4F97" w:rsidRDefault="00503377">
      <w:pPr>
        <w:pStyle w:val="ListBullet"/>
      </w:pPr>
      <w:r>
        <w:rPr>
          <w:b/>
        </w:rPr>
        <w:t xml:space="preserve">Member </w:t>
      </w:r>
      <w:r>
        <w:t>acts as an abstract base class for users, establishing a unified interface for the dynamic polymorphic tier sub-types (BasicMember, SilverMember, GoldMember).</w:t>
      </w:r>
    </w:p>
    <w:p w14:paraId="749104B1" w14:textId="77777777" w:rsidR="001C4F97" w:rsidRDefault="00503377">
      <w:pPr>
        <w:keepNext/>
        <w:spacing w:before="240" w:after="120"/>
      </w:pPr>
      <w:r>
        <w:rPr>
          <w:b/>
          <w:color w:val="2B6CB0"/>
          <w:sz w:val="23"/>
        </w:rPr>
        <w:t>3.2 Encapsulation &amp; Input Validation</w:t>
      </w:r>
    </w:p>
    <w:p w14:paraId="7A6E030B" w14:textId="77777777" w:rsidR="001C4F97" w:rsidRDefault="00503377">
      <w:r>
        <w:t>Data hiding is strictly applied. All fields across all models are explicitly set to private. Access is granted solely via type-safe getters and setters. Crucially, the user input pipeline contains strict data validation filters. For example, during registration or item insertion, integer boundary checks (type &lt; 1 || type &gt; 3) isolate illegal values instantly, trapping anomalous behavior before an object can ever enter an invalid state.</w:t>
      </w:r>
    </w:p>
    <w:p w14:paraId="6977A9DD" w14:textId="77777777" w:rsidR="001C4F97" w:rsidRDefault="00503377">
      <w:pPr>
        <w:keepNext/>
        <w:spacing w:before="240" w:after="120"/>
      </w:pPr>
      <w:r>
        <w:rPr>
          <w:b/>
          <w:color w:val="2B6CB0"/>
          <w:sz w:val="23"/>
        </w:rPr>
        <w:t>3.3 Polymorphism &amp; Interfaces</w:t>
      </w:r>
    </w:p>
    <w:p w14:paraId="2EBC80A4" w14:textId="77777777" w:rsidR="001C4F97" w:rsidRDefault="00503377">
      <w:r>
        <w:t>Polymorphic sub-typing is heavily utilized within Library.java. Sibling sub-classes are processed seamlessly under unified generic collections. The Borrowable interface abstracts the behavior of items that can be issued to consumers, meaning the application doesn't need separate logic loops for books or magazines—it evaluates them dynamically at runtime.</w:t>
      </w:r>
    </w:p>
    <w:p w14:paraId="109FE900" w14:textId="77777777" w:rsidR="001C4F97" w:rsidRDefault="00503377">
      <w:r>
        <w:br w:type="page"/>
      </w:r>
    </w:p>
    <w:p w14:paraId="61BA5B2C" w14:textId="77777777" w:rsidR="001C4F97" w:rsidRDefault="00503377">
      <w:pPr>
        <w:keepNext/>
        <w:spacing w:before="360" w:after="160"/>
      </w:pPr>
      <w:r>
        <w:rPr>
          <w:b/>
          <w:color w:val="1A365D"/>
          <w:sz w:val="28"/>
        </w:rPr>
        <w:lastRenderedPageBreak/>
        <w:t>4. Advanced Java Features</w:t>
      </w:r>
    </w:p>
    <w:p w14:paraId="45488D56" w14:textId="77777777" w:rsidR="001C4F97" w:rsidRDefault="00503377">
      <w:pPr>
        <w:keepNext/>
        <w:spacing w:before="240" w:after="120"/>
      </w:pPr>
      <w:r>
        <w:rPr>
          <w:b/>
          <w:color w:val="2B6CB0"/>
          <w:sz w:val="23"/>
        </w:rPr>
        <w:t>4.1 File I/O &amp; Serialization</w:t>
      </w:r>
    </w:p>
    <w:p w14:paraId="0B62FABB" w14:textId="77777777" w:rsidR="001C4F97" w:rsidRDefault="00503377">
      <w:r>
        <w:t>The FileHandler component handles data synchronization between volatile RAM allocations and persistent disk tracks:</w:t>
      </w:r>
    </w:p>
    <w:p w14:paraId="6F398D48" w14:textId="77777777" w:rsidR="001C4F97" w:rsidRDefault="00503377">
      <w:pPr>
        <w:pStyle w:val="ListBullet"/>
        <w:spacing w:after="80"/>
      </w:pPr>
      <w:r>
        <w:rPr>
          <w:b/>
        </w:rPr>
        <w:t xml:space="preserve">Serialization (save methods): </w:t>
      </w:r>
      <w:r>
        <w:t>Reads the application's runtime data matrix and streams comma-separated arrays directly onto disk blocks using PrintWriter and FileWriter.</w:t>
      </w:r>
    </w:p>
    <w:p w14:paraId="0DEDE996" w14:textId="77777777" w:rsidR="001C4F97" w:rsidRDefault="00503377">
      <w:pPr>
        <w:pStyle w:val="ListBullet"/>
      </w:pPr>
      <w:r>
        <w:rPr>
          <w:b/>
        </w:rPr>
        <w:t xml:space="preserve">Deserialization (load methods): </w:t>
      </w:r>
      <w:r>
        <w:t>Leverages BufferedReader and FileReader to re-parse the strings into logical fragments (.split(",")) and dynamically compile fresh object configurations upon system startup.</w:t>
      </w:r>
    </w:p>
    <w:p w14:paraId="7B26DEA7" w14:textId="77777777" w:rsidR="001C4F97" w:rsidRDefault="00503377">
      <w:pPr>
        <w:keepNext/>
        <w:spacing w:before="240" w:after="120"/>
      </w:pPr>
      <w:r>
        <w:rPr>
          <w:b/>
          <w:color w:val="2B6CB0"/>
          <w:sz w:val="23"/>
        </w:rPr>
        <w:t>4.2 Java Collections Framework (Map &amp; List)</w:t>
      </w:r>
    </w:p>
    <w:p w14:paraId="1D38B198" w14:textId="77777777" w:rsidR="001C4F97" w:rsidRDefault="00503377">
      <w:r>
        <w:t>Instead of primitive, fixed-size arrays, the core engine uses high-performance Java collection frames. Inside Library.java, tracking items and members is done using HashMap&lt;String, LibraryItem&gt; and HashMap&lt;String, Member&gt;. This guarantees near-instantaneous O(1) key lookup lookups during heavy transaction queries. Dynamic ArrayList allocations are used for linear item compilations and search outputs.</w:t>
      </w:r>
    </w:p>
    <w:p w14:paraId="2301D0B0" w14:textId="77777777" w:rsidR="001C4F97" w:rsidRDefault="00503377">
      <w:pPr>
        <w:keepNext/>
        <w:spacing w:before="240" w:after="120"/>
      </w:pPr>
      <w:r>
        <w:rPr>
          <w:b/>
          <w:color w:val="2B6CB0"/>
          <w:sz w:val="23"/>
        </w:rPr>
        <w:t>4.3 Java Generics (SearchResult&lt;T&gt;)</w:t>
      </w:r>
    </w:p>
    <w:p w14:paraId="17AFB9D2" w14:textId="77777777" w:rsidR="001C4F97" w:rsidRDefault="00503377">
      <w:r>
        <w:t>To minimize manual code duplication and preserve compile-time type-safety, a customized Generic structure is integrated:</w:t>
      </w:r>
    </w:p>
    <w:tbl>
      <w:tblPr>
        <w:tblW w:w="0" w:type="auto"/>
        <w:tblLook w:val="04A0" w:firstRow="1" w:lastRow="0" w:firstColumn="1" w:lastColumn="0" w:noHBand="0" w:noVBand="1"/>
      </w:tblPr>
      <w:tblGrid>
        <w:gridCol w:w="9792"/>
      </w:tblGrid>
      <w:tr w:rsidR="001C4F97" w14:paraId="64B4CA68" w14:textId="77777777">
        <w:tc>
          <w:tcPr>
            <w:tcW w:w="9792" w:type="dxa"/>
            <w:shd w:val="clear" w:color="auto" w:fill="F7FAF6"/>
            <w:tcMar>
              <w:top w:w="120" w:type="dxa"/>
              <w:left w:w="150" w:type="dxa"/>
              <w:bottom w:w="120" w:type="dxa"/>
              <w:right w:w="150" w:type="dxa"/>
            </w:tcMar>
          </w:tcPr>
          <w:p w14:paraId="4B786483" w14:textId="77777777" w:rsidR="001C4F97" w:rsidRDefault="00503377">
            <w:pPr>
              <w:spacing w:after="0"/>
            </w:pPr>
            <w:r>
              <w:rPr>
                <w:rFonts w:ascii="Courier New" w:hAnsi="Courier New"/>
                <w:sz w:val="19"/>
              </w:rPr>
              <w:t>public class SearchResult&lt;T extends LibraryItem&gt; { ... }</w:t>
            </w:r>
          </w:p>
        </w:tc>
      </w:tr>
    </w:tbl>
    <w:p w14:paraId="06C5E94D" w14:textId="77777777" w:rsidR="001C4F97" w:rsidRDefault="00503377">
      <w:pPr>
        <w:spacing w:before="160"/>
      </w:pPr>
      <w:r>
        <w:t>This wrapper accepts generic types bounded strictly to descendants of library assets, managing print loops and empty result matrices dynamically under a unified interface.</w:t>
      </w:r>
    </w:p>
    <w:p w14:paraId="7193E990" w14:textId="77777777" w:rsidR="001C4F97" w:rsidRDefault="00503377">
      <w:pPr>
        <w:keepNext/>
        <w:spacing w:before="240" w:after="120"/>
      </w:pPr>
      <w:r>
        <w:rPr>
          <w:b/>
          <w:color w:val="2B6CB0"/>
          <w:sz w:val="23"/>
        </w:rPr>
        <w:t>4.4 Custom Exception Handling</w:t>
      </w:r>
    </w:p>
    <w:p w14:paraId="52743B2A" w14:textId="77777777" w:rsidR="001C4F97" w:rsidRDefault="00503377">
      <w:r>
        <w:t>To avoid system crashes due to business logic breaches, we designed customized runtime structures:</w:t>
      </w:r>
    </w:p>
    <w:p w14:paraId="500E8BDB" w14:textId="77777777" w:rsidR="001C4F97" w:rsidRDefault="00503377">
      <w:pPr>
        <w:pStyle w:val="ListBullet"/>
        <w:spacing w:after="80"/>
      </w:pPr>
      <w:r>
        <w:rPr>
          <w:b/>
        </w:rPr>
        <w:t xml:space="preserve">BorrowLimitExceededException: </w:t>
      </w:r>
      <w:r>
        <w:t>Thrown if a user breaks subscription constraints.</w:t>
      </w:r>
    </w:p>
    <w:p w14:paraId="591822FA" w14:textId="77777777" w:rsidR="001C4F97" w:rsidRDefault="00503377">
      <w:pPr>
        <w:pStyle w:val="ListBullet"/>
        <w:spacing w:after="80"/>
      </w:pPr>
      <w:r>
        <w:rPr>
          <w:b/>
        </w:rPr>
        <w:t xml:space="preserve">ItemNotAvailableException: </w:t>
      </w:r>
      <w:r>
        <w:t>Fired if a resource is requested while already issued out.</w:t>
      </w:r>
    </w:p>
    <w:p w14:paraId="0E02C988" w14:textId="77777777" w:rsidR="001C4F97" w:rsidRDefault="00503377">
      <w:r>
        <w:t>These signals are thrown down in the business layer (Library.java) and caught gracefully up at the user layer (Main.java), preserving uptime and outputting human-readable warnings.</w:t>
      </w:r>
    </w:p>
    <w:p w14:paraId="1BFA31C9" w14:textId="77777777" w:rsidR="001C4F97" w:rsidRDefault="00503377">
      <w:r>
        <w:br w:type="page"/>
      </w:r>
    </w:p>
    <w:p w14:paraId="6854BB84" w14:textId="77777777" w:rsidR="001C4F97" w:rsidRDefault="00503377">
      <w:pPr>
        <w:keepNext/>
        <w:spacing w:before="360" w:after="160"/>
      </w:pPr>
      <w:r>
        <w:rPr>
          <w:b/>
          <w:color w:val="1A365D"/>
          <w:sz w:val="28"/>
        </w:rPr>
        <w:lastRenderedPageBreak/>
        <w:t>5. System Demonstration &amp; Test Scenarios</w:t>
      </w:r>
    </w:p>
    <w:p w14:paraId="15AAAC72" w14:textId="77777777" w:rsidR="001C4F97" w:rsidRDefault="00503377">
      <w:pPr>
        <w:keepNext/>
        <w:spacing w:before="240" w:after="120"/>
      </w:pPr>
      <w:r>
        <w:rPr>
          <w:b/>
          <w:color w:val="2B6CB0"/>
          <w:sz w:val="23"/>
        </w:rPr>
        <w:t>5.1 Scenario A: Borrowing Limits &amp; Custom Exception Triggering</w:t>
      </w:r>
    </w:p>
    <w:p w14:paraId="4FA63DB2" w14:textId="77777777" w:rsidR="001C4F97" w:rsidRDefault="00503377">
      <w:r>
        <w:t>1. A standard member account under the BasicMember subscription tier (U1 - Kenan) is created. By default, system rules lock basic subscriptions to a maximum of 2 simultaneous items.</w:t>
      </w:r>
    </w:p>
    <w:p w14:paraId="3799BCEB" w14:textId="77777777" w:rsidR="001C4F97" w:rsidRDefault="00503377">
      <w:r>
        <w:t>2. Option 3 (Borrow Item) is used to assign item B1 ("OOP Esaslari") to U1. The operation completes successfully, writing state flags down into the file layer.</w:t>
      </w:r>
    </w:p>
    <w:p w14:paraId="1FF14263" w14:textId="77777777" w:rsidR="001C4F97" w:rsidRDefault="00503377">
      <w:r>
        <w:t>3. Option 3 is executed a second time to assign item B2 ("Java Proqramlasdirma") to U1. The allocation passes, hitting the exact maximum threshold.</w:t>
      </w:r>
    </w:p>
    <w:p w14:paraId="058CA097" w14:textId="77777777" w:rsidR="001C4F97" w:rsidRDefault="00503377">
      <w:r>
        <w:t>4. Option 3 is initiated a third time to force asset M1 onto U1.</w:t>
      </w:r>
    </w:p>
    <w:p w14:paraId="7EF98569" w14:textId="77777777" w:rsidR="001C4F97" w:rsidRDefault="00503377">
      <w:r>
        <w:rPr>
          <w:b/>
        </w:rPr>
        <w:t xml:space="preserve">System Response: </w:t>
      </w:r>
      <w:r>
        <w:t xml:space="preserve">The engine flags the breach, blocks execution, throws BorrowLimitExceededException, and loops back safely to the primary menu with the following terminal alert: </w:t>
      </w:r>
      <w:r>
        <w:rPr>
          <w:i/>
        </w:rPr>
        <w:t>[MƏHDUDİYYƏT XƏTASI] -&gt; Xəta: Kenan limitə çatıb!</w:t>
      </w:r>
    </w:p>
    <w:p w14:paraId="45801510" w14:textId="77777777" w:rsidR="001C4F97" w:rsidRDefault="00503377">
      <w:pPr>
        <w:keepNext/>
        <w:spacing w:before="240" w:after="120"/>
      </w:pPr>
      <w:r>
        <w:rPr>
          <w:b/>
          <w:color w:val="2B6CB0"/>
          <w:sz w:val="23"/>
        </w:rPr>
        <w:t>5.2 Scenario B: Dynamic Fine Calculation for Late Returns</w:t>
      </w:r>
    </w:p>
    <w:p w14:paraId="5DB4F3D5" w14:textId="77777777" w:rsidR="001C4F97" w:rsidRDefault="00503377">
      <w:r>
        <w:t>1. An asset is lent out to a member. The database system monitors explicit return timelines (e.g., standard allowance is locked to 14 days).</w:t>
      </w:r>
    </w:p>
    <w:p w14:paraId="01FB173D" w14:textId="77777777" w:rsidR="001C4F97" w:rsidRDefault="00503377">
      <w:r>
        <w:t>2. Option 4 (Return Item) is engaged. The operator enters a return timeline metric of 20 days (6 days past the maximum contractual boundary).</w:t>
      </w:r>
    </w:p>
    <w:p w14:paraId="18B71F02" w14:textId="77777777" w:rsidR="001C4F97" w:rsidRDefault="00503377">
      <w:r>
        <w:rPr>
          <w:b/>
        </w:rPr>
        <w:t xml:space="preserve">System Response: </w:t>
      </w:r>
      <w:r>
        <w:t xml:space="preserve">The internal algorithm captures the delta, evaluates the tier multiplier, logs the item back to the shelves as available, and prints out a real-time financial assessment penalty: </w:t>
      </w:r>
      <w:r>
        <w:rPr>
          <w:i/>
        </w:rPr>
        <w:t>DİQQƏT: Gecikmə var! Cərimə: 1.5 AZN.</w:t>
      </w:r>
    </w:p>
    <w:p w14:paraId="442D4AC6" w14:textId="77777777" w:rsidR="001C4F97" w:rsidRDefault="00503377">
      <w:pPr>
        <w:keepNext/>
        <w:spacing w:before="360" w:after="160"/>
      </w:pPr>
      <w:r>
        <w:rPr>
          <w:b/>
          <w:color w:val="1A365D"/>
          <w:sz w:val="28"/>
        </w:rPr>
        <w:t>6. Class Diagram</w:t>
      </w:r>
    </w:p>
    <w:p w14:paraId="189A5D82" w14:textId="77777777" w:rsidR="001C4F97" w:rsidRDefault="00503377">
      <w:r>
        <w:t>Below is the conceptual object-oriented blueprint outlining the architectural relationships, class properties, and method interfaces inside the Library System:</w:t>
      </w:r>
    </w:p>
    <w:tbl>
      <w:tblPr>
        <w:tblW w:w="0" w:type="auto"/>
        <w:tblLook w:val="04A0" w:firstRow="1" w:lastRow="0" w:firstColumn="1" w:lastColumn="0" w:noHBand="0" w:noVBand="1"/>
      </w:tblPr>
      <w:tblGrid>
        <w:gridCol w:w="9792"/>
      </w:tblGrid>
      <w:tr w:rsidR="001C4F97" w14:paraId="66F8CC87" w14:textId="77777777">
        <w:tc>
          <w:tcPr>
            <w:tcW w:w="9792" w:type="dxa"/>
            <w:shd w:val="clear" w:color="auto" w:fill="F7FAF6"/>
            <w:tcMar>
              <w:top w:w="120" w:type="dxa"/>
              <w:left w:w="150" w:type="dxa"/>
              <w:bottom w:w="120" w:type="dxa"/>
              <w:right w:w="150" w:type="dxa"/>
            </w:tcMar>
          </w:tcPr>
          <w:p w14:paraId="7501F3F4" w14:textId="77777777" w:rsidR="001C4F97" w:rsidRDefault="00503377">
            <w:pPr>
              <w:spacing w:after="0"/>
            </w:pPr>
            <w:r>
              <w:rPr>
                <w:rFonts w:ascii="Courier New" w:hAnsi="Courier New"/>
                <w:sz w:val="17"/>
              </w:rPr>
              <w:t xml:space="preserve">                  +--------------------------------+</w:t>
            </w:r>
            <w:r>
              <w:rPr>
                <w:rFonts w:ascii="Courier New" w:hAnsi="Courier New"/>
                <w:sz w:val="17"/>
              </w:rPr>
              <w:br/>
              <w:t xml:space="preserve">                  |         &lt;&lt;interface&gt;&gt;          |</w:t>
            </w:r>
            <w:r>
              <w:rPr>
                <w:rFonts w:ascii="Courier New" w:hAnsi="Courier New"/>
                <w:sz w:val="17"/>
              </w:rPr>
              <w:br/>
              <w:t xml:space="preserve">                  |           Borrowable           |</w:t>
            </w:r>
            <w:r>
              <w:rPr>
                <w:rFonts w:ascii="Courier New" w:hAnsi="Courier New"/>
                <w:sz w:val="17"/>
              </w:rPr>
              <w:br/>
              <w:t xml:space="preserve">                  +--------------------------------+</w:t>
            </w:r>
            <w:r>
              <w:rPr>
                <w:rFonts w:ascii="Courier New" w:hAnsi="Courier New"/>
                <w:sz w:val="17"/>
              </w:rPr>
              <w:br/>
              <w:t xml:space="preserve">                  | + borrowItem(memberId) : void  |</w:t>
            </w:r>
            <w:r>
              <w:rPr>
                <w:rFonts w:ascii="Courier New" w:hAnsi="Courier New"/>
                <w:sz w:val="17"/>
              </w:rPr>
              <w:br/>
              <w:t xml:space="preserve">                  | + returnItem(days) : void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w:t>
            </w:r>
            <w:r>
              <w:rPr>
                <w:rFonts w:ascii="Courier New" w:hAnsi="Courier New"/>
                <w:sz w:val="17"/>
              </w:rPr>
              <w:br/>
              <w:t>+------------------------------------+        +------------------------------------+</w:t>
            </w:r>
            <w:r>
              <w:rPr>
                <w:rFonts w:ascii="Courier New" w:hAnsi="Courier New"/>
                <w:sz w:val="17"/>
              </w:rPr>
              <w:br/>
              <w:t>|         &lt;&lt;abstract class&gt;&gt;         |        |         &lt;&lt;abstract class&gt;&gt;         |</w:t>
            </w:r>
            <w:r>
              <w:rPr>
                <w:rFonts w:ascii="Courier New" w:hAnsi="Courier New"/>
                <w:sz w:val="17"/>
              </w:rPr>
              <w:br/>
              <w:t>|            LibraryItem             |        |               Member               |</w:t>
            </w:r>
            <w:r>
              <w:rPr>
                <w:rFonts w:ascii="Courier New" w:hAnsi="Courier New"/>
                <w:sz w:val="17"/>
              </w:rPr>
              <w:br/>
              <w:t>+------------------------------------+        +------------------------------------+</w:t>
            </w:r>
            <w:r>
              <w:rPr>
                <w:rFonts w:ascii="Courier New" w:hAnsi="Courier New"/>
                <w:sz w:val="17"/>
              </w:rPr>
              <w:br/>
              <w:t>| - id : String                      |        | - memberId : String                |</w:t>
            </w:r>
            <w:r>
              <w:rPr>
                <w:rFonts w:ascii="Courier New" w:hAnsi="Courier New"/>
                <w:sz w:val="17"/>
              </w:rPr>
              <w:br/>
              <w:t>| - title : String                   |        | - name : String                    |</w:t>
            </w:r>
            <w:r>
              <w:rPr>
                <w:rFonts w:ascii="Courier New" w:hAnsi="Courier New"/>
                <w:sz w:val="17"/>
              </w:rPr>
              <w:br/>
            </w:r>
            <w:r>
              <w:rPr>
                <w:rFonts w:ascii="Courier New" w:hAnsi="Courier New"/>
                <w:sz w:val="17"/>
              </w:rPr>
              <w:lastRenderedPageBreak/>
              <w:t>| - author : String                  |        | - borrowedItems : List&lt;LibraryItem&gt;|</w:t>
            </w:r>
            <w:r>
              <w:rPr>
                <w:rFonts w:ascii="Courier New" w:hAnsi="Courier New"/>
                <w:sz w:val="17"/>
              </w:rPr>
              <w:br/>
              <w:t>| - isAvailable : boolean            |        +------------------------------------+</w:t>
            </w:r>
            <w:r>
              <w:rPr>
                <w:rFonts w:ascii="Courier New" w:hAnsi="Courier New"/>
                <w:sz w:val="17"/>
              </w:rPr>
              <w:br/>
              <w:t>+------------------------------------+        | + getFineMultiplier() : double     |</w:t>
            </w:r>
            <w:r>
              <w:rPr>
                <w:rFonts w:ascii="Courier New" w:hAnsi="Courier New"/>
                <w:sz w:val="17"/>
              </w:rPr>
              <w:br/>
              <w:t>| + displayInfo() : void             |        | + getMaxLimit() : int              |</w:t>
            </w:r>
            <w:r>
              <w:rPr>
                <w:rFonts w:ascii="Courier New" w:hAnsi="Courier New"/>
                <w:sz w:val="17"/>
              </w:rPr>
              <w:br/>
              <w:t>+------------------------------------+        +------------------------------------+</w:t>
            </w:r>
            <w:r>
              <w:rPr>
                <w:rFonts w:ascii="Courier New" w:hAnsi="Courier New"/>
                <w:sz w:val="17"/>
              </w:rPr>
              <w:br/>
              <w:t xml:space="preserve">   ^              ^              ^               ^              ^              ^</w:t>
            </w:r>
            <w:r>
              <w:rPr>
                <w:rFonts w:ascii="Courier New" w:hAnsi="Courier New"/>
                <w:sz w:val="17"/>
              </w:rPr>
              <w:br/>
              <w:t xml:space="preserve">   |              |              |               |              |              |</w:t>
            </w:r>
            <w:r>
              <w:rPr>
                <w:rFonts w:ascii="Courier New" w:hAnsi="Courier New"/>
                <w:sz w:val="17"/>
              </w:rPr>
              <w:br/>
              <w:t>+------+     +----------+     +--------+    +-------------+ +---------------+ +-----------+</w:t>
            </w:r>
            <w:r>
              <w:rPr>
                <w:rFonts w:ascii="Courier New" w:hAnsi="Courier New"/>
                <w:sz w:val="17"/>
              </w:rPr>
              <w:br/>
              <w:t>| Book |     | Magazine |     | Thesis |    | BasicMember | | SilverMember  | | GoldMember|</w:t>
            </w:r>
            <w:r>
              <w:rPr>
                <w:rFonts w:ascii="Courier New" w:hAnsi="Courier New"/>
                <w:sz w:val="17"/>
              </w:rPr>
              <w:br/>
              <w:t>+------+     +----------+     +--------+    +-------------+ +---------------+ +-----------+</w:t>
            </w:r>
          </w:p>
        </w:tc>
      </w:tr>
    </w:tbl>
    <w:p w14:paraId="71CB3EAB" w14:textId="77777777" w:rsidR="001C4F97" w:rsidRDefault="00503377">
      <w:pPr>
        <w:keepNext/>
        <w:spacing w:before="360" w:after="160"/>
      </w:pPr>
      <w:r>
        <w:rPr>
          <w:b/>
          <w:color w:val="1A365D"/>
          <w:sz w:val="28"/>
        </w:rPr>
        <w:lastRenderedPageBreak/>
        <w:t>7. Conclusion</w:t>
      </w:r>
    </w:p>
    <w:p w14:paraId="1D3007FB" w14:textId="61F83979" w:rsidR="001C4F97" w:rsidRDefault="00503377">
      <w:pPr>
        <w:spacing w:after="0"/>
      </w:pPr>
      <w:r>
        <w:t>The developed File-Based Library Management System successfully delivers on all requirements outlined in the course criteria. By binding OOP core architectures with data stream structures and input validations, the software achieves full stability, data security, and an excellent, crash-free interface. This technical infrastructure proves that structured Java architectures can successfully manage permanent, complex environments efficiently and cleanly.</w:t>
      </w:r>
    </w:p>
    <w:p w14:paraId="0AC1BD9D" w14:textId="01405D96" w:rsidR="00890DCE" w:rsidRDefault="00890DCE">
      <w:pPr>
        <w:spacing w:after="0"/>
      </w:pPr>
    </w:p>
    <w:p w14:paraId="1D52E690" w14:textId="1063D618" w:rsidR="00890DCE" w:rsidRDefault="00890DCE">
      <w:pPr>
        <w:spacing w:after="0"/>
      </w:pPr>
    </w:p>
    <w:p w14:paraId="6119030A" w14:textId="0FE10327" w:rsidR="00890DCE" w:rsidRDefault="00890DCE">
      <w:pPr>
        <w:spacing w:after="0"/>
      </w:pPr>
      <w:r w:rsidRPr="00890DCE">
        <w:t>https://github.com/fuadgeyushov/library-management-system</w:t>
      </w:r>
    </w:p>
    <w:sectPr w:rsidR="00890DCE" w:rsidSect="00034616">
      <w:pgSz w:w="11909" w:h="16834"/>
      <w:pgMar w:top="1152" w:right="864" w:bottom="115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F97"/>
    <w:rsid w:val="0029639D"/>
    <w:rsid w:val="00326F90"/>
    <w:rsid w:val="00503377"/>
    <w:rsid w:val="00890DCE"/>
    <w:rsid w:val="00AA1D8D"/>
    <w:rsid w:val="00B47730"/>
    <w:rsid w:val="00CB0664"/>
    <w:rsid w:val="00D45D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B2511"/>
  <w14:defaultImageDpi w14:val="300"/>
  <w15:docId w15:val="{6C3AD1DF-40E2-4CAD-A27E-D7C46B51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00" w:lineRule="auto"/>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Fuad</cp:lastModifiedBy>
  <cp:revision>2</cp:revision>
  <cp:lastPrinted>2026-05-19T17:07:00Z</cp:lastPrinted>
  <dcterms:created xsi:type="dcterms:W3CDTF">2026-05-19T17:19:00Z</dcterms:created>
  <dcterms:modified xsi:type="dcterms:W3CDTF">2026-05-19T17:19:00Z</dcterms:modified>
  <cp:category/>
</cp:coreProperties>
</file>