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"Tahapan Implementasi ERP yang Wajib Diketahui Perusahaan"</w:t>
      </w:r>
      <w:r>
        <w:br/>
      </w:r>
      <w:r>
        <w:rPr>
          <w:rStyle w:val="FunctionTok"/>
        </w:rPr>
        <w:t xml:space="preserve">meta_title</w:t>
      </w:r>
      <w:r>
        <w:rPr>
          <w:rStyle w:val="KeywordTok"/>
        </w:rPr>
        <w:t xml:space="preserve">:</w:t>
      </w:r>
      <w:r>
        <w:rPr>
          <w:rStyle w:val="AttributeTok"/>
        </w:rPr>
        <w:t xml:space="preserve"> </w:t>
      </w:r>
      <w:r>
        <w:rPr>
          <w:rStyle w:val="StringTok"/>
        </w:rPr>
        <w:t xml:space="preserve">"Tahapan Implementasi ERP yang Wajib Diketahui Perusahaan"</w:t>
      </w:r>
      <w:r>
        <w:br/>
      </w:r>
      <w:r>
        <w:rPr>
          <w:rStyle w:val="FunctionTok"/>
        </w:rPr>
        <w:t xml:space="preserve">meta_description</w:t>
      </w:r>
      <w:r>
        <w:rPr>
          <w:rStyle w:val="KeywordTok"/>
        </w:rPr>
        <w:t xml:space="preserve">:</w:t>
      </w:r>
      <w:r>
        <w:rPr>
          <w:rStyle w:val="AttributeTok"/>
        </w:rPr>
        <w:t xml:space="preserve"> </w:t>
      </w:r>
      <w:r>
        <w:rPr>
          <w:rStyle w:val="StringTok"/>
        </w:rPr>
        <w:t xml:space="preserve">"Kenali 6 tahapan implementasi ERP selaras metodologi SAP Activate, lengkap dengan tabel fase, median durasi 9 bulan, dan faktor penyebab proyek meleset."</w:t>
      </w:r>
      <w:r>
        <w:br/>
      </w:r>
      <w:r>
        <w:rPr>
          <w:rStyle w:val="FunctionTok"/>
        </w:rPr>
        <w:t xml:space="preserve">slug</w:t>
      </w:r>
      <w:r>
        <w:rPr>
          <w:rStyle w:val="KeywordTok"/>
        </w:rPr>
        <w:t xml:space="preserve">:</w:t>
      </w:r>
      <w:r>
        <w:rPr>
          <w:rStyle w:val="AttributeTok"/>
        </w:rPr>
        <w:t xml:space="preserve"> </w:t>
      </w:r>
      <w:r>
        <w:rPr>
          <w:rStyle w:val="StringTok"/>
        </w:rPr>
        <w:t xml:space="preserve">"tahapan-implementasi-erp"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"implementasi erp"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"tahapan implementasi erp"</w:t>
      </w:r>
      <w:r>
        <w:rPr>
          <w:rStyle w:val="KeywordTok"/>
        </w:rPr>
        <w:t xml:space="preserve">,</w:t>
      </w:r>
      <w:r>
        <w:rPr>
          <w:rStyle w:val="AttributeTok"/>
        </w:rPr>
        <w:t xml:space="preserve"> </w:t>
      </w:r>
      <w:r>
        <w:rPr>
          <w:rStyle w:val="StringTok"/>
        </w:rPr>
        <w:t xml:space="preserve">"metodologi SAP Activate"</w:t>
      </w:r>
      <w:r>
        <w:rPr>
          <w:rStyle w:val="KeywordTok"/>
        </w:rPr>
        <w:t xml:space="preserve">,</w:t>
      </w:r>
      <w:r>
        <w:rPr>
          <w:rStyle w:val="AttributeTok"/>
        </w:rPr>
        <w:t xml:space="preserve"> </w:t>
      </w:r>
      <w:r>
        <w:rPr>
          <w:rStyle w:val="StringTok"/>
        </w:rPr>
        <w:t xml:space="preserve">"fit-to-standard"</w:t>
      </w:r>
      <w:r>
        <w:rPr>
          <w:rStyle w:val="KeywordTok"/>
        </w:rPr>
        <w:t xml:space="preserve">,</w:t>
      </w:r>
      <w:r>
        <w:rPr>
          <w:rStyle w:val="AttributeTok"/>
        </w:rPr>
        <w:t xml:space="preserve"> </w:t>
      </w:r>
      <w:r>
        <w:rPr>
          <w:rStyle w:val="StringTok"/>
        </w:rPr>
        <w:t xml:space="preserve">"migrasi data ERP"</w:t>
      </w:r>
      <w:r>
        <w:rPr>
          <w:rStyle w:val="KeywordTok"/>
        </w:rPr>
        <w:t xml:space="preserve">,</w:t>
      </w:r>
      <w:r>
        <w:rPr>
          <w:rStyle w:val="AttributeTok"/>
        </w:rPr>
        <w:t xml:space="preserve"> </w:t>
      </w:r>
      <w:r>
        <w:rPr>
          <w:rStyle w:val="StringTok"/>
        </w:rPr>
        <w:t xml:space="preserve">"user acceptance testing (UAT)"</w:t>
      </w:r>
      <w:r>
        <w:rPr>
          <w:rStyle w:val="KeywordTok"/>
        </w:rPr>
        <w:t xml:space="preserve">,</w:t>
      </w:r>
      <w:r>
        <w:rPr>
          <w:rStyle w:val="AttributeTok"/>
        </w:rPr>
        <w:t xml:space="preserve"> </w:t>
      </w:r>
      <w:r>
        <w:rPr>
          <w:rStyle w:val="StringTok"/>
        </w:rPr>
        <w:t xml:space="preserve">"go-live dan hypercare"</w:t>
      </w:r>
      <w:r>
        <w:rPr>
          <w:rStyle w:val="KeywordTok"/>
        </w:rPr>
        <w:t xml:space="preserve">,</w:t>
      </w:r>
      <w:r>
        <w:rPr>
          <w:rStyle w:val="AttributeTok"/>
        </w:rPr>
        <w:t xml:space="preserve"> </w:t>
      </w:r>
      <w:r>
        <w:rPr>
          <w:rStyle w:val="StringTok"/>
        </w:rPr>
        <w:t xml:space="preserve">"durasi implementasi ERP"</w:t>
      </w:r>
      <w:r>
        <w:rPr>
          <w:rStyle w:val="KeywordTok"/>
        </w:rPr>
        <w:t xml:space="preserve">,</w:t>
      </w:r>
      <w:r>
        <w:rPr>
          <w:rStyle w:val="AttributeTok"/>
        </w:rPr>
        <w:t xml:space="preserve"> </w:t>
      </w:r>
      <w:r>
        <w:rPr>
          <w:rStyle w:val="StringTok"/>
        </w:rPr>
        <w:t xml:space="preserve">"change management"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"https://www.soltius.co.id/id/blog/cara-kerja-sistem-sap-dan-fungsinya-untuk-perusahaan"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"cara kerja sistem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"https://learning.sap.com/courses/discovering-sap-activate-implementation-tools-and-methodology/describing-the-methodology-structure"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 fase SAP Activate (Discover-Prepare-Explore-Realize-Deploy-Run), fit-to-standard di fase Explore, pendekatan agile di Realize, 3 pilar, penerus ASAP dan SAP Launch"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"https://www.panorama-consulting.com/resource-center/erp-report/"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"Panorama Consulting, The 2026 ERP Report: median timeline proyek 9 bulan (170 responden), lebih dari seperempat over budget, hampir seperempat over schedule karena isu organisasi"</w:t>
      </w:r>
      <w:r>
        <w:br/>
      </w:r>
      <w:r>
        <w:rPr>
          <w:rStyle w:val="FunctionTok"/>
        </w:rPr>
        <w:t xml:space="preserve">brief_id</w:t>
      </w:r>
      <w:r>
        <w:rPr>
          <w:rStyle w:val="KeywordTok"/>
        </w:rPr>
        <w:t xml:space="preserve">:</w:t>
      </w:r>
      <w:r>
        <w:rPr>
          <w:rStyle w:val="AttributeTok"/>
        </w:rPr>
        <w:t xml:space="preserve"> </w:t>
      </w:r>
      <w:r>
        <w:rPr>
          <w:rStyle w:val="StringTok"/>
        </w:rPr>
        <w:t xml:space="preserve">"implementasi-erp-c01"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"2026-07-06"</w:t>
      </w:r>
      <w:r>
        <w:br/>
      </w:r>
      <w:r>
        <w:rPr>
          <w:rStyle w:val="FunctionTok"/>
        </w:rPr>
        <w:t xml:space="preserve">word_count</w:t>
      </w:r>
      <w:r>
        <w:rPr>
          <w:rStyle w:val="KeywordTok"/>
        </w:rPr>
        <w:t xml:space="preserve">:</w:t>
      </w:r>
      <w:r>
        <w:rPr>
          <w:rStyle w:val="AttributeTok"/>
        </w:rPr>
        <w:t xml:space="preserve"> </w:t>
      </w:r>
      <w:r>
        <w:rPr>
          <w:rStyle w:val="DecValTok"/>
        </w:rPr>
        <w:t xml:space="preserve">940</w:t>
      </w:r>
    </w:p>
    <w:p>
      <w:r>
        <w:pict>
          <v:rect style="width:0;height:1.5pt" o:hralign="center" o:hrstd="t" o:hr="t"/>
        </w:pict>
      </w:r>
    </w:p>
    <w:bookmarkEnd w:id="16"/>
    <w:bookmarkStart w:id="29" w:name="Xab8a0aa77845e1250b302676ae2b5332577992c"/>
    <w:p>
      <w:pPr>
        <w:pStyle w:val="Heading1"/>
      </w:pPr>
      <w:r>
        <w:t xml:space="preserve">Tahapan Implementasi ERP yang Wajib Diketahui Perusahaan</w:t>
      </w:r>
    </w:p>
    <w:p>
      <w:pPr>
        <w:pStyle w:val="FirstParagraph"/>
      </w:pPr>
      <w:r>
        <w:t xml:space="preserve">Mandat proyek sudah turun dari direksi, anggaran disetujui, tetapi tim belum punya peta proses: mulai dari mana, apa saja fasenya, dan kapan sistem bisa dipakai. Situasi ini lazim dialami perusahaan yang pertama kali menjalankan implementasi ERP, termasuk yang menempuhnya lewat jalur</w:t>
      </w:r>
      <w:r>
        <w:t xml:space="preserve"> </w:t>
      </w:r>
      <w:hyperlink r:id="rId17">
        <w:r>
          <w:rPr>
            <w:rStyle w:val="Hyperlink"/>
          </w:rPr>
          <w:t xml:space="preserve">migrasi ERP ke cloud</w:t>
        </w:r>
      </w:hyperlink>
      <w:r>
        <w:t xml:space="preserve">. Artikel ini merangkum enam tahapan proyek, metodologi standar yang menaunginya, dan durasi realistis menurut data industri terbaru.</w:t>
      </w:r>
    </w:p>
    <w:p>
      <w:pPr>
        <w:pStyle w:val="BlockText"/>
      </w:pPr>
      <w:r>
        <w:rPr>
          <w:b/>
          <w:bCs/>
        </w:rPr>
        <w:t xml:space="preserve">Ringkasnya:</w:t>
      </w:r>
      <w:r>
        <w:t xml:space="preserve"> </w:t>
      </w:r>
      <w:r>
        <w:t xml:space="preserve">implementasi ERP adalah proses menerapkan sistem</w:t>
      </w:r>
      <w:r>
        <w:t xml:space="preserve"> </w:t>
      </w:r>
      <w:r>
        <w:rPr>
          <w:i/>
          <w:iCs/>
        </w:rPr>
        <w:t xml:space="preserve">Enterprise Resource Planning</w:t>
      </w:r>
      <w:r>
        <w:t xml:space="preserve"> </w:t>
      </w:r>
      <w:r>
        <w:t xml:space="preserve">ke operasi perusahaan — mulai dari perencanaan, analisis kebutuhan, konfigurasi, migrasi data, pengujian, hingga go-live dan dukungan pascaimplementasi. Proyek umumnya berjalan dalam enam tahapan yang selaras dengan metodologi SAP Activate, dan keberhasilannya lebih ditentukan kesiapan proses serta orang daripada perangkat lunaknya.</w:t>
      </w:r>
    </w:p>
    <w:bookmarkStart w:id="20" w:name="X6ce6f87e0d21dbb8d7f46c4a8c3130fe459eced"/>
    <w:p>
      <w:pPr>
        <w:pStyle w:val="Heading2"/>
      </w:pPr>
      <w:r>
        <w:t xml:space="preserve">Enam Tahapan Implementasi ERP dari Perencanaan hingga Pasca Go-Live</w:t>
      </w:r>
    </w:p>
    <w:p>
      <w:pPr>
        <w:pStyle w:val="FirstParagraph"/>
      </w:pPr>
      <w:r>
        <w:t xml:space="preserve">Enam tahapan implementasi ERP berjalan berurutan: perencanaan dan penemuan kebutuhan, persiapan proyek, analisis</w:t>
      </w:r>
      <w:r>
        <w:t xml:space="preserve"> </w:t>
      </w:r>
      <w:r>
        <w:rPr>
          <w:i/>
          <w:iCs/>
        </w:rPr>
        <w:t xml:space="preserve">fit-to-standard</w:t>
      </w:r>
      <w:r>
        <w:t xml:space="preserve">, konfigurasi dan pengujian (</w:t>
      </w:r>
      <w:r>
        <w:rPr>
          <w:i/>
          <w:iCs/>
        </w:rPr>
        <w:t xml:space="preserve">build</w:t>
      </w:r>
      <w:r>
        <w:t xml:space="preserve">), go-live beserta</w:t>
      </w:r>
      <w:r>
        <w:t xml:space="preserve"> </w:t>
      </w:r>
      <w:r>
        <w:rPr>
          <w:i/>
          <w:iCs/>
        </w:rPr>
        <w:t xml:space="preserve">cutover</w:t>
      </w:r>
      <w:r>
        <w:t xml:space="preserve">, lalu dukungan pasca go-live. Tiap tahap menghasilkan output yang bisa diperiksa, sehingga manajemen dapat mengukur kemajuan proyek per fase, bukan menunggu kejutan di akhir.</w:t>
      </w:r>
    </w:p>
    <w:p>
      <w:pPr>
        <w:pStyle w:val="BodyText"/>
      </w:pPr>
      <w:r>
        <w:t xml:space="preserve">Tabel berikut memetakan keenam tahap ke fase resmi metodologi SAP Activate, merujuk dokumentasi</w:t>
      </w:r>
      <w:r>
        <w:t xml:space="preserve"> </w:t>
      </w:r>
      <w:hyperlink r:id="rId18">
        <w:r>
          <w:rPr>
            <w:rStyle w:val="Hyperlink"/>
          </w:rPr>
          <w:t xml:space="preserve">SAP Learning</w:t>
        </w:r>
      </w:hyperlink>
      <w:r>
        <w:t xml:space="preserve"> </w:t>
      </w:r>
      <w:r>
        <w:t xml:space="preserve">(diakses Juli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Tahap</w:t>
            </w:r>
          </w:p>
        </w:tc>
        <w:tc>
          <w:tcPr/>
          <w:p>
            <w:pPr>
              <w:pStyle w:val="Compact"/>
            </w:pPr>
            <w:r>
              <w:t xml:space="preserve">Fase SAP Activate</w:t>
            </w:r>
          </w:p>
        </w:tc>
        <w:tc>
          <w:tcPr/>
          <w:p>
            <w:pPr>
              <w:pStyle w:val="Compact"/>
            </w:pPr>
            <w:r>
              <w:t xml:space="preserve">Aktivitas kunci</w:t>
            </w:r>
          </w:p>
        </w:tc>
        <w:tc>
          <w:tcPr/>
          <w:p>
            <w:pPr>
              <w:pStyle w:val="Compact"/>
            </w:pPr>
            <w:r>
              <w:t xml:space="preserve">Output</w:t>
            </w:r>
          </w:p>
        </w:tc>
      </w:tr>
      <w:tr>
        <w:tc>
          <w:tcPr/>
          <w:p>
            <w:pPr>
              <w:pStyle w:val="Compact"/>
            </w:pPr>
            <w:r>
              <w:t xml:space="preserve">1. Perencanaan &amp; penemuan kebutuhan</w:t>
            </w:r>
          </w:p>
        </w:tc>
        <w:tc>
          <w:tcPr/>
          <w:p>
            <w:pPr>
              <w:pStyle w:val="Compact"/>
            </w:pPr>
            <w:r>
              <w:t xml:space="preserve">Discover</w:t>
            </w:r>
          </w:p>
        </w:tc>
        <w:tc>
          <w:tcPr/>
          <w:p>
            <w:pPr>
              <w:pStyle w:val="Compact"/>
            </w:pPr>
            <w:r>
              <w:t xml:space="preserve">Eksplorasi solusi,</w:t>
            </w:r>
            <w:r>
              <w:t xml:space="preserve"> </w:t>
            </w:r>
            <w:r>
              <w:rPr>
                <w:i/>
                <w:iCs/>
              </w:rPr>
              <w:t xml:space="preserve">value analysis</w:t>
            </w:r>
            <w:r>
              <w:t xml:space="preserve">, strategi implementasi, klarifikasi arsitektur</w:t>
            </w:r>
          </w:p>
        </w:tc>
        <w:tc>
          <w:tcPr/>
          <w:p>
            <w:pPr>
              <w:pStyle w:val="Compact"/>
            </w:pPr>
            <w:r>
              <w:rPr>
                <w:i/>
                <w:iCs/>
              </w:rPr>
              <w:t xml:space="preserve">Business case</w:t>
            </w:r>
            <w:r>
              <w:t xml:space="preserve"> </w:t>
            </w:r>
            <w:r>
              <w:t xml:space="preserve">dan strategi proyek</w:t>
            </w:r>
          </w:p>
        </w:tc>
      </w:tr>
      <w:tr>
        <w:tc>
          <w:tcPr/>
          <w:p>
            <w:pPr>
              <w:pStyle w:val="Compact"/>
            </w:pPr>
            <w:r>
              <w:t xml:space="preserve">2. Persiapan proyek</w:t>
            </w:r>
          </w:p>
        </w:tc>
        <w:tc>
          <w:tcPr/>
          <w:p>
            <w:pPr>
              <w:pStyle w:val="Compact"/>
            </w:pPr>
            <w:r>
              <w:t xml:space="preserve">Prepare</w:t>
            </w:r>
          </w:p>
        </w:tc>
        <w:tc>
          <w:tcPr/>
          <w:p>
            <w:pPr>
              <w:pStyle w:val="Compact"/>
            </w:pPr>
            <w:r>
              <w:t xml:space="preserve">Finalisasi</w:t>
            </w:r>
            <w:r>
              <w:t xml:space="preserve"> </w:t>
            </w:r>
            <w:r>
              <w:rPr>
                <w:i/>
                <w:iCs/>
              </w:rPr>
              <w:t xml:space="preserve">scope</w:t>
            </w:r>
            <w:r>
              <w:t xml:space="preserve">,</w:t>
            </w:r>
            <w:r>
              <w:t xml:space="preserve"> </w:t>
            </w:r>
            <w:r>
              <w:rPr>
                <w:i/>
                <w:iCs/>
              </w:rPr>
              <w:t xml:space="preserve">governance</w:t>
            </w:r>
            <w:r>
              <w:t xml:space="preserve">, tim lintas fungsi, jadwal, penyiapan sistem awal</w:t>
            </w:r>
          </w:p>
        </w:tc>
        <w:tc>
          <w:tcPr/>
          <w:p>
            <w:pPr>
              <w:pStyle w:val="Compact"/>
            </w:pPr>
            <w:r>
              <w:t xml:space="preserve">Rencana proyek final</w:t>
            </w:r>
          </w:p>
        </w:tc>
      </w:tr>
      <w:tr>
        <w:tc>
          <w:tcPr/>
          <w:p>
            <w:pPr>
              <w:pStyle w:val="Compact"/>
            </w:pPr>
            <w:r>
              <w:t xml:space="preserve">3. Analisis</w:t>
            </w:r>
            <w:r>
              <w:t xml:space="preserve"> </w:t>
            </w:r>
            <w:r>
              <w:rPr>
                <w:i/>
                <w:iCs/>
              </w:rPr>
              <w:t xml:space="preserve">fit-to-standard</w:t>
            </w:r>
          </w:p>
        </w:tc>
        <w:tc>
          <w:tcPr/>
          <w:p>
            <w:pPr>
              <w:pStyle w:val="Compact"/>
            </w:pPr>
            <w:r>
              <w:t xml:space="preserve">Explore</w:t>
            </w:r>
          </w:p>
        </w:tc>
        <w:tc>
          <w:tcPr/>
          <w:p>
            <w:pPr>
              <w:pStyle w:val="Compact"/>
            </w:pPr>
            <w:r>
              <w:t xml:space="preserve">Workshop mencocokkan proses ke SAP Best Practices;</w:t>
            </w:r>
            <w:r>
              <w:t xml:space="preserve"> </w:t>
            </w:r>
            <w:r>
              <w:rPr>
                <w:i/>
                <w:iCs/>
              </w:rPr>
              <w:t xml:space="preserve">gap</w:t>
            </w:r>
            <w:r>
              <w:t xml:space="preserve"> </w:t>
            </w:r>
            <w:r>
              <w:t xml:space="preserve">dicatat ke</w:t>
            </w:r>
            <w:r>
              <w:t xml:space="preserve"> </w:t>
            </w:r>
            <w:r>
              <w:rPr>
                <w:i/>
                <w:iCs/>
              </w:rPr>
              <w:t xml:space="preserve">backlog</w:t>
            </w:r>
          </w:p>
        </w:tc>
        <w:tc>
          <w:tcPr/>
          <w:p>
            <w:pPr>
              <w:pStyle w:val="Compact"/>
            </w:pPr>
            <w:r>
              <w:t xml:space="preserve">Desain solusi terkonfirmasi</w:t>
            </w:r>
          </w:p>
        </w:tc>
      </w:tr>
      <w:tr>
        <w:tc>
          <w:tcPr/>
          <w:p>
            <w:pPr>
              <w:pStyle w:val="Compact"/>
            </w:pPr>
            <w:r>
              <w:t xml:space="preserve">4. Konfigurasi &amp; pengujian (</w:t>
            </w:r>
            <w:r>
              <w:rPr>
                <w:i/>
                <w:iCs/>
              </w:rPr>
              <w:t xml:space="preserve">build</w:t>
            </w:r>
            <w:r>
              <w:t xml:space="preserve">)</w:t>
            </w:r>
          </w:p>
        </w:tc>
        <w:tc>
          <w:tcPr/>
          <w:p>
            <w:pPr>
              <w:pStyle w:val="Compact"/>
            </w:pPr>
            <w:r>
              <w:t xml:space="preserve">Realize</w:t>
            </w:r>
          </w:p>
        </w:tc>
        <w:tc>
          <w:tcPr/>
          <w:p>
            <w:pPr>
              <w:pStyle w:val="Compact"/>
            </w:pPr>
            <w:r>
              <w:rPr>
                <w:i/>
                <w:iCs/>
              </w:rPr>
              <w:t xml:space="preserve">Build</w:t>
            </w:r>
            <w:r>
              <w:t xml:space="preserve"> </w:t>
            </w:r>
            <w:r>
              <w:t xml:space="preserve">iteratif dari</w:t>
            </w:r>
            <w:r>
              <w:t xml:space="preserve"> </w:t>
            </w:r>
            <w:r>
              <w:rPr>
                <w:i/>
                <w:iCs/>
              </w:rPr>
              <w:t xml:space="preserve">backlog</w:t>
            </w:r>
            <w:r>
              <w:t xml:space="preserve">, migrasi data percobaan, pengujian bertingkat hingga UAT</w:t>
            </w:r>
          </w:p>
        </w:tc>
        <w:tc>
          <w:tcPr/>
          <w:p>
            <w:pPr>
              <w:pStyle w:val="Compact"/>
            </w:pPr>
            <w:r>
              <w:t xml:space="preserve">Sistem teruji siap produksi</w:t>
            </w:r>
          </w:p>
        </w:tc>
      </w:tr>
      <w:tr>
        <w:tc>
          <w:tcPr/>
          <w:p>
            <w:pPr>
              <w:pStyle w:val="Compact"/>
            </w:pPr>
            <w:r>
              <w:t xml:space="preserve">5. Go-live &amp;</w:t>
            </w:r>
            <w:r>
              <w:t xml:space="preserve"> </w:t>
            </w:r>
            <w:r>
              <w:rPr>
                <w:i/>
                <w:iCs/>
              </w:rPr>
              <w:t xml:space="preserve">cutover</w:t>
            </w:r>
          </w:p>
        </w:tc>
        <w:tc>
          <w:tcPr/>
          <w:p>
            <w:pPr>
              <w:pStyle w:val="Compact"/>
            </w:pPr>
            <w:r>
              <w:t xml:space="preserve">Deploy</w:t>
            </w:r>
          </w:p>
        </w:tc>
        <w:tc>
          <w:tcPr/>
          <w:p>
            <w:pPr>
              <w:pStyle w:val="Compact"/>
            </w:pPr>
            <w:r>
              <w:t xml:space="preserve">Penyiapan lingkungan produksi, migrasi data final, pelatihan pengguna akhir</w:t>
            </w:r>
          </w:p>
        </w:tc>
        <w:tc>
          <w:tcPr/>
          <w:p>
            <w:pPr>
              <w:pStyle w:val="Compact"/>
            </w:pPr>
            <w:r>
              <w:t xml:space="preserve">Sistem produktif</w:t>
            </w:r>
          </w:p>
        </w:tc>
      </w:tr>
      <w:tr>
        <w:tc>
          <w:tcPr/>
          <w:p>
            <w:pPr>
              <w:pStyle w:val="Compact"/>
            </w:pPr>
            <w:r>
              <w:t xml:space="preserve">6. Dukungan pasca go-live</w:t>
            </w:r>
          </w:p>
        </w:tc>
        <w:tc>
          <w:tcPr/>
          <w:p>
            <w:pPr>
              <w:pStyle w:val="Compact"/>
            </w:pPr>
            <w:r>
              <w:t xml:space="preserve">Run</w:t>
            </w:r>
          </w:p>
        </w:tc>
        <w:tc>
          <w:tcPr/>
          <w:p>
            <w:pPr>
              <w:pStyle w:val="Compact"/>
            </w:pPr>
            <w:r>
              <w:rPr>
                <w:i/>
                <w:iCs/>
              </w:rPr>
              <w:t xml:space="preserve">Hypercare</w:t>
            </w:r>
            <w:r>
              <w:t xml:space="preserve">,</w:t>
            </w:r>
            <w:r>
              <w:t xml:space="preserve"> </w:t>
            </w:r>
            <w:r>
              <w:rPr>
                <w:i/>
                <w:iCs/>
              </w:rPr>
              <w:t xml:space="preserve">incident management</w:t>
            </w:r>
            <w:r>
              <w:t xml:space="preserve">,</w:t>
            </w:r>
            <w:r>
              <w:t xml:space="preserve"> </w:t>
            </w:r>
            <w:r>
              <w:rPr>
                <w:i/>
                <w:iCs/>
              </w:rPr>
              <w:t xml:space="preserve">monitoring</w:t>
            </w:r>
            <w:r>
              <w:t xml:space="preserve">, pengelolaan</w:t>
            </w:r>
            <w:r>
              <w:t xml:space="preserve"> </w:t>
            </w:r>
            <w:r>
              <w:rPr>
                <w:i/>
                <w:iCs/>
              </w:rPr>
              <w:t xml:space="preserve">upgrade</w:t>
            </w:r>
          </w:p>
        </w:tc>
        <w:tc>
          <w:tcPr/>
          <w:p>
            <w:pPr>
              <w:pStyle w:val="Compact"/>
            </w:pPr>
            <w:r>
              <w:t xml:space="preserve">Adopsi stabil dan perbaikan berkelanjutan</w:t>
            </w:r>
          </w:p>
        </w:tc>
      </w:tr>
    </w:tbl>
    <w:p>
      <w:pPr>
        <w:pStyle w:val="BodyText"/>
      </w:pPr>
      <w:r>
        <w:t xml:space="preserve">Tahap ketiga adalah pembeda utama proyek era cloud. Dalam workshop</w:t>
      </w:r>
      <w:r>
        <w:t xml:space="preserve"> </w:t>
      </w:r>
      <w:r>
        <w:rPr>
          <w:i/>
          <w:iCs/>
        </w:rPr>
        <w:t xml:space="preserve">fit-to-standard</w:t>
      </w:r>
      <w:r>
        <w:t xml:space="preserve">, proses bisnis dicocokkan ke praktik terbaik bawaan sistem, bukan sistem yang dikustomisasi mengikuti proses lama; kebutuhan yang belum terpenuhi dicatat sebagai</w:t>
      </w:r>
      <w:r>
        <w:t xml:space="preserve"> </w:t>
      </w:r>
      <w:r>
        <w:rPr>
          <w:i/>
          <w:iCs/>
        </w:rPr>
        <w:t xml:space="preserve">gap</w:t>
      </w:r>
      <w:r>
        <w:t xml:space="preserve"> </w:t>
      </w:r>
      <w:r>
        <w:t xml:space="preserve">di</w:t>
      </w:r>
      <w:r>
        <w:t xml:space="preserve"> </w:t>
      </w:r>
      <w:r>
        <w:rPr>
          <w:i/>
          <w:iCs/>
        </w:rPr>
        <w:t xml:space="preserve">backlog</w:t>
      </w:r>
      <w:r>
        <w:t xml:space="preserve">. Pemahaman dasar tentang</w:t>
      </w:r>
      <w:r>
        <w:t xml:space="preserve"> </w:t>
      </w:r>
      <w:hyperlink r:id="rId19">
        <w:r>
          <w:rPr>
            <w:rStyle w:val="Hyperlink"/>
          </w:rPr>
          <w:t xml:space="preserve">cara kerja sistem SAP</w:t>
        </w:r>
      </w:hyperlink>
      <w:r>
        <w:t xml:space="preserve"> </w:t>
      </w:r>
      <w:r>
        <w:t xml:space="preserve">membantu tim bisnis mengikuti workshop ini secara setara, bukan sekadar mengiyakan konsultan.</w:t>
      </w:r>
    </w:p>
    <w:p>
      <w:pPr>
        <w:pStyle w:val="BodyText"/>
      </w:pPr>
      <w:r>
        <w:t xml:space="preserve">Tiga istilah di tabel perlu dipahami sejak dini: UAT (</w:t>
      </w:r>
      <w:r>
        <w:rPr>
          <w:i/>
          <w:iCs/>
        </w:rPr>
        <w:t xml:space="preserve">user acceptance testing</w:t>
      </w:r>
      <w:r>
        <w:t xml:space="preserve">) adalah pengujian akhir oleh pengguna bisnis,</w:t>
      </w:r>
      <w:r>
        <w:t xml:space="preserve"> </w:t>
      </w:r>
      <w:r>
        <w:rPr>
          <w:i/>
          <w:iCs/>
        </w:rPr>
        <w:t xml:space="preserve">cutover</w:t>
      </w:r>
      <w:r>
        <w:t xml:space="preserve"> </w:t>
      </w:r>
      <w:r>
        <w:t xml:space="preserve">adalah perpindahan terkontrol dari sistem lama ke sistem baru, dan</w:t>
      </w:r>
      <w:r>
        <w:t xml:space="preserve"> </w:t>
      </w:r>
      <w:r>
        <w:rPr>
          <w:i/>
          <w:iCs/>
        </w:rPr>
        <w:t xml:space="preserve">hypercare</w:t>
      </w:r>
      <w:r>
        <w:t xml:space="preserve"> </w:t>
      </w:r>
      <w:r>
        <w:t xml:space="preserve">adalah periode dukungan intensif segera setelah go-live. Di lapangan, tahap yang paling sering molor justru bukan konfigurasi, melainkan pembersihan dan migrasi data.</w:t>
      </w:r>
    </w:p>
    <w:bookmarkEnd w:id="20"/>
    <w:bookmarkStart w:id="21" w:name="Xff95640afeb1b28778e0994eb90c89fb3f66b3d"/>
    <w:p>
      <w:pPr>
        <w:pStyle w:val="Heading2"/>
      </w:pPr>
      <w:r>
        <w:t xml:space="preserve">Apa Itu Metodologi SAP Activate dan Mengapa Menjadi Acuan Proyek ERP?</w:t>
      </w:r>
    </w:p>
    <w:p>
      <w:pPr>
        <w:pStyle w:val="FirstParagraph"/>
      </w:pPr>
      <w:r>
        <w:t xml:space="preserve">SAP Activate adalah metodologi implementasi resmi SAP untuk SAP S/4HANA dan solusi cloud-nya, sekaligus penerus metodologi ASAP dan SAP Launch. Enam fasenya, yakni Discover, Prepare, Explore, Realize, Deploy, dan Run, memberi bahasa yang sama bagi perusahaan, partner implementasi, dan SAP, lengkap dengan deliverable yang jelas di tiap fase.</w:t>
      </w:r>
    </w:p>
    <w:p>
      <w:pPr>
        <w:pStyle w:val="BodyText"/>
      </w:pPr>
      <w:r>
        <w:t xml:space="preserve">Metodologi ini berdiri di atas 3 pilar: konten SAP Best Practices berupa proses bisnis siap pakai, perangkat implementasi dan konfigurasi terpandu (</w:t>
      </w:r>
      <w:r>
        <w:rPr>
          <w:i/>
          <w:iCs/>
        </w:rPr>
        <w:t xml:space="preserve">tools</w:t>
      </w:r>
      <w:r>
        <w:t xml:space="preserve">), serta kerangka metodologi proyek yang modular dan</w:t>
      </w:r>
      <w:r>
        <w:t xml:space="preserve"> </w:t>
      </w:r>
      <w:r>
        <w:rPr>
          <w:i/>
          <w:iCs/>
        </w:rPr>
        <w:t xml:space="preserve">agile</w:t>
      </w:r>
      <w:r>
        <w:t xml:space="preserve">. Fase Realize pun dijalankan iteratif; fungsionalitas dibangun bertahap dari</w:t>
      </w:r>
      <w:r>
        <w:t xml:space="preserve"> </w:t>
      </w:r>
      <w:r>
        <w:rPr>
          <w:i/>
          <w:iCs/>
        </w:rPr>
        <w:t xml:space="preserve">backlog</w:t>
      </w:r>
      <w:r>
        <w:t xml:space="preserve">, bukan model</w:t>
      </w:r>
      <w:r>
        <w:t xml:space="preserve"> </w:t>
      </w:r>
      <w:r>
        <w:rPr>
          <w:i/>
          <w:iCs/>
        </w:rPr>
        <w:t xml:space="preserve">waterfall</w:t>
      </w:r>
      <w:r>
        <w:t xml:space="preserve"> </w:t>
      </w:r>
      <w:r>
        <w:t xml:space="preserve">kaku yang menumpuk seluruh pengujian di akhir.</w:t>
      </w:r>
    </w:p>
    <w:p>
      <w:pPr>
        <w:pStyle w:val="BodyText"/>
      </w:pPr>
      <w:r>
        <w:t xml:space="preserve">Deliverable per fase juga membuat manajemen bisa menagih kemajuan terukur dari partner implementasinya. Namun metodologi bukan jaminan; disiplin eksekusi, kualitas data, dan manajemen perubahan (</w:t>
      </w:r>
      <w:r>
        <w:rPr>
          <w:i/>
          <w:iCs/>
        </w:rPr>
        <w:t xml:space="preserve">change management</w:t>
      </w:r>
      <w:r>
        <w:t xml:space="preserve">) tetap menjadi penentu.</w:t>
      </w:r>
    </w:p>
    <w:bookmarkEnd w:id="21"/>
    <w:bookmarkStart w:id="23" w:name="X4c41016fde2c79bda291b8f9e4df6a7244d01e0"/>
    <w:p>
      <w:pPr>
        <w:pStyle w:val="Heading2"/>
      </w:pPr>
      <w:r>
        <w:t xml:space="preserve">Berapa Lama Implementasi ERP dan Mengapa Banyak yang Meleset?</w:t>
      </w:r>
    </w:p>
    <w:p>
      <w:pPr>
        <w:pStyle w:val="FirstParagraph"/>
      </w:pPr>
      <w:r>
        <w:t xml:space="preserve">Median timeline proyek adalah 9 bulan menurut</w:t>
      </w:r>
      <w:r>
        <w:t xml:space="preserve"> </w:t>
      </w:r>
      <w:hyperlink r:id="rId22">
        <w:r>
          <w:rPr>
            <w:rStyle w:val="Hyperlink"/>
          </w:rPr>
          <w:t xml:space="preserve">The 2026 ERP Report dari Panorama Consulting</w:t>
        </w:r>
      </w:hyperlink>
      <w:r>
        <w:t xml:space="preserve">, survei terhadap 170 organisasi responden. Durasi aktual bergantung pada cakupan modul, jumlah entitas, dan kualitas data; hampir seperempat proyek tetap melampaui jadwal, dan penyebab terseringnya adalah isu organisasi, bukan teknis.</w:t>
      </w:r>
    </w:p>
    <w:p>
      <w:pPr>
        <w:pStyle w:val="BodyText"/>
      </w:pPr>
      <w:r>
        <w:t xml:space="preserve">Laporan yang sama mencatat lebih dari seperempat organisasi melampaui anggaran, sementara fokus intens pada manajemen perubahan organisasi hanya dilaporkan oleh kurang dari seperempat responden. Dua angka itu saling menjelaskan: proyek meleset di area yang paling jarang diinvestasikan.</w:t>
      </w:r>
    </w:p>
    <w:p>
      <w:pPr>
        <w:pStyle w:val="BodyText"/>
      </w:pPr>
      <w:r>
        <w:t xml:space="preserve">Proyeksi Gartner menambah konteks. Hingga 2027, lebih dari 70% inisiatif ERP yang baru diimplementasikan diproyeksikan tidak sepenuhnya memenuhi</w:t>
      </w:r>
      <w:r>
        <w:t xml:space="preserve"> </w:t>
      </w:r>
      <w:r>
        <w:rPr>
          <w:i/>
          <w:iCs/>
        </w:rPr>
        <w:t xml:space="preserve">business case</w:t>
      </w:r>
      <w:r>
        <w:t xml:space="preserve"> </w:t>
      </w:r>
      <w:r>
        <w:t xml:space="preserve">(justifikasi nilai bisnis) awalnya. Ini bukan berarti proyek gagal total; umumnya sistem tetap berjalan, tetapi nilai yang dijanjikan ke direksi tidak tercapai penuh.</w:t>
      </w:r>
    </w:p>
    <w:p>
      <w:pPr>
        <w:pStyle w:val="BodyText"/>
      </w:pPr>
      <w:r>
        <w:t xml:space="preserve">Karena itu, manajemen perubahan dan kepemilikan data perlu masuk rencana sejak tahap pertama, bukan ditambal setelah go-live. Memilih partner implementasi berpengalaman dengan metodologi teruji adalah pengungkit risiko terbesar yang bisa dikendalikan sejak awal.</w:t>
      </w:r>
    </w:p>
    <w:bookmarkEnd w:id="23"/>
    <w:bookmarkStart w:id="27" w:name="faq-pertanyaan-yang-sering-diajukan"/>
    <w:p>
      <w:pPr>
        <w:pStyle w:val="Heading2"/>
      </w:pPr>
      <w:r>
        <w:t xml:space="preserve">FAQ (Pertanyaan yang Sering Diajukan)</w:t>
      </w:r>
    </w:p>
    <w:bookmarkStart w:id="24" w:name="apa-saja-tahapan-implementasi-erp"/>
    <w:p>
      <w:pPr>
        <w:pStyle w:val="Heading3"/>
      </w:pPr>
      <w:r>
        <w:t xml:space="preserve">Apa saja tahapan implementasi ERP?</w:t>
      </w:r>
    </w:p>
    <w:p>
      <w:pPr>
        <w:pStyle w:val="FirstParagraph"/>
      </w:pPr>
      <w:r>
        <w:t xml:space="preserve">Enam tahapan: perencanaan dan penemuan kebutuhan, persiapan proyek, analisis</w:t>
      </w:r>
      <w:r>
        <w:t xml:space="preserve"> </w:t>
      </w:r>
      <w:r>
        <w:rPr>
          <w:i/>
          <w:iCs/>
        </w:rPr>
        <w:t xml:space="preserve">fit-to-standard</w:t>
      </w:r>
      <w:r>
        <w:t xml:space="preserve">, konfigurasi dan pengujian (</w:t>
      </w:r>
      <w:r>
        <w:rPr>
          <w:i/>
          <w:iCs/>
        </w:rPr>
        <w:t xml:space="preserve">build</w:t>
      </w:r>
      <w:r>
        <w:t xml:space="preserve">), go-live beserta</w:t>
      </w:r>
      <w:r>
        <w:t xml:space="preserve"> </w:t>
      </w:r>
      <w:r>
        <w:rPr>
          <w:i/>
          <w:iCs/>
        </w:rPr>
        <w:t xml:space="preserve">cutover</w:t>
      </w:r>
      <w:r>
        <w:t xml:space="preserve">, lalu dukungan pasca go-live. Urutan ini selaras dengan enam fase metodologi resmi SAP Activate (Discover, Prepare, Explore, Realize, Deploy, Run) yang menjadi acuan proyek SAP modern.</w:t>
      </w:r>
    </w:p>
    <w:bookmarkEnd w:id="24"/>
    <w:bookmarkStart w:id="25" w:name="berapa-lama-waktu-implementasi-erp"/>
    <w:p>
      <w:pPr>
        <w:pStyle w:val="Heading3"/>
      </w:pPr>
      <w:r>
        <w:t xml:space="preserve">Berapa lama waktu implementasi ERP?</w:t>
      </w:r>
    </w:p>
    <w:p>
      <w:pPr>
        <w:pStyle w:val="FirstParagraph"/>
      </w:pPr>
      <w:r>
        <w:t xml:space="preserve">Bergantung pada cakupan modul, jumlah entitas, dan kualitas data. Sebagai patokan, The 2026 ERP Report dari Panorama Consulting mencatat median timeline proyek 9 bulan dari 170 organisasi responden. Hampir seperempat proyek tetap melampaui jadwal, umumnya karena isu organisasi, bukan teknis.</w:t>
      </w:r>
    </w:p>
    <w:bookmarkEnd w:id="25"/>
    <w:bookmarkStart w:id="26" w:name="mengapa-implementasi-erp-bisa-gagal"/>
    <w:p>
      <w:pPr>
        <w:pStyle w:val="Heading3"/>
      </w:pPr>
      <w:r>
        <w:t xml:space="preserve">Mengapa implementasi ERP bisa gagal?</w:t>
      </w:r>
    </w:p>
    <w:p>
      <w:pPr>
        <w:pStyle w:val="FirstParagraph"/>
      </w:pPr>
      <w:r>
        <w:t xml:space="preserve">Gartner memproyeksikan lebih dari 70% inisiatif ERP yang baru diimplementasikan tidak akan sepenuhnya memenuhi</w:t>
      </w:r>
      <w:r>
        <w:t xml:space="preserve"> </w:t>
      </w:r>
      <w:r>
        <w:rPr>
          <w:i/>
          <w:iCs/>
        </w:rPr>
        <w:t xml:space="preserve">business case</w:t>
      </w:r>
      <w:r>
        <w:t xml:space="preserve"> </w:t>
      </w:r>
      <w:r>
        <w:t xml:space="preserve">awalnya hingga 2027. Penyebab dominan berakar pada orang dan proses: Panorama Consulting (2026) mencatat isu organisasi seperti</w:t>
      </w:r>
      <w:r>
        <w:t xml:space="preserve"> </w:t>
      </w:r>
      <w:r>
        <w:rPr>
          <w:i/>
          <w:iCs/>
        </w:rPr>
        <w:t xml:space="preserve">governance</w:t>
      </w:r>
      <w:r>
        <w:t xml:space="preserve">, resistensi perubahan, dan redesain proses sebagai alasan tersering proyek melampaui jadwal.</w:t>
      </w:r>
    </w:p>
    <w:bookmarkEnd w:id="26"/>
    <w:bookmarkEnd w:id="27"/>
    <w:bookmarkStart w:id="28" w:name="kesimpulan"/>
    <w:p>
      <w:pPr>
        <w:pStyle w:val="Heading2"/>
      </w:pPr>
      <w:r>
        <w:t xml:space="preserve">Kesimpulan</w:t>
      </w:r>
    </w:p>
    <w:p>
      <w:pPr>
        <w:pStyle w:val="FirstParagraph"/>
      </w:pPr>
      <w:r>
        <w:t xml:space="preserve">Peta enam tahapan, metodologi bernama, dan angka risiko yang jujur adalah tiga bekal minimum sebelum kontrak proyek ditandatangani. Sebagai SAP Platinum Partner melalui keanggotaan United VARs dan berpengalaman sejak 1998, Soltius mendampingi perusahaan menjalankan implementasi ERP dengan metodologi SAP Activate, dari perencanaan hingga dukungan pasca go-live. Jika mandat proyek sudah di tangan Anda, mulailah dari penilaian kesiapan, bukan dari pemilihan perangkat lunak.</w:t>
      </w:r>
    </w:p>
    <w:p>
      <w:pPr>
        <w:pStyle w:val="BodyText"/>
      </w:pPr>
      <w:r>
        <w:t xml:space="preserve">Untuk mendiskusikan penerapan SAP Activate pada rencana implementasi ERP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learning.sap.com/courses/discovering-sap-activate-implementation-tools-and-methodology/describing-the-methodology-structure" TargetMode="External" /><Relationship Type="http://schemas.openxmlformats.org/officeDocument/2006/relationships/hyperlink" Id="rId22" Target="https://www.panorama-consulting.com/resource-center/erp-report/" TargetMode="External" /><Relationship Type="http://schemas.openxmlformats.org/officeDocument/2006/relationships/hyperlink" Id="rId19" Target="https://www.soltius.co.id/id/blog/cara-kerja-sistem-sap-dan-fungsinya-untuk-perusahaan"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learning.sap.com/courses/discovering-sap-activate-implementation-tools-and-methodology/describing-the-methodology-structure" TargetMode="External" /><Relationship Type="http://schemas.openxmlformats.org/officeDocument/2006/relationships/hyperlink" Id="rId22" Target="https://www.panorama-consulting.com/resource-center/erp-report/" TargetMode="External" /><Relationship Type="http://schemas.openxmlformats.org/officeDocument/2006/relationships/hyperlink" Id="rId19" Target="https://www.soltius.co.id/id/blog/cara-kerja-sistem-sap-dan-fungsinya-untuk-perusahaan"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2026-07-07T01:29:11Z</dcterms:created>
  <dcterms:modified xsi:type="dcterms:W3CDTF">2026-07-07T01:29:11Z</dcterms:modified>
</cp:coreProperties>
</file>

<file path=docProps/custom.xml><?xml version="1.0" encoding="utf-8"?>
<Properties xmlns="http://schemas.openxmlformats.org/officeDocument/2006/custom-properties" xmlns:vt="http://schemas.openxmlformats.org/officeDocument/2006/docPropsVTypes"/>
</file>