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Human Capital Management (HCM)? Panduan Lengkap"</w:t>
      </w:r>
      <w:r>
        <w:br/>
      </w:r>
      <w:r>
        <w:rPr>
          <w:rStyle w:val="FunctionTok"/>
        </w:rPr>
        <w:t xml:space="preserve">meta_title</w:t>
      </w:r>
      <w:r>
        <w:rPr>
          <w:rStyle w:val="KeywordTok"/>
        </w:rPr>
        <w:t xml:space="preserve">:</w:t>
      </w:r>
      <w:r>
        <w:rPr>
          <w:rStyle w:val="AttributeTok"/>
        </w:rPr>
        <w:t xml:space="preserve"> </w:t>
      </w:r>
      <w:r>
        <w:rPr>
          <w:rStyle w:val="StringTok"/>
        </w:rPr>
        <w:t xml:space="preserve">"Human Capital Management (HCM): Arti, Fungsi &amp; Manfaat"</w:t>
      </w:r>
      <w:r>
        <w:br/>
      </w:r>
      <w:r>
        <w:rPr>
          <w:rStyle w:val="FunctionTok"/>
        </w:rPr>
        <w:t xml:space="preserve">meta_description</w:t>
      </w:r>
      <w:r>
        <w:rPr>
          <w:rStyle w:val="KeywordTok"/>
        </w:rPr>
        <w:t xml:space="preserve">:</w:t>
      </w:r>
      <w:r>
        <w:rPr>
          <w:rStyle w:val="AttributeTok"/>
        </w:rPr>
        <w:t xml:space="preserve"> </w:t>
      </w:r>
      <w:r>
        <w:rPr>
          <w:rStyle w:val="StringTok"/>
        </w:rPr>
        <w:t xml:space="preserve">"Human Capital Management (HCM) adalah pengelolaan karyawan sebagai aset strategis, dari rekrutmen hingga pengembangan. Pahami fungsi, komponen &amp; manfaatnya."</w:t>
      </w:r>
      <w:r>
        <w:br/>
      </w:r>
      <w:r>
        <w:rPr>
          <w:rStyle w:val="FunctionTok"/>
        </w:rPr>
        <w:t xml:space="preserve">slug</w:t>
      </w:r>
      <w:r>
        <w:rPr>
          <w:rStyle w:val="KeywordTok"/>
        </w:rPr>
        <w:t xml:space="preserve">:</w:t>
      </w:r>
      <w:r>
        <w:rPr>
          <w:rStyle w:val="AttributeTok"/>
        </w:rPr>
        <w:t xml:space="preserve"> </w:t>
      </w:r>
      <w:r>
        <w:rPr>
          <w:rStyle w:val="StringTok"/>
        </w:rPr>
        <w:t xml:space="preserve">"Apa-yang-Dimaksud-Human-Capital-Management"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"human capital management"</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"human capital adalah"</w:t>
      </w:r>
      <w:r>
        <w:rPr>
          <w:rStyle w:val="KeywordTok"/>
        </w:rPr>
        <w:t xml:space="preserve">,</w:t>
      </w:r>
      <w:r>
        <w:rPr>
          <w:rStyle w:val="AttributeTok"/>
        </w:rPr>
        <w:t xml:space="preserve"> </w:t>
      </w:r>
      <w:r>
        <w:rPr>
          <w:rStyle w:val="StringTok"/>
        </w:rPr>
        <w:t xml:space="preserve">"human capital management adalah"</w:t>
      </w:r>
      <w:r>
        <w:rPr>
          <w:rStyle w:val="KeywordTok"/>
        </w:rPr>
        <w:t xml:space="preserve">,</w:t>
      </w:r>
      <w:r>
        <w:rPr>
          <w:rStyle w:val="AttributeTok"/>
        </w:rPr>
        <w:t xml:space="preserve"> </w:t>
      </w:r>
      <w:r>
        <w:rPr>
          <w:rStyle w:val="StringTok"/>
        </w:rPr>
        <w:t xml:space="preserve">"HRM vs HCM"</w:t>
      </w:r>
      <w:r>
        <w:rPr>
          <w:rStyle w:val="KeywordTok"/>
        </w:rPr>
        <w:t xml:space="preserve">,</w:t>
      </w:r>
      <w:r>
        <w:rPr>
          <w:rStyle w:val="AttributeTok"/>
        </w:rPr>
        <w:t xml:space="preserve"> </w:t>
      </w:r>
      <w:r>
        <w:rPr>
          <w:rStyle w:val="StringTok"/>
        </w:rPr>
        <w:t xml:space="preserve">"komponen human capital management"</w:t>
      </w:r>
      <w:r>
        <w:rPr>
          <w:rStyle w:val="KeywordTok"/>
        </w:rPr>
        <w:t xml:space="preserve">,</w:t>
      </w:r>
      <w:r>
        <w:rPr>
          <w:rStyle w:val="AttributeTok"/>
        </w:rPr>
        <w:t xml:space="preserve"> </w:t>
      </w:r>
      <w:r>
        <w:rPr>
          <w:rStyle w:val="StringTok"/>
        </w:rPr>
        <w:t xml:space="preserve">"HCMS"</w:t>
      </w:r>
      <w:r>
        <w:rPr>
          <w:rStyle w:val="KeywordTok"/>
        </w:rPr>
        <w:t xml:space="preserve">,</w:t>
      </w:r>
      <w:r>
        <w:rPr>
          <w:rStyle w:val="AttributeTok"/>
        </w:rPr>
        <w:t xml:space="preserve"> </w:t>
      </w:r>
      <w:r>
        <w:rPr>
          <w:rStyle w:val="StringTok"/>
        </w:rPr>
        <w:t xml:space="preserve">"SAP SuccessFactors"</w:t>
      </w:r>
      <w:r>
        <w:rPr>
          <w:rStyle w:val="KeywordTok"/>
        </w:rPr>
        <w:t xml:space="preserve">,</w:t>
      </w:r>
      <w:r>
        <w:rPr>
          <w:rStyle w:val="AttributeTok"/>
        </w:rPr>
        <w:t xml:space="preserve"> </w:t>
      </w:r>
      <w:r>
        <w:rPr>
          <w:rStyle w:val="StringTok"/>
        </w:rPr>
        <w:t xml:space="preserve">"manajemen talenta"</w:t>
      </w:r>
      <w:r>
        <w:rPr>
          <w:rStyle w:val="KeywordTok"/>
        </w:rPr>
        <w:t xml:space="preserve">,</w:t>
      </w:r>
      <w:r>
        <w:rPr>
          <w:rStyle w:val="AttributeTok"/>
        </w:rPr>
        <w:t xml:space="preserve"> </w:t>
      </w:r>
      <w:r>
        <w:rPr>
          <w:rStyle w:val="StringTok"/>
        </w:rPr>
        <w:t xml:space="preserve">"people analytics"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"https://www.soltius.co.id/solutions-by-products/human-capital-management-system"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Human Capital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"https://news.sap.com/2025/09/sap-leader-gartner-magic-quadrant-cloud-hcm-suites-1000-employee-enterprises/"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dinobatkan Leader ke-10 berturut-turut dalam Gartner Magic Quadrant for Cloud HCM Suites for 1,000+ Employee Enterprises (16 September 2025) dan kutipan lebih dari 10.000 pelanggan SAP SuccessFactors"</w:t>
      </w:r>
      <w:r>
        <w:br/>
      </w:r>
      <w:r>
        <w:rPr>
          <w:rStyle w:val="FunctionTok"/>
        </w:rPr>
        <w:t xml:space="preserve">brief_id</w:t>
      </w:r>
      <w:r>
        <w:rPr>
          <w:rStyle w:val="KeywordTok"/>
        </w:rPr>
        <w:t xml:space="preserve">:</w:t>
      </w:r>
      <w:r>
        <w:rPr>
          <w:rStyle w:val="AttributeTok"/>
        </w:rPr>
        <w:t xml:space="preserve"> </w:t>
      </w:r>
      <w:r>
        <w:rPr>
          <w:rStyle w:val="StringTok"/>
        </w:rPr>
        <w:t xml:space="preserve">"human-capital-management-c01"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1046</w:t>
      </w:r>
    </w:p>
    <w:p>
      <w:r>
        <w:pict>
          <v:rect style="width:0;height:1.5pt" o:hralign="center" o:hrstd="t" o:hr="t"/>
        </w:pict>
      </w:r>
    </w:p>
    <w:bookmarkEnd w:id="16"/>
    <w:bookmarkStart w:id="30" w:name="X742370e2e2bcc3eb95dfa3a8c0c5e2db7714ae7"/>
    <w:p>
      <w:pPr>
        <w:pStyle w:val="Heading1"/>
      </w:pPr>
      <w:r>
        <w:t xml:space="preserve">Apa Itu Human Capital Management (HCM)? Panduan Lengkap</w:t>
      </w:r>
    </w:p>
    <w:p>
      <w:pPr>
        <w:pStyle w:val="FirstParagraph"/>
      </w:pPr>
      <w:r>
        <w:t xml:space="preserve">Di banyak perusahaan, mengurus karyawan masih berhenti pada absensi, penggajian, dan arsip data personalia. Padahal manajemen menuntut jawaban yang lebih strategis: siapa talenta kunci yang harus dipertahankan, dan keterampilan apa yang kurang untuk tahun depan. Di titik itulah human capital management menjadi relevan. Artikel ini menjelaskan bedanya dari HR tradisional, fungsinya di sepanjang siklus karyawan, dan bagaimana sebuah sistem digital menjalankannya dalam</w:t>
      </w:r>
      <w:r>
        <w:t xml:space="preserve"> </w:t>
      </w:r>
      <w:hyperlink r:id="rId17">
        <w:r>
          <w:rPr>
            <w:rStyle w:val="Hyperlink"/>
          </w:rPr>
          <w:t xml:space="preserve">solusi Human Capital Management</w:t>
        </w:r>
      </w:hyperlink>
      <w:r>
        <w:t xml:space="preserve"> </w:t>
      </w:r>
      <w:r>
        <w:t xml:space="preserve">perusahaan.</w:t>
      </w:r>
    </w:p>
    <w:p>
      <w:pPr>
        <w:pStyle w:val="BlockText"/>
      </w:pPr>
      <w:r>
        <w:rPr>
          <w:b/>
          <w:bCs/>
        </w:rPr>
        <w:t xml:space="preserve">Secara singkat:</w:t>
      </w:r>
      <w:r>
        <w:t xml:space="preserve"> </w:t>
      </w:r>
      <w:r>
        <w:t xml:space="preserve">Human capital management (HCM) adalah pendekatan strategis mengelola karyawan sebagai modal atau aset yang nilainya terus dikembangkan. HCM mencakup seluruh siklus hidup kerja, dari rekrutmen, pengembangan, dan kinerja hingga retensi, dan umumnya dijalankan melalui sistem digital bernama Human Capital Management System (HCMS).</w:t>
      </w:r>
    </w:p>
    <w:bookmarkStart w:id="18" w:name="X8833646f053f26369f96d05b41f7c151fc6dc86"/>
    <w:p>
      <w:pPr>
        <w:pStyle w:val="Heading2"/>
      </w:pPr>
      <w:r>
        <w:t xml:space="preserve">Apa Bedanya Human Capital Management dan HR Tradisional?</w:t>
      </w:r>
    </w:p>
    <w:p>
      <w:pPr>
        <w:pStyle w:val="FirstParagraph"/>
      </w:pPr>
      <w:r>
        <w:t xml:space="preserve">Pembeda utamanya terletak pada cara pandang. HR tradisional, atau</w:t>
      </w:r>
      <w:r>
        <w:t xml:space="preserve"> </w:t>
      </w:r>
      <w:r>
        <w:rPr>
          <w:i/>
          <w:iCs/>
        </w:rPr>
        <w:t xml:space="preserve">human resource management</w:t>
      </w:r>
      <w:r>
        <w:t xml:space="preserve"> </w:t>
      </w:r>
      <w:r>
        <w:t xml:space="preserve">(HRM), memperlakukan biaya karyawan sebagai beban (</w:t>
      </w:r>
      <w:r>
        <w:rPr>
          <w:i/>
          <w:iCs/>
        </w:rPr>
        <w:t xml:space="preserve">cost</w:t>
      </w:r>
      <w:r>
        <w:t xml:space="preserve">) dan berfokus pada administrasi serta kepatuhan. HCM memperlakukannya sebagai investasi (</w:t>
      </w:r>
      <w:r>
        <w:rPr>
          <w:i/>
          <w:iCs/>
        </w:rPr>
        <w:t xml:space="preserve">investment</w:t>
      </w:r>
      <w:r>
        <w:t xml:space="preserve">) dan berorientasi pada strategi serta pertumbuhan bisnis. Pergeseran sudut pandang inilah, bukan sekadar pergantian nama departemen, yang membuat pendekatannya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HR tradisional (HRM administratif)</w:t>
            </w:r>
          </w:p>
        </w:tc>
        <w:tc>
          <w:tcPr/>
          <w:p>
            <w:pPr>
              <w:pStyle w:val="Compact"/>
            </w:pPr>
            <w:r>
              <w:t xml:space="preserve">Human Capital Management (HCM)</w:t>
            </w:r>
          </w:p>
        </w:tc>
      </w:tr>
      <w:tr>
        <w:tc>
          <w:tcPr/>
          <w:p>
            <w:pPr>
              <w:pStyle w:val="Compact"/>
            </w:pPr>
            <w:r>
              <w:t xml:space="preserve">Cara pandang karyawan</w:t>
            </w:r>
          </w:p>
        </w:tc>
        <w:tc>
          <w:tcPr/>
          <w:p>
            <w:pPr>
              <w:pStyle w:val="Compact"/>
            </w:pPr>
            <w:r>
              <w:t xml:space="preserve">Sumber daya atau tenaga kerja</w:t>
            </w:r>
          </w:p>
        </w:tc>
        <w:tc>
          <w:tcPr/>
          <w:p>
            <w:pPr>
              <w:pStyle w:val="Compact"/>
            </w:pPr>
            <w:r>
              <w:t xml:space="preserve">Modal dan aset yang dikembangkan</w:t>
            </w:r>
          </w:p>
        </w:tc>
      </w:tr>
      <w:tr>
        <w:tc>
          <w:tcPr/>
          <w:p>
            <w:pPr>
              <w:pStyle w:val="Compact"/>
            </w:pPr>
            <w:r>
              <w:t xml:space="preserve">Perlakuan biaya</w:t>
            </w:r>
          </w:p>
        </w:tc>
        <w:tc>
          <w:tcPr/>
          <w:p>
            <w:pPr>
              <w:pStyle w:val="Compact"/>
            </w:pPr>
            <w:r>
              <w:rPr>
                <w:i/>
                <w:iCs/>
              </w:rPr>
              <w:t xml:space="preserve">Cost</w:t>
            </w:r>
            <w:r>
              <w:t xml:space="preserve"> </w:t>
            </w:r>
            <w:r>
              <w:t xml:space="preserve">(beban)</w:t>
            </w:r>
          </w:p>
        </w:tc>
        <w:tc>
          <w:tcPr/>
          <w:p>
            <w:pPr>
              <w:pStyle w:val="Compact"/>
            </w:pPr>
            <w:r>
              <w:rPr>
                <w:i/>
                <w:iCs/>
              </w:rPr>
              <w:t xml:space="preserve">Investment</w:t>
            </w:r>
            <w:r>
              <w:t xml:space="preserve"> </w:t>
            </w:r>
            <w:r>
              <w:t xml:space="preserve">(investasi)</w:t>
            </w:r>
          </w:p>
        </w:tc>
      </w:tr>
      <w:tr>
        <w:tc>
          <w:tcPr/>
          <w:p>
            <w:pPr>
              <w:pStyle w:val="Compact"/>
            </w:pPr>
            <w:r>
              <w:t xml:space="preserve">Orientasi</w:t>
            </w:r>
          </w:p>
        </w:tc>
        <w:tc>
          <w:tcPr/>
          <w:p>
            <w:pPr>
              <w:pStyle w:val="Compact"/>
            </w:pPr>
            <w:r>
              <w:t xml:space="preserve">Efisiensi dan kepatuhan</w:t>
            </w:r>
          </w:p>
        </w:tc>
        <w:tc>
          <w:tcPr/>
          <w:p>
            <w:pPr>
              <w:pStyle w:val="Compact"/>
            </w:pPr>
            <w:r>
              <w:t xml:space="preserve">Strategi dan pertumbuhan bisnis</w:t>
            </w:r>
          </w:p>
        </w:tc>
      </w:tr>
      <w:tr>
        <w:tc>
          <w:tcPr/>
          <w:p>
            <w:pPr>
              <w:pStyle w:val="Compact"/>
            </w:pPr>
            <w:r>
              <w:t xml:space="preserve">Cakupan</w:t>
            </w:r>
          </w:p>
        </w:tc>
        <w:tc>
          <w:tcPr/>
          <w:p>
            <w:pPr>
              <w:pStyle w:val="Compact"/>
            </w:pPr>
            <w:r>
              <w:t xml:space="preserve">Administrasi: absensi, cuti, penggajian, data</w:t>
            </w:r>
          </w:p>
        </w:tc>
        <w:tc>
          <w:tcPr/>
          <w:p>
            <w:pPr>
              <w:pStyle w:val="Compact"/>
            </w:pPr>
            <w:r>
              <w:rPr>
                <w:i/>
                <w:iCs/>
              </w:rPr>
              <w:t xml:space="preserve">End-to-end</w:t>
            </w:r>
            <w:r>
              <w:t xml:space="preserve">: talenta, kinerja, pembelajaran, analitik</w:t>
            </w:r>
          </w:p>
        </w:tc>
      </w:tr>
      <w:tr>
        <w:tc>
          <w:tcPr/>
          <w:p>
            <w:pPr>
              <w:pStyle w:val="Compact"/>
            </w:pPr>
            <w:r>
              <w:t xml:space="preserve">Nilai karyawan dari waktu ke waktu</w:t>
            </w:r>
          </w:p>
        </w:tc>
        <w:tc>
          <w:tcPr/>
          <w:p>
            <w:pPr>
              <w:pStyle w:val="Compact"/>
            </w:pPr>
            <w:r>
              <w:t xml:space="preserve">Cenderung dianggap menyusut</w:t>
            </w:r>
          </w:p>
        </w:tc>
        <w:tc>
          <w:tcPr/>
          <w:p>
            <w:pPr>
              <w:pStyle w:val="Compact"/>
            </w:pPr>
            <w:r>
              <w:t xml:space="preserve">Dianggap naik seiring pengembangan</w:t>
            </w:r>
          </w:p>
        </w:tc>
      </w:tr>
    </w:tbl>
    <w:p>
      <w:pPr>
        <w:pStyle w:val="BodyText"/>
      </w:pPr>
      <w:r>
        <w:t xml:space="preserve">Keduanya sebenarnya mengurus sumber daya manusia yang sama. Yang berbeda adalah sudut pandang dan tujuannya, bukan tugas hariannya. Istilah human capital atau modal manusia sendiri menegaskan hal itu: karyawan dilihat sebagai modal yang nilainya bisa naik lewat pengembangan. Sistem HR lama banyak berpusat pada absensi, payroll, dan pencatatan data, sementara tuntutan sekarang bergeser. Tim pengelola SDM diharapkan menjadi mitra strategis bisnis, bukan sekadar unit administrasi.</w:t>
      </w:r>
    </w:p>
    <w:p>
      <w:pPr>
        <w:pStyle w:val="BodyText"/>
      </w:pPr>
      <w:r>
        <w:t xml:space="preserve">Cara pandang ini berakar pada teori human capital yang dirumuskan ekonom Theodore Schultz (1961) dan Gary Becker (1964): keterampilan dan pengetahuan manusia adalah bentuk kapital yang tumbuh dari investasi seperti pendidikan dan pelatihan. Ini teori ekonomi, bukan definisi baku SAP, tetapi menjelaskan dari mana gagasan</w:t>
      </w:r>
      <w:r>
        <w:t xml:space="preserve"> </w:t>
      </w:r>
      <w:r>
        <w:t xml:space="preserve">“karyawan sebagai aset”</w:t>
      </w:r>
      <w:r>
        <w:t xml:space="preserve"> </w:t>
      </w:r>
      <w:r>
        <w:t xml:space="preserve">berasal.</w:t>
      </w:r>
    </w:p>
    <w:bookmarkEnd w:id="18"/>
    <w:bookmarkStart w:id="19" w:name="Xd2845cadbbccd7f920b81e038cc08989ff2a507"/>
    <w:p>
      <w:pPr>
        <w:pStyle w:val="Heading2"/>
      </w:pPr>
      <w:r>
        <w:t xml:space="preserve">Fungsi dan Komponen Utama dalam Human Capital Management</w:t>
      </w:r>
    </w:p>
    <w:p>
      <w:pPr>
        <w:pStyle w:val="FirstParagraph"/>
      </w:pPr>
      <w:r>
        <w:t xml:space="preserve">HCM bukan satu aktivitas tunggal, melainkan rangkaian fungsi yang mengikuti siklus hidup karyawan: dari menarik dan merekrut, mengembangkan, mengukur kinerja, memberi kompensasi, hingga mempertahankan. Setiap fungsi menghasilkan data yang memperkuat keputusan di fungsi berikutnya. Rangkaian yang saling terhubung itulah yang membuatnya layak disebut manajemen modal, bukan sekadar administrasi.</w:t>
      </w:r>
    </w:p>
    <w:p>
      <w:pPr>
        <w:pStyle w:val="Compact"/>
        <w:numPr>
          <w:ilvl w:val="0"/>
          <w:numId w:val="1001"/>
        </w:numPr>
      </w:pPr>
      <w:r>
        <w:rPr>
          <w:b/>
          <w:bCs/>
        </w:rPr>
        <w:t xml:space="preserve">Rekrutmen dan seleksi:</w:t>
      </w:r>
      <w:r>
        <w:t xml:space="preserve"> </w:t>
      </w:r>
      <w:r>
        <w:t xml:space="preserve">menarik serta memilih talenta yang tepat.</w:t>
      </w:r>
    </w:p>
    <w:p>
      <w:pPr>
        <w:pStyle w:val="Compact"/>
        <w:numPr>
          <w:ilvl w:val="0"/>
          <w:numId w:val="1001"/>
        </w:numPr>
      </w:pPr>
      <w:r>
        <w:rPr>
          <w:b/>
          <w:bCs/>
        </w:rPr>
        <w:t xml:space="preserve">Onboarding:</w:t>
      </w:r>
      <w:r>
        <w:t xml:space="preserve"> </w:t>
      </w:r>
      <w:r>
        <w:t xml:space="preserve">mempercepat karyawan baru menjadi produktif.</w:t>
      </w:r>
    </w:p>
    <w:p>
      <w:pPr>
        <w:pStyle w:val="Compact"/>
        <w:numPr>
          <w:ilvl w:val="0"/>
          <w:numId w:val="1001"/>
        </w:numPr>
      </w:pPr>
      <w:r>
        <w:rPr>
          <w:b/>
          <w:bCs/>
        </w:rPr>
        <w:t xml:space="preserve">Manajemen kinerja:</w:t>
      </w:r>
      <w:r>
        <w:t xml:space="preserve"> </w:t>
      </w:r>
      <w:r>
        <w:t xml:space="preserve">menetapkan dan memantau sasaran kerja terukur seperti KPI dan OKR.</w:t>
      </w:r>
    </w:p>
    <w:p>
      <w:pPr>
        <w:pStyle w:val="Compact"/>
        <w:numPr>
          <w:ilvl w:val="0"/>
          <w:numId w:val="1001"/>
        </w:numPr>
      </w:pPr>
      <w:r>
        <w:rPr>
          <w:b/>
          <w:bCs/>
        </w:rPr>
        <w:t xml:space="preserve">Kompensasi dan benefit:</w:t>
      </w:r>
      <w:r>
        <w:t xml:space="preserve"> </w:t>
      </w:r>
      <w:r>
        <w:t xml:space="preserve">menyusun struktur imbalan yang adil dan kompetitif.</w:t>
      </w:r>
    </w:p>
    <w:p>
      <w:pPr>
        <w:pStyle w:val="Compact"/>
        <w:numPr>
          <w:ilvl w:val="0"/>
          <w:numId w:val="1001"/>
        </w:numPr>
      </w:pPr>
      <w:r>
        <w:rPr>
          <w:b/>
          <w:bCs/>
        </w:rPr>
        <w:t xml:space="preserve">Pembelajaran dan pengembangan:</w:t>
      </w:r>
      <w:r>
        <w:t xml:space="preserve"> </w:t>
      </w:r>
      <w:r>
        <w:t xml:space="preserve">pelatihan, peningkatan keterampilan, dan rencana suksesi.</w:t>
      </w:r>
    </w:p>
    <w:p>
      <w:pPr>
        <w:pStyle w:val="Compact"/>
        <w:numPr>
          <w:ilvl w:val="0"/>
          <w:numId w:val="1001"/>
        </w:numPr>
      </w:pPr>
      <w:r>
        <w:rPr>
          <w:b/>
          <w:bCs/>
        </w:rPr>
        <w:t xml:space="preserve">Perencanaan tenaga kerja:</w:t>
      </w:r>
      <w:r>
        <w:t xml:space="preserve"> </w:t>
      </w:r>
      <w:r>
        <w:t xml:space="preserve">memetakan kebutuhan talenta untuk periode mendatang.</w:t>
      </w:r>
    </w:p>
    <w:p>
      <w:pPr>
        <w:pStyle w:val="Compact"/>
        <w:numPr>
          <w:ilvl w:val="0"/>
          <w:numId w:val="1001"/>
        </w:numPr>
      </w:pPr>
      <w:r>
        <w:rPr>
          <w:b/>
          <w:bCs/>
        </w:rPr>
        <w:t xml:space="preserve">Kepatuhan dan penggajian:</w:t>
      </w:r>
      <w:r>
        <w:t xml:space="preserve"> </w:t>
      </w:r>
      <w:r>
        <w:t xml:space="preserve">mengelola data personalia, pelaporan, dan kepatuhan regulasi.</w:t>
      </w:r>
    </w:p>
    <w:p>
      <w:pPr>
        <w:pStyle w:val="FirstParagraph"/>
      </w:pPr>
      <w:r>
        <w:t xml:space="preserve">Pada kebanyakan perusahaan, ketujuh fungsi ini masih tersebar di spreadsheet dan aplikasi yang terpisah, sehingga data karyawan menjadi tidak konsisten dan sulit dipakai untuk mengambil keputusan.</w:t>
      </w:r>
    </w:p>
    <w:bookmarkEnd w:id="19"/>
    <w:bookmarkStart w:id="22" w:name="Xd0efc645174d96ed82fb3c61216e7afac44d310"/>
    <w:p>
      <w:pPr>
        <w:pStyle w:val="Heading2"/>
      </w:pPr>
      <w:r>
        <w:t xml:space="preserve">Bagaimana Sistem HCM (HCMS) Mendukung Strategi Human Capital?</w:t>
      </w:r>
    </w:p>
    <w:p>
      <w:pPr>
        <w:pStyle w:val="FirstParagraph"/>
      </w:pPr>
      <w:r>
        <w:t xml:space="preserve">Sistem HCM menyatukan fungsi-fungsi tadi dalam satu platform: satu sumber data karyawan, proses yang terotomasi, dan</w:t>
      </w:r>
      <w:r>
        <w:t xml:space="preserve"> </w:t>
      </w:r>
      <w:r>
        <w:rPr>
          <w:i/>
          <w:iCs/>
        </w:rPr>
        <w:t xml:space="preserve">people analytics</w:t>
      </w:r>
      <w:r>
        <w:t xml:space="preserve"> </w:t>
      </w:r>
      <w:r>
        <w:t xml:space="preserve">(analitik SDM) yang mengubah data menjadi keputusan talenta. Tanpa sistem, strategi human capital sulit berjalan pada skala besar karena datanya terpecah dan keputusan diambil tanpa angka yang andal.</w:t>
      </w:r>
    </w:p>
    <w:p>
      <w:pPr>
        <w:pStyle w:val="BodyText"/>
      </w:pPr>
      <w:r>
        <w:t xml:space="preserve">Salah satu contoh suite HCM berbasis cloud adalah</w:t>
      </w:r>
      <w:r>
        <w:t xml:space="preserve"> </w:t>
      </w:r>
      <w:hyperlink r:id="rId20">
        <w:r>
          <w:rPr>
            <w:rStyle w:val="Hyperlink"/>
          </w:rPr>
          <w:t xml:space="preserve">SAP SuccessFactors</w:t>
        </w:r>
      </w:hyperlink>
      <w:r>
        <w:t xml:space="preserve">. SAP mencatat produk ini dinobatkan sebagai Leader untuk ke-10 kali berturut-turut dalam</w:t>
      </w:r>
      <w:r>
        <w:t xml:space="preserve"> </w:t>
      </w:r>
      <w:r>
        <w:rPr>
          <w:i/>
          <w:iCs/>
        </w:rPr>
        <w:t xml:space="preserve">Gartner Magic Quadrant for Cloud HCM Suites for 1,000+ Employee Enterprises</w:t>
      </w:r>
      <w:r>
        <w:t xml:space="preserve"> </w:t>
      </w:r>
      <w:r>
        <w:t xml:space="preserve">yang terbit 16 September 2025, dan melayani lebih dari 10.000 pelanggan di seluruh dunia, dari startup dan perusahaan menengah hingga enterprise besar (</w:t>
      </w:r>
      <w:hyperlink r:id="rId21">
        <w:r>
          <w:rPr>
            <w:rStyle w:val="Hyperlink"/>
          </w:rPr>
          <w:t xml:space="preserve">SAP News Center</w:t>
        </w:r>
      </w:hyperlink>
      <w:r>
        <w:t xml:space="preserve">, September 2025). Angka</w:t>
      </w:r>
      <w:r>
        <w:t xml:space="preserve"> </w:t>
      </w:r>
      <w:r>
        <w:t xml:space="preserve">“1.000+ karyawan”</w:t>
      </w:r>
      <w:r>
        <w:t xml:space="preserve"> </w:t>
      </w:r>
      <w:r>
        <w:t xml:space="preserve">dalam nama riset itu menunjuk cakupan kategori Gartner, bukan syarat minimum pengguna.</w:t>
      </w:r>
    </w:p>
    <w:p>
      <w:pPr>
        <w:pStyle w:val="BodyText"/>
      </w:pPr>
      <w:r>
        <w:t xml:space="preserve">HCMS adalah pemampu (</w:t>
      </w:r>
      <w:r>
        <w:rPr>
          <w:i/>
          <w:iCs/>
        </w:rPr>
        <w:t xml:space="preserve">enabler</w:t>
      </w:r>
      <w:r>
        <w:t xml:space="preserve">), bukan pengganti strategi. Membeli perangkat lunak tidak otomatis membuat sebuah perusahaan</w:t>
      </w:r>
      <w:r>
        <w:t xml:space="preserve"> </w:t>
      </w:r>
      <w:r>
        <w:t xml:space="preserve">“menjalankan HCM”</w:t>
      </w:r>
      <w:r>
        <w:t xml:space="preserve">; nilainya baru muncul ketika proses SDM sudah disepakati dan data karyawan tertata rapi. Di lapangan, sistem HR baru paling sering tersandung bukan oleh fiturnya, melainkan oleh data karyawan yang belum bersih. Karena itu polanya biasanya dimulai dari fungsi yang paling mendesak, bukan mengaktifkan semua modul sekaligus.</w:t>
      </w:r>
    </w:p>
    <w:p>
      <w:pPr>
        <w:pStyle w:val="BodyText"/>
      </w:pPr>
      <w:r>
        <w:t xml:space="preserve">Ketika berjalan baik, pendekatan ini bermuara pada tiga hal: produktivitas yang lebih terukur, retensi talenta yang lebih terjaga, dan keputusan SDM yang berbasis data.</w:t>
      </w:r>
    </w:p>
    <w:bookmarkEnd w:id="22"/>
    <w:bookmarkStart w:id="28" w:name="faq-pertanyaan-yang-sering-diajukan"/>
    <w:p>
      <w:pPr>
        <w:pStyle w:val="Heading2"/>
      </w:pPr>
      <w:r>
        <w:t xml:space="preserve">FAQ (Pertanyaan yang Sering Diajukan)</w:t>
      </w:r>
    </w:p>
    <w:bookmarkStart w:id="23" w:name="X214321b80357aabb49e7836d3d0defb5a3bb410"/>
    <w:p>
      <w:pPr>
        <w:pStyle w:val="Heading3"/>
      </w:pPr>
      <w:r>
        <w:t xml:space="preserve">Apa perbedaan human capital (HCM) dan human resource (HRM)?</w:t>
      </w:r>
    </w:p>
    <w:p>
      <w:pPr>
        <w:pStyle w:val="FirstParagraph"/>
      </w:pPr>
      <w:r>
        <w:t xml:space="preserve">HRM memandang karyawan sebagai sumber daya dan biaya operasional dengan fokus administratif, sedangkan HCM memandangnya sebagai aset atau investasi dengan fokus strategis. Istilah modal manusia berakar pada teori human capital Theodore Schultz (1961) dan Gary Becker (1964): keterampilan yang nilainya bisa ditingkatkan lewat pendidikan dan pelatihan.</w:t>
      </w:r>
    </w:p>
    <w:bookmarkEnd w:id="23"/>
    <w:bookmarkStart w:id="24" w:name="X246668ac0ae99cfe902594613af9e7d2b10d530"/>
    <w:p>
      <w:pPr>
        <w:pStyle w:val="Heading3"/>
      </w:pPr>
      <w:r>
        <w:t xml:space="preserve">Apa saja komponen human capital management?</w:t>
      </w:r>
    </w:p>
    <w:p>
      <w:pPr>
        <w:pStyle w:val="FirstParagraph"/>
      </w:pPr>
      <w:r>
        <w:t xml:space="preserve">Umumnya mencakup enam sampai tujuh fungsi sepanjang siklus karyawan: rekrutmen dan seleksi, onboarding, manajemen kinerja, kompensasi dan benefit, pembelajaran dan pengembangan, perencanaan tenaga kerja, serta kepatuhan dan penggajian. Daftar persisnya berbeda antar-organisasi, tetapi semuanya terhubung sebagai satu rangkaian, bukan aktivitas yang berdiri sendiri.</w:t>
      </w:r>
    </w:p>
    <w:bookmarkEnd w:id="24"/>
    <w:bookmarkStart w:id="25" w:name="X5c28ecc17cbdd87749e76fe823018cbb60a9eb4"/>
    <w:p>
      <w:pPr>
        <w:pStyle w:val="Heading3"/>
      </w:pPr>
      <w:r>
        <w:t xml:space="preserve">Apa itu HCMS (human capital management system)?</w:t>
      </w:r>
    </w:p>
    <w:p>
      <w:pPr>
        <w:pStyle w:val="FirstParagraph"/>
      </w:pPr>
      <w:r>
        <w:t xml:space="preserve">HCMS adalah perangkat lunak yang mengoperasionalkan HCM: menyatukan data karyawan, mengotomasi proses HR, dan menyediakan people analytics. Contohnya suite berbasis cloud seperti SAP SuccessFactors, yang menurut SAP melayani lebih dari 10.000 pelanggan di seluruh dunia (SAP News Center, September 2025).</w:t>
      </w:r>
    </w:p>
    <w:bookmarkEnd w:id="25"/>
    <w:bookmarkStart w:id="26" w:name="X5b9fa102669e5b03c5492b186651915e5e0c233"/>
    <w:p>
      <w:pPr>
        <w:pStyle w:val="Heading3"/>
      </w:pPr>
      <w:r>
        <w:t xml:space="preserve">Apakah human capital management sama dengan HRIS?</w:t>
      </w:r>
    </w:p>
    <w:p>
      <w:pPr>
        <w:pStyle w:val="FirstParagraph"/>
      </w:pPr>
      <w:r>
        <w:t xml:space="preserve">Tidak persis sama. HCM adalah disiplin atau strategi mengelola modal manusia, sedangkan HRIS (</w:t>
      </w:r>
      <w:r>
        <w:rPr>
          <w:i/>
          <w:iCs/>
        </w:rPr>
        <w:t xml:space="preserve">human resource information system</w:t>
      </w:r>
      <w:r>
        <w:t xml:space="preserve">) adalah kategori perangkat lunak untuk administrasi SDM. HCM lebih luas karena mencakup lapisan talenta dan analitik, bukan sekadar pencatatan data kepegawaian.</w:t>
      </w:r>
    </w:p>
    <w:bookmarkEnd w:id="26"/>
    <w:bookmarkStart w:id="27" w:name="X58d8f7e516f969c92db293d82ff86125d92ce3c"/>
    <w:p>
      <w:pPr>
        <w:pStyle w:val="Heading3"/>
      </w:pPr>
      <w:r>
        <w:t xml:space="preserve">Siapa yang menjalankan human capital management di perusahaan?</w:t>
      </w:r>
    </w:p>
    <w:p>
      <w:pPr>
        <w:pStyle w:val="FirstParagraph"/>
      </w:pPr>
      <w:r>
        <w:t xml:space="preserve">HCM dijalankan tim HR atau people bersama para pemimpin lini, bukan oleh HR sendirian. Karena sifatnya strategis, yakni mengaitkan talenta ke tujuan bisnis, keputusan kuncinya seperti prioritas keterampilan, rencana suksesi, dan anggaran pengembangan turut melibatkan manajemen di atas fungsi HR.</w:t>
      </w:r>
    </w:p>
    <w:bookmarkEnd w:id="27"/>
    <w:bookmarkEnd w:id="28"/>
    <w:bookmarkStart w:id="29" w:name="kesimpulan"/>
    <w:p>
      <w:pPr>
        <w:pStyle w:val="Heading2"/>
      </w:pPr>
      <w:r>
        <w:t xml:space="preserve">Kesimpulan</w:t>
      </w:r>
    </w:p>
    <w:p>
      <w:pPr>
        <w:pStyle w:val="FirstParagraph"/>
      </w:pPr>
      <w:r>
        <w:t xml:space="preserve">Human capital management pada akhirnya adalah cara pandang: memperlakukan karyawan sebagai modal yang nilainya dirawat, lalu menopangnya dengan proses dan sistem yang tepat. Teknologi menyusul strategi, bukan sebaliknya. Sebagai SAP Platinum Partner melalui United VARs dan bagian dari Metrodata Group sejak 1998, Soltius mengimplementasikan dan mendampingi solusi HCM SAP, termasuk SAP SuccessFactors, agar terhubung dengan sistem inti bisnis Anda.</w:t>
      </w:r>
    </w:p>
    <w:p>
      <w:pPr>
        <w:pStyle w:val="BodyText"/>
      </w:pPr>
      <w:r>
        <w:t xml:space="preserve">Untuk menilai kesiapan pengelolaan human capital dan menjajaki penerapan SAP SuccessFactors di perusahaan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news.sap.com/2025/09/sap-leader-gartner-magic-quadrant-cloud-hcm-suites-1000-employee-enterprises/" TargetMode="External" /><Relationship Type="http://schemas.openxmlformats.org/officeDocument/2006/relationships/hyperlink" Id="rId17" Target="https://www.soltius.co.id/solutions-by-products/human-capital-management-system" TargetMode="External" /><Relationship Type="http://schemas.openxmlformats.org/officeDocument/2006/relationships/hyperlink" Id="rId20"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21" Target="https://news.sap.com/2025/09/sap-leader-gartner-magic-quadrant-cloud-hcm-suites-1000-employee-enterprises/" TargetMode="External" /><Relationship Type="http://schemas.openxmlformats.org/officeDocument/2006/relationships/hyperlink" Id="rId17" Target="https://www.soltius.co.id/solutions-by-products/human-capital-management-system" TargetMode="External" /><Relationship Type="http://schemas.openxmlformats.org/officeDocument/2006/relationships/hyperlink" Id="rId20"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2026-10-08T11:04:58Z</dcterms:created>
  <dcterms:modified xsi:type="dcterms:W3CDTF">2026-10-08T11:04:58Z</dcterms:modified>
</cp:coreProperties>
</file>

<file path=docProps/custom.xml><?xml version="1.0" encoding="utf-8"?>
<Properties xmlns="http://schemas.openxmlformats.org/officeDocument/2006/custom-properties" xmlns:vt="http://schemas.openxmlformats.org/officeDocument/2006/docPropsVTypes"/>
</file>