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Datasphere vs Snowflake vs Databricks: Memilih Data Warehouse Solutions yang Tepat"</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Solutions: SAP, Snowflake, Databricks"</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data warehouse solutions: SAP Datasphere vs Snowflake vs Databricks dari sudut pembeli SAP. Bahas kriteria, model pricing, dan Business Data Cloud."</w:t>
      </w:r>
      <w:r>
        <w:br/>
      </w:r>
      <w:r>
        <w:rPr>
          <w:rStyle w:val="FunctionTok"/>
        </w:rPr>
        <w:t xml:space="preserve">slug</w:t>
      </w:r>
      <w:r>
        <w:rPr>
          <w:rStyle w:val="KeywordTok"/>
        </w:rPr>
        <w:t xml:space="preserve">:</w:t>
      </w:r>
      <w:r>
        <w:rPr>
          <w:rStyle w:val="AttributeTok"/>
        </w:rPr>
        <w:t xml:space="preserve"> </w:t>
      </w:r>
      <w:r>
        <w:rPr>
          <w:rStyle w:val="StringTok"/>
        </w:rPr>
        <w:t xml:space="preserve">"data-warehouse-solutions-datasphere-snowflake-databricks"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Datasphere vs Snowflake"</w:t>
      </w:r>
      <w:r>
        <w:br/>
      </w:r>
      <w:r>
        <w:rPr>
          <w:rStyle w:val="AttributeTok"/>
        </w:rPr>
        <w:t xml:space="preserve">  </w:t>
      </w:r>
      <w:r>
        <w:rPr>
          <w:rStyle w:val="KeywordTok"/>
        </w:rPr>
        <w:t xml:space="preserve">-</w:t>
      </w:r>
      <w:r>
        <w:rPr>
          <w:rStyle w:val="AttributeTok"/>
        </w:rPr>
        <w:t xml:space="preserve"> </w:t>
      </w:r>
      <w:r>
        <w:rPr>
          <w:rStyle w:val="StringTok"/>
        </w:rPr>
        <w:t xml:space="preserve">"SAP Datasphere vs Databricks"</w:t>
      </w:r>
      <w:r>
        <w:br/>
      </w:r>
      <w:r>
        <w:rPr>
          <w:rStyle w:val="AttributeTok"/>
        </w:rPr>
        <w:t xml:space="preserve">  </w:t>
      </w:r>
      <w:r>
        <w:rPr>
          <w:rStyle w:val="KeywordTok"/>
        </w:rPr>
        <w:t xml:space="preserve">-</w:t>
      </w:r>
      <w:r>
        <w:rPr>
          <w:rStyle w:val="AttributeTok"/>
        </w:rPr>
        <w:t xml:space="preserve"> </w:t>
      </w:r>
      <w:r>
        <w:rPr>
          <w:rStyle w:val="StringTok"/>
        </w:rPr>
        <w:t xml:space="preserve">"perbandingan data warehouse cloud"</w:t>
      </w:r>
      <w:r>
        <w:br/>
      </w:r>
      <w:r>
        <w:rPr>
          <w:rStyle w:val="AttributeTok"/>
        </w:rPr>
        <w:t xml:space="preserve">  </w:t>
      </w:r>
      <w:r>
        <w:rPr>
          <w:rStyle w:val="KeywordTok"/>
        </w:rPr>
        <w:t xml:space="preserve">-</w:t>
      </w:r>
      <w:r>
        <w:rPr>
          <w:rStyle w:val="AttributeTok"/>
        </w:rPr>
        <w:t xml:space="preserve"> </w:t>
      </w:r>
      <w:r>
        <w:rPr>
          <w:rStyle w:val="StringTok"/>
        </w:rPr>
        <w:t xml:space="preserve">"lakehouse Databricks Delta Lake"</w:t>
      </w:r>
      <w:r>
        <w:br/>
      </w:r>
      <w:r>
        <w:rPr>
          <w:rStyle w:val="AttributeTok"/>
        </w:rPr>
        <w:t xml:space="preserve">  </w:t>
      </w:r>
      <w:r>
        <w:rPr>
          <w:rStyle w:val="KeywordTok"/>
        </w:rPr>
        <w:t xml:space="preserve">-</w:t>
      </w:r>
      <w:r>
        <w:rPr>
          <w:rStyle w:val="AttributeTok"/>
        </w:rPr>
        <w:t xml:space="preserve"> </w:t>
      </w:r>
      <w:r>
        <w:rPr>
          <w:rStyle w:val="StringTok"/>
        </w:rPr>
        <w:t xml:space="preserve">"semantic layer business context SAP"</w:t>
      </w:r>
      <w:r>
        <w:br/>
      </w:r>
      <w:r>
        <w:rPr>
          <w:rStyle w:val="AttributeTok"/>
        </w:rPr>
        <w:t xml:space="preserve">  </w:t>
      </w:r>
      <w:r>
        <w:rPr>
          <w:rStyle w:val="KeywordTok"/>
        </w:rPr>
        <w:t xml:space="preserve">-</w:t>
      </w:r>
      <w:r>
        <w:rPr>
          <w:rStyle w:val="AttributeTok"/>
        </w:rPr>
        <w:t xml:space="preserve"> </w:t>
      </w:r>
      <w:r>
        <w:rPr>
          <w:rStyle w:val="StringTok"/>
        </w:rPr>
        <w:t xml:space="preserve">"SAP Business Data Cloud"</w:t>
      </w:r>
      <w:r>
        <w:br/>
      </w:r>
      <w:r>
        <w:rPr>
          <w:rStyle w:val="AttributeTok"/>
        </w:rPr>
        <w:t xml:space="preserve">  </w:t>
      </w:r>
      <w:r>
        <w:rPr>
          <w:rStyle w:val="KeywordTok"/>
        </w:rPr>
        <w:t xml:space="preserve">-</w:t>
      </w:r>
      <w:r>
        <w:rPr>
          <w:rStyle w:val="AttributeTok"/>
        </w:rPr>
        <w:t xml:space="preserve"> </w:t>
      </w:r>
      <w:r>
        <w:rPr>
          <w:rStyle w:val="StringTok"/>
        </w:rPr>
        <w:t xml:space="preserve">"vendor lock-in vs open ecosystem"</w:t>
      </w:r>
      <w:r>
        <w:br/>
      </w:r>
      <w:r>
        <w:rPr>
          <w:rStyle w:val="AttributeTok"/>
        </w:rPr>
        <w:t xml:space="preserve">  </w:t>
      </w:r>
      <w:r>
        <w:rPr>
          <w:rStyle w:val="KeywordTok"/>
        </w:rPr>
        <w:t xml:space="preserve">-</w:t>
      </w:r>
      <w:r>
        <w:rPr>
          <w:rStyle w:val="AttributeTok"/>
        </w:rPr>
        <w:t xml:space="preserve"> </w:t>
      </w:r>
      <w:r>
        <w:rPr>
          <w:rStyle w:val="StringTok"/>
        </w:rPr>
        <w:t xml:space="preserve">"consumption-based pricing"</w:t>
      </w:r>
      <w:r>
        <w:br/>
      </w:r>
      <w:r>
        <w:rPr>
          <w:rStyle w:val="AttributeTok"/>
        </w:rPr>
        <w:t xml:space="preserve">  </w:t>
      </w:r>
      <w:r>
        <w:rPr>
          <w:rStyle w:val="KeywordTok"/>
        </w:rPr>
        <w:t xml:space="preserve">-</w:t>
      </w:r>
      <w:r>
        <w:rPr>
          <w:rStyle w:val="AttributeTok"/>
        </w:rPr>
        <w:t xml:space="preserve"> </w:t>
      </w:r>
      <w:r>
        <w:rPr>
          <w:rStyle w:val="StringTok"/>
        </w:rPr>
        <w:t xml:space="preserve">"integrasi data SAP dan non-SAP"</w:t>
      </w:r>
      <w:r>
        <w:br/>
      </w:r>
      <w:r>
        <w:rPr>
          <w:rStyle w:val="AttributeTok"/>
        </w:rPr>
        <w:t xml:space="preserve">  </w:t>
      </w:r>
      <w:r>
        <w:rPr>
          <w:rStyle w:val="KeywordTok"/>
        </w:rPr>
        <w:t xml:space="preserve">-</w:t>
      </w:r>
      <w:r>
        <w:rPr>
          <w:rStyle w:val="AttributeTok"/>
        </w:rPr>
        <w:t xml:space="preserve"> </w:t>
      </w:r>
      <w:r>
        <w:rPr>
          <w:rStyle w:val="StringTok"/>
        </w:rPr>
        <w:t xml:space="preserve">"Unity Catalog"</w:t>
      </w:r>
      <w:r>
        <w:br/>
      </w:r>
      <w:r>
        <w:rPr>
          <w:rStyle w:val="AttributeTok"/>
        </w:rPr>
        <w:t xml:space="preserve">  </w:t>
      </w:r>
      <w:r>
        <w:rPr>
          <w:rStyle w:val="KeywordTok"/>
        </w:rPr>
        <w:t xml:space="preserve">-</w:t>
      </w:r>
      <w:r>
        <w:rPr>
          <w:rStyle w:val="AttributeTok"/>
        </w:rPr>
        <w:t xml:space="preserve"> </w:t>
      </w:r>
      <w:r>
        <w:rPr>
          <w:rStyle w:val="StringTok"/>
        </w:rPr>
        <w:t xml:space="preserve">"data warehouse modern 2026"</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"https://news.sap.com/sea/2025/02/sap-debuts-business-data-cloud-with-databricks-to-turbocharge-business-ai/"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"Peluncuran SAP Business Data Cloud (Februari 2025) yang menyematkan teknologi Databricks"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"https://docs.databricks.com/aws/en/lakehouse/"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lakehouse, transaksi ACID Delta Lake, dan tata kelola Unity Catalog"</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2010</w:t>
      </w:r>
    </w:p>
    <w:p>
      <w:r>
        <w:pict>
          <v:rect style="width:0;height:1.5pt" o:hralign="center" o:hrstd="t" o:hr="t"/>
        </w:pict>
      </w:r>
    </w:p>
    <w:bookmarkEnd w:id="16"/>
    <w:bookmarkStart w:id="35" w:name="X488319a9d4c5165679b54c6f11b05ea31a1943a"/>
    <w:p>
      <w:pPr>
        <w:pStyle w:val="Heading1"/>
      </w:pPr>
      <w:r>
        <w:t xml:space="preserve">SAP Datasphere vs Snowflake vs Databricks: Memilih Data Warehouse Solutions yang Tepat</w:t>
      </w:r>
    </w:p>
    <w:p>
      <w:pPr>
        <w:pStyle w:val="FirstParagraph"/>
      </w:pPr>
      <w:r>
        <w:t xml:space="preserve">Perusahaan yang sudah menjalankan SAP hampir selalu berhadapan dengan pertanyaan yang sama begitu kebutuhan analitiknya naik:</w:t>
      </w:r>
      <w:r>
        <w:t xml:space="preserve"> </w:t>
      </w:r>
      <w:r>
        <w:t xml:space="preserve">“Kami pakai SAP, tapi tim data lebih suka Snowflake atau Databricks, mana yang benar untuk kami?”</w:t>
      </w:r>
      <w:r>
        <w:t xml:space="preserve"> </w:t>
      </w:r>
      <w:r>
        <w:t xml:space="preserve">Sebagian besar panduan yang beredar ditulis vendor pihak-ketiga dalam bahasa Inggris, dengan kesimpulan yang cenderung mengarahkan Anda keluar dari ekosistem SAP. Artikel ini mengambil sudut berbeda. Kita membandingkan SAP Datasphere langsung dengan dua penantang independen terbesarnya, dari kacamata pembeli yang lanskap datanya masih SAP-centric. Anda akan menemukan kriteria pemilihan</w:t>
      </w:r>
      <w:r>
        <w:t xml:space="preserve"> </w:t>
      </w:r>
      <w:hyperlink r:id="rId17">
        <w:r>
          <w:rPr>
            <w:rStyle w:val="Hyperlink"/>
          </w:rPr>
          <w:t xml:space="preserve">data warehouse solutions</w:t>
        </w:r>
      </w:hyperlink>
      <w:r>
        <w:t xml:space="preserve"> </w:t>
      </w:r>
      <w:r>
        <w:t xml:space="preserve">yang jujur, termasuk kapan justru Snowflake atau Databricks lebih tepat, dan mengapa sejak 2025</w:t>
      </w:r>
      <w:r>
        <w:t xml:space="preserve"> </w:t>
      </w:r>
      <w:r>
        <w:t xml:space="preserve">“memilih satu”</w:t>
      </w:r>
      <w:r>
        <w:t xml:space="preserve"> </w:t>
      </w:r>
      <w:r>
        <w:t xml:space="preserve">bukan lagi satu-satunya jalan.</w:t>
      </w:r>
    </w:p>
    <w:p>
      <w:pPr>
        <w:pStyle w:val="BlockText"/>
      </w:pPr>
      <w:r>
        <w:rPr>
          <w:b/>
          <w:bCs/>
        </w:rPr>
        <w:t xml:space="preserve">Ringkas:</w:t>
      </w:r>
      <w:r>
        <w:t xml:space="preserve"> </w:t>
      </w:r>
      <w:r>
        <w:t xml:space="preserve">Data warehouse menyimpan data terstruktur untuk pelaporan dan BI; lakehouse (misalnya Databricks) menggabungkan skala data lake dengan keandalan warehouse untuk analitik dan machine learning; sedangkan business data fabric (SAP Datasphere) menghubungkan data, semantik, dan proses bisnis lintas sistem tanpa menduplikasinya, sehingga business context dari SAP S/4HANA tetap konsisten dan siap dianalisis.</w:t>
      </w:r>
    </w:p>
    <w:p>
      <w:pPr>
        <w:pStyle w:val="FirstParagraph"/>
      </w:pPr>
      <w:r>
        <w:t xml:space="preserve">Kita akan mulai dari perbedaan mendasar ketiga pendekatan, lalu masuk ke tabel perbandingan tujuh kriteria pembeli, kapan masing-masing platform tepat, dan bagaimana SAP Business Data Cloud mengubah pertanyaannya.</w:t>
      </w:r>
    </w:p>
    <w:bookmarkStart w:id="19" w:name="X3eb9ab5fe8f837f1b20ae2122929fc31ed376cc"/>
    <w:p>
      <w:pPr>
        <w:pStyle w:val="Heading2"/>
      </w:pPr>
      <w:r>
        <w:t xml:space="preserve">Tiga Pendekatan Berbeda, Bukan Tiga Produk Sejenis</w:t>
      </w:r>
    </w:p>
    <w:p>
      <w:pPr>
        <w:pStyle w:val="FirstParagraph"/>
      </w:pPr>
      <w:r>
        <w:t xml:space="preserve">Kesalahan paling umum saat membandingkan ketiganya adalah menganggap mereka produk sejenis yang bersaing di fitur yang sama. Padahal DNA-nya berbeda. SAP Datasphere adalah</w:t>
      </w:r>
      <w:r>
        <w:t xml:space="preserve"> </w:t>
      </w:r>
      <w:r>
        <w:rPr>
          <w:i/>
          <w:iCs/>
        </w:rPr>
        <w:t xml:space="preserve">business data fabric</w:t>
      </w:r>
      <w:r>
        <w:t xml:space="preserve"> </w:t>
      </w:r>
      <w:r>
        <w:t xml:space="preserve">(jalinan data bisnis), Snowflake adalah</w:t>
      </w:r>
      <w:r>
        <w:t xml:space="preserve"> </w:t>
      </w:r>
      <w:r>
        <w:rPr>
          <w:i/>
          <w:iCs/>
        </w:rPr>
        <w:t xml:space="preserve">cloud data warehouse</w:t>
      </w:r>
      <w:r>
        <w:t xml:space="preserve"> </w:t>
      </w:r>
      <w:r>
        <w:t xml:space="preserve">untuk beban SQL/BI, dan Databricks adalah</w:t>
      </w:r>
      <w:r>
        <w:t xml:space="preserve"> </w:t>
      </w:r>
      <w:r>
        <w:rPr>
          <w:i/>
          <w:iCs/>
        </w:rPr>
        <w:t xml:space="preserve">lakehouse</w:t>
      </w:r>
      <w:r>
        <w:t xml:space="preserve"> </w:t>
      </w:r>
      <w:r>
        <w:t xml:space="preserve">yang kuat untuk data engineering dan machine learning. Membandingkannya hanya pada</w:t>
      </w:r>
      <w:r>
        <w:t xml:space="preserve"> </w:t>
      </w:r>
      <w:r>
        <w:t xml:space="preserve">“kecepatan query”</w:t>
      </w:r>
      <w:r>
        <w:t xml:space="preserve"> </w:t>
      </w:r>
      <w:r>
        <w:t xml:space="preserve">mengabaikan nilai yang paling menentukan.</w:t>
      </w:r>
    </w:p>
    <w:p>
      <w:pPr>
        <w:pStyle w:val="BodyText"/>
      </w:pPr>
      <w:r>
        <w:t xml:space="preserve">SAP Datasphere adalah penerus SAP Data Warehouse Cloud yang di-</w:t>
      </w:r>
      <w:r>
        <w:rPr>
          <w:i/>
          <w:iCs/>
        </w:rPr>
        <w:t xml:space="preserve">rebrand</w:t>
      </w:r>
      <w:r>
        <w:t xml:space="preserve"> </w:t>
      </w:r>
      <w:r>
        <w:t xml:space="preserve">pada Maret 2023. Kekuatan intinya bukan sekadar menyimpan data, melainkan menjaga</w:t>
      </w:r>
      <w:r>
        <w:t xml:space="preserve"> </w:t>
      </w:r>
      <w:r>
        <w:rPr>
          <w:i/>
          <w:iCs/>
        </w:rPr>
        <w:t xml:space="preserve">semantic layer</w:t>
      </w:r>
      <w:r>
        <w:t xml:space="preserve">, yaitu lapisan yang menerjemahkan struktur tabel teknis SAP menjadi entitas bisnis yang dipahami pengguna. Ia terhubung, bukan sekadar mengekstrak, ke</w:t>
      </w:r>
      <w:r>
        <w:t xml:space="preserve"> </w:t>
      </w:r>
      <w:r>
        <w:rPr>
          <w:i/>
          <w:iCs/>
        </w:rPr>
        <w:t xml:space="preserve">business context</w:t>
      </w:r>
      <w:r>
        <w:t xml:space="preserve"> </w:t>
      </w:r>
      <w:r>
        <w:t xml:space="preserve">dari S/4HANA melalui integrasi native seperti Semantic Onboarding.</w:t>
      </w:r>
    </w:p>
    <w:p>
      <w:pPr>
        <w:pStyle w:val="BodyText"/>
      </w:pPr>
      <w:r>
        <w:t xml:space="preserve">Snowflake mengambil jalan yang lebih klasik namun sangat efisien: memisahkan lapisan penyimpanan (</w:t>
      </w:r>
      <w:r>
        <w:rPr>
          <w:i/>
          <w:iCs/>
        </w:rPr>
        <w:t xml:space="preserve">storage</w:t>
      </w:r>
      <w:r>
        <w:t xml:space="preserve">), komputasi (</w:t>
      </w:r>
      <w:r>
        <w:rPr>
          <w:i/>
          <w:iCs/>
        </w:rPr>
        <w:t xml:space="preserve">compute</w:t>
      </w:r>
      <w:r>
        <w:t xml:space="preserve">), dan layanan, sehingga masing-masing bisa diskalakan sendiri. Model ini yang membuatnya populer untuk gudang data SQL lintas sumber dengan penskalaan elastis. Databricks berangkat dari sisi lain, mempopulerkan arsitektur lakehouse yang membawa jaminan transaksi ACID ke atas</w:t>
      </w:r>
      <w:r>
        <w:t xml:space="preserve"> </w:t>
      </w:r>
      <w:r>
        <w:rPr>
          <w:i/>
          <w:iCs/>
        </w:rPr>
        <w:t xml:space="preserve">object storage</w:t>
      </w:r>
      <w:r>
        <w:t xml:space="preserve"> </w:t>
      </w:r>
      <w:r>
        <w:t xml:space="preserve">murah lewat Delta Lake, lengkap dengan tata kelola Unity Catalog untuk data dan model AI (menurut</w:t>
      </w:r>
      <w:r>
        <w:t xml:space="preserve"> </w:t>
      </w:r>
      <w:hyperlink r:id="rId18">
        <w:r>
          <w:rPr>
            <w:rStyle w:val="Hyperlink"/>
          </w:rPr>
          <w:t xml:space="preserve">dokumentasi Databricks</w:t>
        </w:r>
      </w:hyperlink>
      <w:r>
        <w:t xml:space="preserve">).</w:t>
      </w:r>
    </w:p>
    <w:p>
      <w:pPr>
        <w:pStyle w:val="BodyText"/>
      </w:pPr>
      <w:r>
        <w:t xml:space="preserve">Di Indonesia, urgensi memilih platform ini bukan teori. Menurut IDC, prioritas investasi enterprise mengarah kuat ke data &amp; AI analytics dan cloud computing (keduanya sekitar 62%). Angka ini indikasi tren, bukan patokan pasti, tetapi arahnya jelas: keputusan platform data menjadi keputusan strategis, bukan sekadar urusan tim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Konsep</w:t>
            </w:r>
          </w:p>
        </w:tc>
        <w:tc>
          <w:tcPr/>
          <w:p>
            <w:pPr>
              <w:pStyle w:val="Compact"/>
            </w:pPr>
            <w:r>
              <w:t xml:space="preserve">Inti</w:t>
            </w:r>
          </w:p>
        </w:tc>
        <w:tc>
          <w:tcPr/>
          <w:p>
            <w:pPr>
              <w:pStyle w:val="Compact"/>
            </w:pPr>
            <w:r>
              <w:t xml:space="preserve">Cocok untuk</w:t>
            </w:r>
          </w:p>
        </w:tc>
        <w:tc>
          <w:tcPr/>
          <w:p>
            <w:pPr>
              <w:pStyle w:val="Compact"/>
            </w:pPr>
            <w:r>
              <w:t xml:space="preserve">Contoh platform</w:t>
            </w:r>
          </w:p>
        </w:tc>
      </w:tr>
      <w:tr>
        <w:tc>
          <w:tcPr/>
          <w:p>
            <w:pPr>
              <w:pStyle w:val="Compact"/>
            </w:pPr>
            <w:r>
              <w:rPr>
                <w:b/>
                <w:bCs/>
              </w:rPr>
              <w:t xml:space="preserve">Data warehouse</w:t>
            </w:r>
          </w:p>
        </w:tc>
        <w:tc>
          <w:tcPr/>
          <w:p>
            <w:pPr>
              <w:pStyle w:val="Compact"/>
            </w:pPr>
            <w:r>
              <w:t xml:space="preserve">Penyimpanan terstruktur untuk BI/pelaporan (</w:t>
            </w:r>
            <w:r>
              <w:rPr>
                <w:i/>
                <w:iCs/>
              </w:rPr>
              <w:t xml:space="preserve">schema-on-write</w:t>
            </w:r>
            <w:r>
              <w:t xml:space="preserve">)</w:t>
            </w:r>
          </w:p>
        </w:tc>
        <w:tc>
          <w:tcPr/>
          <w:p>
            <w:pPr>
              <w:pStyle w:val="Compact"/>
            </w:pPr>
            <w:r>
              <w:t xml:space="preserve">Reporting, dashboard, SQL analytics</w:t>
            </w:r>
          </w:p>
        </w:tc>
        <w:tc>
          <w:tcPr/>
          <w:p>
            <w:pPr>
              <w:pStyle w:val="Compact"/>
            </w:pPr>
            <w:r>
              <w:t xml:space="preserve">Snowflake, SAP BW/4HANA</w:t>
            </w:r>
          </w:p>
        </w:tc>
      </w:tr>
      <w:tr>
        <w:tc>
          <w:tcPr/>
          <w:p>
            <w:pPr>
              <w:pStyle w:val="Compact"/>
            </w:pPr>
            <w:r>
              <w:rPr>
                <w:b/>
                <w:bCs/>
              </w:rPr>
              <w:t xml:space="preserve">Lakehouse</w:t>
            </w:r>
          </w:p>
        </w:tc>
        <w:tc>
          <w:tcPr/>
          <w:p>
            <w:pPr>
              <w:pStyle w:val="Compact"/>
            </w:pPr>
            <w:r>
              <w:t xml:space="preserve">Menggabungkan skala data lake dan keandalan warehouse (ACID di object storage)</w:t>
            </w:r>
          </w:p>
        </w:tc>
        <w:tc>
          <w:tcPr/>
          <w:p>
            <w:pPr>
              <w:pStyle w:val="Compact"/>
            </w:pPr>
            <w:r>
              <w:t xml:space="preserve">ML, data engineering, data campuran skala besar</w:t>
            </w:r>
          </w:p>
        </w:tc>
        <w:tc>
          <w:tcPr/>
          <w:p>
            <w:pPr>
              <w:pStyle w:val="Compact"/>
            </w:pPr>
            <w:r>
              <w:t xml:space="preserve">Databricks (Delta Lake)</w:t>
            </w:r>
          </w:p>
        </w:tc>
      </w:tr>
      <w:tr>
        <w:tc>
          <w:tcPr/>
          <w:p>
            <w:pPr>
              <w:pStyle w:val="Compact"/>
            </w:pPr>
            <w:r>
              <w:rPr>
                <w:b/>
                <w:bCs/>
              </w:rPr>
              <w:t xml:space="preserve">Business data fabric</w:t>
            </w:r>
          </w:p>
        </w:tc>
        <w:tc>
          <w:tcPr/>
          <w:p>
            <w:pPr>
              <w:pStyle w:val="Compact"/>
            </w:pPr>
            <w:r>
              <w:t xml:space="preserve">Menghubungkan data, semantik, dan proses lintas sistem tanpa duplikasi</w:t>
            </w:r>
          </w:p>
        </w:tc>
        <w:tc>
          <w:tcPr/>
          <w:p>
            <w:pPr>
              <w:pStyle w:val="Compact"/>
            </w:pPr>
            <w:r>
              <w:t xml:space="preserve">Menjaga business context SAP, self-service modeling</w:t>
            </w:r>
          </w:p>
        </w:tc>
        <w:tc>
          <w:tcPr/>
          <w:p>
            <w:pPr>
              <w:pStyle w:val="Compact"/>
            </w:pPr>
            <w:r>
              <w:t xml:space="preserve">SAP Datasphere / SAP Business Data Cloud</w:t>
            </w:r>
          </w:p>
        </w:tc>
      </w:tr>
    </w:tbl>
    <w:bookmarkEnd w:id="19"/>
    <w:bookmarkStart w:id="20" w:name="Xbe9e4dae3f5092cc970e52e99c65dd029c9e36b"/>
    <w:p>
      <w:pPr>
        <w:pStyle w:val="Heading2"/>
      </w:pPr>
      <w:r>
        <w:t xml:space="preserve">Perbandingan Head-to-Head: Tujuh Kriteria yang Benar-Benar Menentukan</w:t>
      </w:r>
    </w:p>
    <w:p>
      <w:pPr>
        <w:pStyle w:val="FirstParagraph"/>
      </w:pPr>
      <w:r>
        <w:t xml:space="preserve">Alih-alih menobatkan pemenang, bandingkan ketiga platform pada tujuh kriteria yang benar-benar dirasakan pembeli: integrasi sumber SAP, kekuatan semantic layer, kemampuan ML/AI, model pricing, kematangan governance, keahlian tim yang cocok, serta keterbukaan versus</w:t>
      </w:r>
      <w:r>
        <w:t xml:space="preserve"> </w:t>
      </w:r>
      <w:r>
        <w:rPr>
          <w:i/>
          <w:iCs/>
        </w:rPr>
        <w:t xml:space="preserve">lock-in</w:t>
      </w:r>
      <w:r>
        <w:t xml:space="preserve">. Setiap sel di bawah adalah karakteristik umum, bukan skor, dan tidak ada kolom</w:t>
      </w:r>
      <w:r>
        <w:t xml:space="preserve"> </w:t>
      </w:r>
      <w:r>
        <w:t xml:space="preserve">“terbaik”</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Kriteria</w:t>
            </w:r>
          </w:p>
        </w:tc>
        <w:tc>
          <w:tcPr/>
          <w:p>
            <w:pPr>
              <w:pStyle w:val="Compact"/>
            </w:pPr>
            <w:r>
              <w:t xml:space="preserve">SAP Datasphere</w:t>
            </w:r>
          </w:p>
        </w:tc>
        <w:tc>
          <w:tcPr/>
          <w:p>
            <w:pPr>
              <w:pStyle w:val="Compact"/>
            </w:pPr>
            <w:r>
              <w:t xml:space="preserve">Snowflake</w:t>
            </w:r>
          </w:p>
        </w:tc>
        <w:tc>
          <w:tcPr/>
          <w:p>
            <w:pPr>
              <w:pStyle w:val="Compact"/>
            </w:pPr>
            <w:r>
              <w:t xml:space="preserve">Databricks</w:t>
            </w:r>
          </w:p>
        </w:tc>
      </w:tr>
      <w:tr>
        <w:tc>
          <w:tcPr/>
          <w:p>
            <w:pPr>
              <w:pStyle w:val="Compact"/>
            </w:pPr>
            <w:r>
              <w:rPr>
                <w:b/>
                <w:bCs/>
              </w:rPr>
              <w:t xml:space="preserve">DNA / kategori</w:t>
            </w:r>
          </w:p>
        </w:tc>
        <w:tc>
          <w:tcPr/>
          <w:p>
            <w:pPr>
              <w:pStyle w:val="Compact"/>
            </w:pPr>
            <w:r>
              <w:t xml:space="preserve">Business data fabric (semantik + warehouse)</w:t>
            </w:r>
          </w:p>
        </w:tc>
        <w:tc>
          <w:tcPr/>
          <w:p>
            <w:pPr>
              <w:pStyle w:val="Compact"/>
            </w:pPr>
            <w:r>
              <w:t xml:space="preserve">Cloud data warehouse (SQL/BI)</w:t>
            </w:r>
          </w:p>
        </w:tc>
        <w:tc>
          <w:tcPr/>
          <w:p>
            <w:pPr>
              <w:pStyle w:val="Compact"/>
            </w:pPr>
            <w:r>
              <w:t xml:space="preserve">Lakehouse (data lake + warehouse)</w:t>
            </w:r>
          </w:p>
        </w:tc>
      </w:tr>
      <w:tr>
        <w:tc>
          <w:tcPr/>
          <w:p>
            <w:pPr>
              <w:pStyle w:val="Compact"/>
            </w:pPr>
            <w:r>
              <w:rPr>
                <w:b/>
                <w:bCs/>
              </w:rPr>
              <w:t xml:space="preserve">Integrasi sumber SAP</w:t>
            </w:r>
          </w:p>
        </w:tc>
        <w:tc>
          <w:tcPr/>
          <w:p>
            <w:pPr>
              <w:pStyle w:val="Compact"/>
            </w:pPr>
            <w:r>
              <w:t xml:space="preserve">Native (VDM/CDS S/4HANA, BW); business context terjaga</w:t>
            </w:r>
          </w:p>
        </w:tc>
        <w:tc>
          <w:tcPr/>
          <w:p>
            <w:pPr>
              <w:pStyle w:val="Compact"/>
            </w:pPr>
            <w:r>
              <w:t xml:space="preserve">Via konektor/ETL pihak-ketiga</w:t>
            </w:r>
          </w:p>
        </w:tc>
        <w:tc>
          <w:tcPr/>
          <w:p>
            <w:pPr>
              <w:pStyle w:val="Compact"/>
            </w:pPr>
            <w:r>
              <w:t xml:space="preserve">Via konektor; native lewat BDC Connect</w:t>
            </w:r>
          </w:p>
        </w:tc>
      </w:tr>
      <w:tr>
        <w:tc>
          <w:tcPr/>
          <w:p>
            <w:pPr>
              <w:pStyle w:val="Compact"/>
            </w:pPr>
            <w:r>
              <w:rPr>
                <w:b/>
                <w:bCs/>
              </w:rPr>
              <w:t xml:space="preserve">Semantic / business context</w:t>
            </w:r>
          </w:p>
        </w:tc>
        <w:tc>
          <w:tcPr/>
          <w:p>
            <w:pPr>
              <w:pStyle w:val="Compact"/>
            </w:pPr>
            <w:r>
              <w:t xml:space="preserve">Kuat (bawaan aplikasi SAP)</w:t>
            </w:r>
          </w:p>
        </w:tc>
        <w:tc>
          <w:tcPr/>
          <w:p>
            <w:pPr>
              <w:pStyle w:val="Compact"/>
            </w:pPr>
            <w:r>
              <w:t xml:space="preserve">Terbatas (dibangun terpisah)</w:t>
            </w:r>
          </w:p>
        </w:tc>
        <w:tc>
          <w:tcPr/>
          <w:p>
            <w:pPr>
              <w:pStyle w:val="Compact"/>
            </w:pPr>
            <w:r>
              <w:t xml:space="preserve">Terbatas (via Unity Catalog)</w:t>
            </w:r>
          </w:p>
        </w:tc>
      </w:tr>
      <w:tr>
        <w:tc>
          <w:tcPr/>
          <w:p>
            <w:pPr>
              <w:pStyle w:val="Compact"/>
            </w:pPr>
            <w:r>
              <w:rPr>
                <w:b/>
                <w:bCs/>
              </w:rPr>
              <w:t xml:space="preserve">ML / AI &amp; data science</w:t>
            </w:r>
          </w:p>
        </w:tc>
        <w:tc>
          <w:tcPr/>
          <w:p>
            <w:pPr>
              <w:pStyle w:val="Compact"/>
            </w:pPr>
            <w:r>
              <w:t xml:space="preserve">Berkembang (via Business Data Cloud)</w:t>
            </w:r>
          </w:p>
        </w:tc>
        <w:tc>
          <w:tcPr/>
          <w:p>
            <w:pPr>
              <w:pStyle w:val="Compact"/>
            </w:pPr>
            <w:r>
              <w:t xml:space="preserve">BI/analitik SQL; ML lewat Snowpark/mitra</w:t>
            </w:r>
          </w:p>
        </w:tc>
        <w:tc>
          <w:tcPr/>
          <w:p>
            <w:pPr>
              <w:pStyle w:val="Compact"/>
            </w:pPr>
            <w:r>
              <w:t xml:space="preserve">Sangat kuat (Delta Lake, MLflow, notebook)</w:t>
            </w:r>
          </w:p>
        </w:tc>
      </w:tr>
      <w:tr>
        <w:tc>
          <w:tcPr/>
          <w:p>
            <w:pPr>
              <w:pStyle w:val="Compact"/>
            </w:pPr>
            <w:r>
              <w:rPr>
                <w:b/>
                <w:bCs/>
              </w:rPr>
              <w:t xml:space="preserve">Model pricing</w:t>
            </w:r>
          </w:p>
        </w:tc>
        <w:tc>
          <w:tcPr/>
          <w:p>
            <w:pPr>
              <w:pStyle w:val="Compact"/>
            </w:pPr>
            <w:r>
              <w:t xml:space="preserve">Berbasis kapasitas/langganan (</w:t>
            </w:r>
            <w:r>
              <w:rPr>
                <w:i/>
                <w:iCs/>
              </w:rPr>
              <w:t xml:space="preserve">capacity units</w:t>
            </w:r>
            <w:r>
              <w:t xml:space="preserve">)</w:t>
            </w:r>
          </w:p>
        </w:tc>
        <w:tc>
          <w:tcPr/>
          <w:p>
            <w:pPr>
              <w:pStyle w:val="Compact"/>
            </w:pPr>
            <w:r>
              <w:t xml:space="preserve">Konsumsi (</w:t>
            </w:r>
            <w:r>
              <w:rPr>
                <w:i/>
                <w:iCs/>
              </w:rPr>
              <w:t xml:space="preserve">credits</w:t>
            </w:r>
            <w:r>
              <w:t xml:space="preserve">, per-detik)</w:t>
            </w:r>
          </w:p>
        </w:tc>
        <w:tc>
          <w:tcPr/>
          <w:p>
            <w:pPr>
              <w:pStyle w:val="Compact"/>
            </w:pPr>
            <w:r>
              <w:t xml:space="preserve">Konsumsi (</w:t>
            </w:r>
            <w:r>
              <w:rPr>
                <w:i/>
                <w:iCs/>
              </w:rPr>
              <w:t xml:space="preserve">DBU</w:t>
            </w:r>
            <w:r>
              <w:t xml:space="preserve">)</w:t>
            </w:r>
          </w:p>
        </w:tc>
      </w:tr>
      <w:tr>
        <w:tc>
          <w:tcPr/>
          <w:p>
            <w:pPr>
              <w:pStyle w:val="Compact"/>
            </w:pPr>
            <w:r>
              <w:rPr>
                <w:b/>
                <w:bCs/>
              </w:rPr>
              <w:t xml:space="preserve">Openness / lock-in</w:t>
            </w:r>
          </w:p>
        </w:tc>
        <w:tc>
          <w:tcPr/>
          <w:p>
            <w:pPr>
              <w:pStyle w:val="Compact"/>
            </w:pPr>
            <w:r>
              <w:t xml:space="preserve">SAP-centric; membuka via Delta Sharing</w:t>
            </w:r>
          </w:p>
        </w:tc>
        <w:tc>
          <w:tcPr/>
          <w:p>
            <w:pPr>
              <w:pStyle w:val="Compact"/>
            </w:pPr>
            <w:r>
              <w:t xml:space="preserve">Iceberg/Polaris; interoperable</w:t>
            </w:r>
          </w:p>
        </w:tc>
        <w:tc>
          <w:tcPr/>
          <w:p>
            <w:pPr>
              <w:pStyle w:val="Compact"/>
            </w:pPr>
            <w:r>
              <w:t xml:space="preserve">Delta Lake + Iceberg; sebagian proprietary</w:t>
            </w:r>
          </w:p>
        </w:tc>
      </w:tr>
      <w:tr>
        <w:tc>
          <w:tcPr/>
          <w:p>
            <w:pPr>
              <w:pStyle w:val="Compact"/>
            </w:pPr>
            <w:r>
              <w:rPr>
                <w:b/>
                <w:bCs/>
              </w:rPr>
              <w:t xml:space="preserve">Keahlian tim yang cocok</w:t>
            </w:r>
          </w:p>
        </w:tc>
        <w:tc>
          <w:tcPr/>
          <w:p>
            <w:pPr>
              <w:pStyle w:val="Compact"/>
            </w:pPr>
            <w:r>
              <w:t xml:space="preserve">Tim SAP/BW existing</w:t>
            </w:r>
          </w:p>
        </w:tc>
        <w:tc>
          <w:tcPr/>
          <w:p>
            <w:pPr>
              <w:pStyle w:val="Compact"/>
            </w:pPr>
            <w:r>
              <w:t xml:space="preserve">Analis SQL/BI</w:t>
            </w:r>
          </w:p>
        </w:tc>
        <w:tc>
          <w:tcPr/>
          <w:p>
            <w:pPr>
              <w:pStyle w:val="Compact"/>
            </w:pPr>
            <w:r>
              <w:t xml:space="preserve">Data/ML engineer</w:t>
            </w:r>
          </w:p>
        </w:tc>
      </w:tr>
    </w:tbl>
    <w:p>
      <w:pPr>
        <w:pStyle w:val="BodyText"/>
      </w:pPr>
      <w:r>
        <w:t xml:space="preserve">Satu baris menuntut kehati-hatian ekstra: pricing. Ketiganya memakai unit yang berbeda, dan membandingkannya lewat harga daftar akan menyesatkan. Snowflake dan Databricks memakai model konsumsi (</w:t>
      </w:r>
      <w:r>
        <w:rPr>
          <w:i/>
          <w:iCs/>
        </w:rPr>
        <w:t xml:space="preserve">consumption-based pricing</w:t>
      </w:r>
      <w:r>
        <w:t xml:space="preserve">), Anda membayar sesuai pemakaian compute plus penyimpanan. Datasphere umumnya berbasis kapasitas atau langganan. Total biaya sebenarnya ditentukan oleh pola beban kerja dan efisiensi desain model, bukan label</w:t>
      </w:r>
      <w:r>
        <w:t xml:space="preserve"> </w:t>
      </w:r>
      <w:r>
        <w:t xml:space="preserve">“termurah”</w:t>
      </w:r>
      <w:r>
        <w:t xml:space="preserve">.</w:t>
      </w:r>
    </w:p>
    <w:p>
      <w:pPr>
        <w:pStyle w:val="BodyText"/>
      </w:pPr>
      <w:r>
        <w:t xml:space="preserve">Soal keterbukaan pun jangan ditelan mentah. Baik Snowflake (mendorong Apache Polaris dan Iceberg) maupun Databricks (Delta Lake plus Iceberg via Unity Catalog) sama-sama mengklaim diri</w:t>
      </w:r>
      <w:r>
        <w:t xml:space="preserve"> </w:t>
      </w:r>
      <w:r>
        <w:t xml:space="preserve">“paling terbuka”</w:t>
      </w:r>
      <w:r>
        <w:t xml:space="preserve">. Perlakukan itu sebagai klaim pemasaran yang bersaing. Biaya perpindahan yang nyata justru mengendap di format</w:t>
      </w:r>
      <w:r>
        <w:t xml:space="preserve"> </w:t>
      </w:r>
      <w:r>
        <w:rPr>
          <w:i/>
          <w:iCs/>
        </w:rPr>
        <w:t xml:space="preserve">storage</w:t>
      </w:r>
      <w:r>
        <w:t xml:space="preserve"> </w:t>
      </w:r>
      <w:r>
        <w:t xml:space="preserve">dan katalog, bukan sekadar di mesin query.</w:t>
      </w:r>
    </w:p>
    <w:bookmarkEnd w:id="20"/>
    <w:bookmarkStart w:id="22" w:name="X1e417ae80fd5f783a0d3f4662a6bfb467faa54d"/>
    <w:p>
      <w:pPr>
        <w:pStyle w:val="Heading2"/>
      </w:pPr>
      <w:r>
        <w:t xml:space="preserve">Kapan SAP Datasphere Adalah Pilihan yang Tepat?</w:t>
      </w:r>
    </w:p>
    <w:p>
      <w:pPr>
        <w:pStyle w:val="FirstParagraph"/>
      </w:pPr>
      <w:r>
        <w:t xml:space="preserve">SAP Datasphere paling tepat ketika mayoritas data inti Anda berada di S/4HANA atau SAP BW dan Anda ingin mempertahankan business context tanpa membangun ulang. Karena integrasinya native, model dan semantik dari SAP terbawa langsung, sehingga tim tidak perlu memetakan ratusan tabel mentah SAP sebelum bisa menganalisis. Keahlian tim SAP/BW yang sudah ada menjadi aset, bukan beban belajar baru.</w:t>
      </w:r>
    </w:p>
    <w:p>
      <w:pPr>
        <w:pStyle w:val="BodyText"/>
      </w:pPr>
      <w:r>
        <w:t xml:space="preserve">Beberapa kondisi yang menjadikan Datasphere pilihan yang masuk akal:</w:t>
      </w:r>
    </w:p>
    <w:p>
      <w:pPr>
        <w:pStyle w:val="Compact"/>
        <w:numPr>
          <w:ilvl w:val="0"/>
          <w:numId w:val="1001"/>
        </w:numPr>
      </w:pPr>
      <w:r>
        <w:rPr>
          <w:b/>
          <w:bCs/>
        </w:rPr>
        <w:t xml:space="preserve">Lanskap S/4HANA-heavy.</w:t>
      </w:r>
      <w:r>
        <w:t xml:space="preserve"> </w:t>
      </w:r>
      <w:r>
        <w:t xml:space="preserve">Sistem pencatatan utama Anda adalah SAP, dan angka finansial serta operasional harus tetap konsisten dengan sumbernya.</w:t>
      </w:r>
    </w:p>
    <w:p>
      <w:pPr>
        <w:pStyle w:val="Compact"/>
        <w:numPr>
          <w:ilvl w:val="0"/>
          <w:numId w:val="1001"/>
        </w:numPr>
      </w:pPr>
      <w:r>
        <w:rPr>
          <w:b/>
          <w:bCs/>
        </w:rPr>
        <w:t xml:space="preserve">Business context adalah nyawa laporan.</w:t>
      </w:r>
      <w:r>
        <w:t xml:space="preserve"> </w:t>
      </w:r>
      <w:r>
        <w:t xml:space="preserve">Definisi seperti</w:t>
      </w:r>
      <w:r>
        <w:t xml:space="preserve"> </w:t>
      </w:r>
      <w:r>
        <w:t xml:space="preserve">“pendapatan”</w:t>
      </w:r>
      <w:r>
        <w:t xml:space="preserve">,</w:t>
      </w:r>
      <w:r>
        <w:t xml:space="preserve"> </w:t>
      </w:r>
      <w:r>
        <w:t xml:space="preserve">“pusat biaya”</w:t>
      </w:r>
      <w:r>
        <w:t xml:space="preserve">, atau</w:t>
      </w:r>
      <w:r>
        <w:t xml:space="preserve"> </w:t>
      </w:r>
      <w:r>
        <w:t xml:space="preserve">“pelanggan”</w:t>
      </w:r>
      <w:r>
        <w:t xml:space="preserve"> </w:t>
      </w:r>
      <w:r>
        <w:t xml:space="preserve">sudah tertanam di aplikasi SAP dan mahal untuk dibangun ulang di warehouse generik.</w:t>
      </w:r>
    </w:p>
    <w:p>
      <w:pPr>
        <w:pStyle w:val="Compact"/>
        <w:numPr>
          <w:ilvl w:val="0"/>
          <w:numId w:val="1001"/>
        </w:numPr>
      </w:pPr>
      <w:r>
        <w:rPr>
          <w:b/>
          <w:bCs/>
        </w:rPr>
        <w:t xml:space="preserve">Tim SAP/BW yang kuat.</w:t>
      </w:r>
      <w:r>
        <w:t xml:space="preserve"> </w:t>
      </w:r>
      <w:r>
        <w:t xml:space="preserve">Produktivitas datang lebih cepat memakai konsep yang sudah dikuasai tim ketimbang menuntut keahlian data engineering baru.</w:t>
      </w:r>
    </w:p>
    <w:p>
      <w:pPr>
        <w:pStyle w:val="Compact"/>
        <w:numPr>
          <w:ilvl w:val="0"/>
          <w:numId w:val="1001"/>
        </w:numPr>
      </w:pPr>
      <w:r>
        <w:rPr>
          <w:b/>
          <w:bCs/>
        </w:rPr>
        <w:t xml:space="preserve">Federasi tanpa memindahkan data.</w:t>
      </w:r>
      <w:r>
        <w:t xml:space="preserve"> </w:t>
      </w:r>
      <w:r>
        <w:t xml:space="preserve">Datasphere dapat memfederasi atau mereplikasi sumber SAP maupun non-SAP tanpa selalu menduplikasinya, menjaga tata kelola tetap di satu tempat.</w:t>
      </w:r>
    </w:p>
    <w:p>
      <w:pPr>
        <w:pStyle w:val="FirstParagraph"/>
      </w:pPr>
      <w:r>
        <w:t xml:space="preserve">Keputusan platform data jarang berdiri sendiri. Ia sering muncul bersamaan dengan agenda</w:t>
      </w:r>
      <w:r>
        <w:t xml:space="preserve"> </w:t>
      </w:r>
      <w:hyperlink r:id="rId21">
        <w:r>
          <w:rPr>
            <w:rStyle w:val="Hyperlink"/>
          </w:rPr>
          <w:t xml:space="preserve">migrasi ERP ke cloud</w:t>
        </w:r>
      </w:hyperlink>
      <w:r>
        <w:t xml:space="preserve">, karena begitu S/4HANA berpindah ke cloud, lapisan datanya ikut dirancang ulang. Menempatkan Datasphere di jantung arsitektur data cocok bila kontinuitas semantik SAP menjadi prioritas utama.</w:t>
      </w:r>
    </w:p>
    <w:bookmarkEnd w:id="22"/>
    <w:bookmarkStart w:id="24" w:name="X04ec6cb9c8c41814e099d0a5873fdbc9ab47f56"/>
    <w:p>
      <w:pPr>
        <w:pStyle w:val="Heading2"/>
      </w:pPr>
      <w:r>
        <w:t xml:space="preserve">Kapan Snowflake atau Databricks Justru Lebih Tepat?</w:t>
      </w:r>
    </w:p>
    <w:p>
      <w:pPr>
        <w:pStyle w:val="FirstParagraph"/>
      </w:pPr>
      <w:r>
        <w:t xml:space="preserve">Snowflake atau Databricks lebih tepat ketika sebagian besar sumber data Anda berada di luar SAP, atau ketika beban kerja utamanya adalah machine learning dan data science berskala besar. Snowflake unggul untuk gudang SQL/BI lintas sumber dengan penskalaan elastis, sedangkan Databricks unggul untuk pipeline data engineering, pelatihan model, dan data tak-terstruktur. Faktor penentu yang sering diabaikan brosur adalah keahlian tim.</w:t>
      </w:r>
    </w:p>
    <w:p>
      <w:pPr>
        <w:pStyle w:val="BodyText"/>
      </w:pPr>
      <w:r>
        <w:t xml:space="preserve">Pertimbangkan jalur non-SAP ketika beberapa hal berikut benar:</w:t>
      </w:r>
    </w:p>
    <w:p>
      <w:pPr>
        <w:pStyle w:val="Compact"/>
        <w:numPr>
          <w:ilvl w:val="0"/>
          <w:numId w:val="1002"/>
        </w:numPr>
      </w:pPr>
      <w:r>
        <w:rPr>
          <w:b/>
          <w:bCs/>
        </w:rPr>
        <w:t xml:space="preserve">Mayoritas sumber data non-SAP.</w:t>
      </w:r>
      <w:r>
        <w:t xml:space="preserve"> </w:t>
      </w:r>
      <w:r>
        <w:t xml:space="preserve">Data produk, aplikasi web, IoT, atau pihak-ketiga mendominasi, dan SAP hanya salah satu dari banyak sumber.</w:t>
      </w:r>
    </w:p>
    <w:p>
      <w:pPr>
        <w:pStyle w:val="Compact"/>
        <w:numPr>
          <w:ilvl w:val="0"/>
          <w:numId w:val="1002"/>
        </w:numPr>
      </w:pPr>
      <w:r>
        <w:rPr>
          <w:b/>
          <w:bCs/>
        </w:rPr>
        <w:t xml:space="preserve">Beban ML/AI adalah pusat gravitasi.</w:t>
      </w:r>
      <w:r>
        <w:t xml:space="preserve"> </w:t>
      </w:r>
      <w:r>
        <w:t xml:space="preserve">Anda butuh notebook, eksperimen model, dan feature engineering harian; di sini Delta Lake, MLflow, dan Unity Catalog milik Databricks berbicara.</w:t>
      </w:r>
    </w:p>
    <w:p>
      <w:pPr>
        <w:pStyle w:val="Compact"/>
        <w:numPr>
          <w:ilvl w:val="0"/>
          <w:numId w:val="1002"/>
        </w:numPr>
      </w:pPr>
      <w:r>
        <w:rPr>
          <w:b/>
          <w:bCs/>
        </w:rPr>
        <w:t xml:space="preserve">Tim data engineering yang matang.</w:t>
      </w:r>
      <w:r>
        <w:t xml:space="preserve"> </w:t>
      </w:r>
      <w:r>
        <w:t xml:space="preserve">Analis SQL akan cepat produktif di Snowflake; ML engineer akan cepat produktif di Databricks. Keahlian yang ada sering menjadi faktor penentu nyata.</w:t>
      </w:r>
    </w:p>
    <w:p>
      <w:pPr>
        <w:pStyle w:val="Compact"/>
        <w:numPr>
          <w:ilvl w:val="0"/>
          <w:numId w:val="1002"/>
        </w:numPr>
      </w:pPr>
      <w:r>
        <w:rPr>
          <w:b/>
          <w:bCs/>
        </w:rPr>
        <w:t xml:space="preserve">Kebutuhan penskalaan dan pemisahan biaya.</w:t>
      </w:r>
      <w:r>
        <w:t xml:space="preserve"> </w:t>
      </w:r>
      <w:r>
        <w:t xml:space="preserve">Model konsumsi memisahkan compute dari storage, memudahkan menaikkan kapasitas untuk beban berat lalu menurunkannya kembali.</w:t>
      </w:r>
    </w:p>
    <w:p>
      <w:pPr>
        <w:pStyle w:val="FirstParagraph"/>
      </w:pPr>
      <w:r>
        <w:t xml:space="preserve">Ada catatan kejujuran yang perlu disampaikan. Sebagian pengguna melaporkan kendala memori pada SAP Datasphere untuk dataset sangat besar, misalnya error</w:t>
      </w:r>
      <w:r>
        <w:t xml:space="preserve"> </w:t>
      </w:r>
      <w:r>
        <w:rPr>
          <w:i/>
          <w:iCs/>
        </w:rPr>
        <w:t xml:space="preserve">out-of-memory</w:t>
      </w:r>
      <w:r>
        <w:t xml:space="preserve"> </w:t>
      </w:r>
      <w:r>
        <w:t xml:space="preserve">saat memproses objek ratusan juta baris, dan beberapa tim tetap bersandar pada Snowflake untuk beban tertentu. Ini laporan komunitas dan perspektif pihak-ketiga, bukan fakta mutlak; performa nyata bergantung pada sizing tenant dan desain model. Platform mana pun yang Anda pilih pada akhirnya menopang lapisan</w:t>
      </w:r>
      <w:r>
        <w:t xml:space="preserve"> </w:t>
      </w:r>
      <w:hyperlink r:id="rId23">
        <w:r>
          <w:rPr>
            <w:rStyle w:val="Hyperlink"/>
          </w:rPr>
          <w:t xml:space="preserve">business intelligence</w:t>
        </w:r>
      </w:hyperlink>
      <w:r>
        <w:t xml:space="preserve"> </w:t>
      </w:r>
      <w:r>
        <w:t xml:space="preserve">di atasnya, jadi cocokkan mesin dengan cara laporan dan analitik benar-benar dikonsumsi.</w:t>
      </w:r>
    </w:p>
    <w:bookmarkEnd w:id="24"/>
    <w:bookmarkStart w:id="26" w:name="X83e7ba530d36c59a6423915936b345f62d9c867"/>
    <w:p>
      <w:pPr>
        <w:pStyle w:val="Heading2"/>
      </w:pPr>
      <w:r>
        <w:t xml:space="preserve">Anda Mungkin Tidak Harus Memilih Satu: Peran SAP Business Data Cloud</w:t>
      </w:r>
    </w:p>
    <w:p>
      <w:pPr>
        <w:pStyle w:val="FirstParagraph"/>
      </w:pPr>
      <w:r>
        <w:t xml:space="preserve">Sejak 2025, pertanyaan</w:t>
      </w:r>
      <w:r>
        <w:t xml:space="preserve"> </w:t>
      </w:r>
      <w:r>
        <w:t xml:space="preserve">“SAP atau Databricks”</w:t>
      </w:r>
      <w:r>
        <w:t xml:space="preserve"> </w:t>
      </w:r>
      <w:r>
        <w:t xml:space="preserve">makin sering berubah menjadi</w:t>
      </w:r>
      <w:r>
        <w:t xml:space="preserve"> </w:t>
      </w:r>
      <w:r>
        <w:t xml:space="preserve">“bagaimana mengombinasikan keduanya”</w:t>
      </w:r>
      <w:r>
        <w:t xml:space="preserve">. SAP Business Data Cloud (BDC) diumumkan pada Februari 2025 sebagai solusi data terkelola yang menyatukan data SAP dan pihak-ketiga, serta menyematkan teknologi Databricks secara native untuk beban data engineering, ML, dan AI (</w:t>
      </w:r>
      <w:hyperlink r:id="rId25">
        <w:r>
          <w:rPr>
            <w:rStyle w:val="Hyperlink"/>
          </w:rPr>
          <w:t xml:space="preserve">SAP News</w:t>
        </w:r>
      </w:hyperlink>
      <w:r>
        <w:t xml:space="preserve">). Ini menggeser kerangka pilihan dari zero-sum menjadi koeksistensi.</w:t>
      </w:r>
    </w:p>
    <w:p>
      <w:pPr>
        <w:pStyle w:val="BodyText"/>
      </w:pPr>
      <w:r>
        <w:t xml:space="preserve">Mekanismenya menarik. Lewat fitur BDC Connect, data SAP dan Databricks dapat dibagikan dua-arah secara</w:t>
      </w:r>
      <w:r>
        <w:t xml:space="preserve"> </w:t>
      </w:r>
      <w:r>
        <w:rPr>
          <w:i/>
          <w:iCs/>
        </w:rPr>
        <w:t xml:space="preserve">zero-copy</w:t>
      </w:r>
      <w:r>
        <w:t xml:space="preserve"> </w:t>
      </w:r>
      <w:r>
        <w:t xml:space="preserve">menggunakan protokol Delta Sharing. Artinya data tetap berada di penyimpanannya dan di-query di tempat, tanpa disalin atau dipindahkan, sementara SAP tetap menjadi</w:t>
      </w:r>
      <w:r>
        <w:t xml:space="preserve"> </w:t>
      </w:r>
      <w:r>
        <w:rPr>
          <w:i/>
          <w:iCs/>
        </w:rPr>
        <w:t xml:space="preserve">system of governance</w:t>
      </w:r>
      <w:r>
        <w:t xml:space="preserve">. Databricks bahkan mengalokasikan sekitar US$250 juta untuk kesuksesan pelanggan dan mitra seputar kemitraan ini, sinyal bahwa konvergensi ini bukan sekadar pengumuman pemasaran.</w:t>
      </w:r>
    </w:p>
    <w:p>
      <w:pPr>
        <w:pStyle w:val="BodyText"/>
      </w:pPr>
      <w:r>
        <w:t xml:space="preserve">Namun ada nuansa yang harus jujur disampaikan.</w:t>
      </w:r>
      <w:r>
        <w:t xml:space="preserve"> </w:t>
      </w:r>
      <w:r>
        <w:t xml:space="preserve">“SAP Databricks”</w:t>
      </w:r>
      <w:r>
        <w:t xml:space="preserve"> </w:t>
      </w:r>
      <w:r>
        <w:t xml:space="preserve">yang di-</w:t>
      </w:r>
      <w:r>
        <w:rPr>
          <w:i/>
          <w:iCs/>
        </w:rPr>
        <w:t xml:space="preserve">embed</w:t>
      </w:r>
      <w:r>
        <w:t xml:space="preserve"> </w:t>
      </w:r>
      <w:r>
        <w:t xml:space="preserve">di dalam BDC bukan Databricks komersial versi penuh; ia versi yang di-</w:t>
      </w:r>
      <w:r>
        <w:rPr>
          <w:i/>
          <w:iCs/>
        </w:rPr>
        <w:t xml:space="preserve">curate</w:t>
      </w:r>
      <w:r>
        <w:t xml:space="preserve"> </w:t>
      </w:r>
      <w:r>
        <w:t xml:space="preserve">SAP dengan batasan tertentu, dan berbeda dari menyambungkan Databricks milik Anda sendiri melalui BDC Connect. Keduanya jangan disamakan. Poin pentingnya bagi pengambil keputusan: pola</w:t>
      </w:r>
      <w:r>
        <w:t xml:space="preserve"> </w:t>
      </w:r>
      <w:r>
        <w:rPr>
          <w:i/>
          <w:iCs/>
        </w:rPr>
        <w:t xml:space="preserve">hybrid</w:t>
      </w:r>
      <w:r>
        <w:t xml:space="preserve"> </w:t>
      </w:r>
      <w:r>
        <w:t xml:space="preserve">kini sah dan makin umum, jadi menghindari keputusan biner sering lebih bijak daripada bermigrasi total hanya karena dorongan</w:t>
      </w:r>
      <w:r>
        <w:t xml:space="preserve"> </w:t>
      </w:r>
      <w:r>
        <w:rPr>
          <w:i/>
          <w:iCs/>
        </w:rPr>
        <w:t xml:space="preserve">hype</w:t>
      </w:r>
      <w:r>
        <w:t xml:space="preserve">.</w:t>
      </w:r>
    </w:p>
    <w:p>
      <w:pPr>
        <w:pStyle w:val="BodyText"/>
      </w:pPr>
      <w:r>
        <w:t xml:space="preserve">Keputusan ini bukan permanen, tetapi mahal untuk dibalik. Biaya keluar terbesar mengendap di format storage dan katalog. Memilih format tabel terbuka seperti Iceberg atau Delta mengurangi, meski tidak menghilangkan, biaya perpindahan di masa depan. Rancang arsitektur (federation versus replication) yang menjaga tata kelola dan business context, lalu biarkan pola beban kerja menentukan sisanya.</w:t>
      </w:r>
    </w:p>
    <w:bookmarkEnd w:id="26"/>
    <w:bookmarkStart w:id="33" w:name="faq-pertanyaan-yang-sering-diajukan"/>
    <w:p>
      <w:pPr>
        <w:pStyle w:val="Heading2"/>
      </w:pPr>
      <w:r>
        <w:t xml:space="preserve">FAQ (Pertanyaan yang Sering Diajukan)</w:t>
      </w:r>
    </w:p>
    <w:bookmarkStart w:id="27" w:name="X1402be756fde95a0d7ac4fb280ba98d3854870e"/>
    <w:p>
      <w:pPr>
        <w:pStyle w:val="Heading3"/>
      </w:pPr>
      <w:r>
        <w:t xml:space="preserve">SAP Datasphere vs Snowflake, mana yang lebih baik?</w:t>
      </w:r>
    </w:p>
    <w:p>
      <w:pPr>
        <w:pStyle w:val="FirstParagraph"/>
      </w:pPr>
      <w:r>
        <w:t xml:space="preserve">Tidak ada jawaban tunggal, keduanya menjawab kebutuhan berbeda. SAP Datasphere unggul bila mayoritas data Anda berada di S/4HANA atau SAP karena mempertahankan business context dan semantik native tanpa rework. Snowflake unggul untuk warehouse SQL/BI lintas sumber dengan penskalaan elastis dan pricing berbasis konsumsi. Pilih berdasar profil sumber data, keahlian tim, dan pola beban kerja, bukan label</w:t>
      </w:r>
      <w:r>
        <w:t xml:space="preserve"> </w:t>
      </w:r>
      <w:r>
        <w:t xml:space="preserve">“terbaik”</w:t>
      </w:r>
      <w:r>
        <w:t xml:space="preserve">.</w:t>
      </w:r>
    </w:p>
    <w:bookmarkEnd w:id="27"/>
    <w:bookmarkStart w:id="28" w:name="Xa158ac1d23b8d97ad3c0fff53b482c53a62ea18"/>
    <w:p>
      <w:pPr>
        <w:pStyle w:val="Heading3"/>
      </w:pPr>
      <w:r>
        <w:t xml:space="preserve">Apakah Databricks bisa menggantikan SAP BW?</w:t>
      </w:r>
    </w:p>
    <w:p>
      <w:pPr>
        <w:pStyle w:val="FirstParagraph"/>
      </w:pPr>
      <w:r>
        <w:t xml:space="preserve">Bisa secara teknis, tetapi belum tentu tepat. Databricks kuat untuk data engineering, machine learning, dan data non-SAP berskala besar. Namun mengekspor data SAP mentah ke lakehouse berisiko kehilangan business context yang sudah tertanam di BW atau Datasphere. Sejak SAP Business Data Cloud (Februari 2025), pola yang makin umum bukan</w:t>
      </w:r>
      <w:r>
        <w:t xml:space="preserve"> </w:t>
      </w:r>
      <w:r>
        <w:t xml:space="preserve">“mengganti”</w:t>
      </w:r>
      <w:r>
        <w:t xml:space="preserve">, melainkan mengombinasikan keduanya via zero-copy Delta Sharing.</w:t>
      </w:r>
    </w:p>
    <w:bookmarkEnd w:id="28"/>
    <w:bookmarkStart w:id="29" w:name="apa-itu-sap-business-data-cloud"/>
    <w:p>
      <w:pPr>
        <w:pStyle w:val="Heading3"/>
      </w:pPr>
      <w:r>
        <w:t xml:space="preserve">Apa itu SAP Business Data Cloud?</w:t>
      </w:r>
    </w:p>
    <w:p>
      <w:pPr>
        <w:pStyle w:val="FirstParagraph"/>
      </w:pPr>
      <w:r>
        <w:t xml:space="preserve">SAP Business Data Cloud (BDC) adalah solusi data terkelola yang diumumkan SAP pada Februari 2025, menyatukan data SAP dan pihak-ketiga serta menyematkan teknologi Databricks untuk data engineering, ML, dan AI. Lewat fitur BDC Connect, data SAP dan Databricks dapat dibagikan dua-arah secara zero-copy menggunakan protokol Delta Sharing, tanpa menyalin atau memindahkan data, dengan SAP tetap sebagai system of governance.</w:t>
      </w:r>
    </w:p>
    <w:bookmarkEnd w:id="29"/>
    <w:bookmarkStart w:id="30" w:name="Xc366fba007c93defc92885d0cdbbf64a12902ad"/>
    <w:p>
      <w:pPr>
        <w:pStyle w:val="Heading3"/>
      </w:pPr>
      <w:r>
        <w:t xml:space="preserve">Apakah SAP Datasphere lebih mahal dari Snowflake?</w:t>
      </w:r>
    </w:p>
    <w:p>
      <w:pPr>
        <w:pStyle w:val="FirstParagraph"/>
      </w:pPr>
      <w:r>
        <w:t xml:space="preserve">Sulit dibandingkan langsung karena model pricing-nya berbeda. Snowflake memakai model konsumsi (credits): Anda membayar compute per detik saat virtual warehouse aktif, plus penyimpanan. SAP Datasphere umumnya berbasis kapasitas atau langganan. Total biaya sangat bergantung pada pola beban kerja, volume data, dan efisiensi desain model, bukan harga daftar. Hindari kesimpulan</w:t>
      </w:r>
      <w:r>
        <w:t xml:space="preserve"> </w:t>
      </w:r>
      <w:r>
        <w:t xml:space="preserve">“lebih murah/mahal”</w:t>
      </w:r>
      <w:r>
        <w:t xml:space="preserve"> </w:t>
      </w:r>
      <w:r>
        <w:t xml:space="preserve">tanpa menghitung skenario penggunaan Anda sendiri.</w:t>
      </w:r>
    </w:p>
    <w:bookmarkEnd w:id="30"/>
    <w:bookmarkStart w:id="31" w:name="X25cf982dbab847fff94bca6478ee92c7c6a3449"/>
    <w:p>
      <w:pPr>
        <w:pStyle w:val="Heading3"/>
      </w:pPr>
      <w:r>
        <w:t xml:space="preserve">Bisakah menggabungkan data SAP dan non-SAP dalam satu warehouse?</w:t>
      </w:r>
    </w:p>
    <w:p>
      <w:pPr>
        <w:pStyle w:val="FirstParagraph"/>
      </w:pPr>
      <w:r>
        <w:t xml:space="preserve">Bisa, dan ini justru arah industri saat ini. SAP Datasphere dapat memfederasi atau mereplikasi data dari sumber SAP maupun non-SAP tanpa selalu menduplikasinya. Sejak SAP Business Data Cloud (2025), data SAP bahkan dapat diakses langsung dari Databricks, dan sebaliknya, secara zero-copy via Delta Sharing. Kuncinya merancang arsitektur (federation vs replication) yang menjaga tata kelola dan business context.</w:t>
      </w:r>
    </w:p>
    <w:bookmarkEnd w:id="31"/>
    <w:bookmarkStart w:id="32" w:name="X4c8ea63da29774bf4da01add333b3a51b6cdea1"/>
    <w:p>
      <w:pPr>
        <w:pStyle w:val="Heading3"/>
      </w:pPr>
      <w:r>
        <w:t xml:space="preserve">Apa itu semantic layer, dan mengapa penting?</w:t>
      </w:r>
    </w:p>
    <w:p>
      <w:pPr>
        <w:pStyle w:val="FirstParagraph"/>
      </w:pPr>
      <w:r>
        <w:t xml:space="preserve">Semantic layer adalah lapisan yang menerjemahkan struktur data teknis yang kompleks menjadi entitas bisnis yang mudah dipahami, misalnya</w:t>
      </w:r>
      <w:r>
        <w:t xml:space="preserve"> </w:t>
      </w:r>
      <w:r>
        <w:t xml:space="preserve">“pendapatan”</w:t>
      </w:r>
      <w:r>
        <w:t xml:space="preserve">,</w:t>
      </w:r>
      <w:r>
        <w:t xml:space="preserve"> </w:t>
      </w:r>
      <w:r>
        <w:t xml:space="preserve">“pelanggan”</w:t>
      </w:r>
      <w:r>
        <w:t xml:space="preserve">, atau</w:t>
      </w:r>
      <w:r>
        <w:t xml:space="preserve"> </w:t>
      </w:r>
      <w:r>
        <w:t xml:space="preserve">“pusat biaya”</w:t>
      </w:r>
      <w:r>
        <w:t xml:space="preserve">. Dalam ekosistem SAP, layer ini membawa business context dari S/4HANA sehingga angka konsisten dan pengguna bisnis bisa membangun laporan tanpa memahami tabel mentah. Bila data SAP diekspor mentah ke warehouse generik, konteks ini bisa hilang dan harus dibangun ulang.</w:t>
      </w:r>
    </w:p>
    <w:bookmarkEnd w:id="32"/>
    <w:bookmarkEnd w:id="33"/>
    <w:bookmarkStart w:id="34" w:name="kesimpulan"/>
    <w:p>
      <w:pPr>
        <w:pStyle w:val="Heading2"/>
      </w:pPr>
      <w:r>
        <w:t xml:space="preserve">Kesimpulan</w:t>
      </w:r>
    </w:p>
    <w:p>
      <w:pPr>
        <w:pStyle w:val="FirstParagraph"/>
      </w:pPr>
      <w:r>
        <w:t xml:space="preserve">Pertanyaan yang membuka artikel ini,</w:t>
      </w:r>
      <w:r>
        <w:t xml:space="preserve"> </w:t>
      </w:r>
      <w:r>
        <w:t xml:space="preserve">“SAP atau Snowflake atau Databricks”</w:t>
      </w:r>
      <w:r>
        <w:t xml:space="preserve">, ternyata salah bingkai kalau dipaksa menjadi pilihan tunggal. Yang benar adalah mencocokkan kekuatan tiap platform dengan profil sumber data, keahlian tim, dan pola beban kerja Anda, lalu memutuskan apakah koeksistensi lewat SAP Business Data Cloud lebih masuk akal daripada memilih satu. Netralitas di sini bukan sikap ragu, melainkan disiplin arsitektur. Melalui layanan Data and AI Consulting dan statusnya sebagai SAP Platinum Partner melalui United VARs, Soltius membantu merancang arsitektur data yang tepat untuk konteks Anda, termasuk koeksistensi antara SAP dan platform non-SAP, bukan menjual satu produk.</w:t>
      </w:r>
    </w:p>
    <w:p>
      <w:pPr>
        <w:pStyle w:val="BodyText"/>
      </w:pPr>
      <w:r>
        <w:t xml:space="preserve">Untuk mendiskusikan arsitektur data yang paling pas bagi lanskap SAP dan non-SAP di perusahaan Anda, jelajahi solusinya di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docs.databricks.com/aws/en/lakehouse/" TargetMode="External" /><Relationship Type="http://schemas.openxmlformats.org/officeDocument/2006/relationships/hyperlink" Id="rId25" Target="https://news.sap.com/sea/2025/02/sap-debuts-business-data-cloud-with-databricks-to-turbocharge-business-ai/"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8" Target="https://docs.databricks.com/aws/en/lakehouse/" TargetMode="External" /><Relationship Type="http://schemas.openxmlformats.org/officeDocument/2006/relationships/hyperlink" Id="rId25" Target="https://news.sap.com/sea/2025/02/sap-debuts-business-data-cloud-with-databricks-to-turbocharge-business-ai/"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2026-08-13T00:50:30Z</dcterms:created>
  <dcterms:modified xsi:type="dcterms:W3CDTF">2026-08-13T00:50:30Z</dcterms:modified>
</cp:coreProperties>
</file>

<file path=docProps/custom.xml><?xml version="1.0" encoding="utf-8"?>
<Properties xmlns="http://schemas.openxmlformats.org/officeDocument/2006/custom-properties" xmlns:vt="http://schemas.openxmlformats.org/officeDocument/2006/docPropsVTypes"/>
</file>