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"Business Intelligence untuk Penjualan: Analitik Pipeline dan Akurasi Forecast"</w:t>
      </w:r>
      <w:r>
        <w:br/>
      </w:r>
      <w:r>
        <w:rPr>
          <w:rStyle w:val="FunctionTok"/>
        </w:rPr>
        <w:t xml:space="preserve">meta_title</w:t>
      </w:r>
      <w:r>
        <w:rPr>
          <w:rStyle w:val="KeywordTok"/>
        </w:rPr>
        <w:t xml:space="preserve">:</w:t>
      </w:r>
      <w:r>
        <w:rPr>
          <w:rStyle w:val="AttributeTok"/>
        </w:rPr>
        <w:t xml:space="preserve"> </w:t>
      </w:r>
      <w:r>
        <w:rPr>
          <w:rStyle w:val="StringTok"/>
        </w:rPr>
        <w:t xml:space="preserve">"Business Intelligence untuk Penjualan: Pipeline &amp; Forecast"</w:t>
      </w:r>
      <w:r>
        <w:br/>
      </w:r>
      <w:r>
        <w:rPr>
          <w:rStyle w:val="FunctionTok"/>
        </w:rPr>
        <w:t xml:space="preserve">meta_description</w:t>
      </w:r>
      <w:r>
        <w:rPr>
          <w:rStyle w:val="KeywordTok"/>
        </w:rPr>
        <w:t xml:space="preserve">:</w:t>
      </w:r>
      <w:r>
        <w:rPr>
          <w:rStyle w:val="AttributeTok"/>
        </w:rPr>
        <w:t xml:space="preserve"> </w:t>
      </w:r>
      <w:r>
        <w:rPr>
          <w:rStyle w:val="StringTok"/>
        </w:rPr>
        <w:t xml:space="preserve">"Business Intelligence untuk penjualan mengubah data CRM jadi visibilitas pipeline, win rate, dan akurasi forecast, lengkap dengan metrik leading vs vanity."</w:t>
      </w:r>
      <w:r>
        <w:br/>
      </w:r>
      <w:r>
        <w:rPr>
          <w:rStyle w:val="FunctionTok"/>
        </w:rPr>
        <w:t xml:space="preserve">slug</w:t>
      </w:r>
      <w:r>
        <w:rPr>
          <w:rStyle w:val="KeywordTok"/>
        </w:rPr>
        <w:t xml:space="preserve">:</w:t>
      </w:r>
      <w:r>
        <w:rPr>
          <w:rStyle w:val="AttributeTok"/>
        </w:rPr>
        <w:t xml:space="preserve"> </w:t>
      </w:r>
      <w:r>
        <w:rPr>
          <w:rStyle w:val="StringTok"/>
        </w:rPr>
        <w:t xml:space="preserve">"business-intelligence-penjualan-pipeline-forecast"</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"analitik penjualan"</w:t>
      </w:r>
      <w:r>
        <w:br/>
      </w:r>
      <w:r>
        <w:rPr>
          <w:rStyle w:val="AttributeTok"/>
        </w:rPr>
        <w:t xml:space="preserve">  </w:t>
      </w:r>
      <w:r>
        <w:rPr>
          <w:rStyle w:val="KeywordTok"/>
        </w:rPr>
        <w:t xml:space="preserve">-</w:t>
      </w:r>
      <w:r>
        <w:rPr>
          <w:rStyle w:val="AttributeTok"/>
        </w:rPr>
        <w:t xml:space="preserve"> </w:t>
      </w:r>
      <w:r>
        <w:rPr>
          <w:rStyle w:val="StringTok"/>
        </w:rPr>
        <w:t xml:space="preserve">"sales pipeline"</w:t>
      </w:r>
      <w:r>
        <w:br/>
      </w:r>
      <w:r>
        <w:rPr>
          <w:rStyle w:val="AttributeTok"/>
        </w:rPr>
        <w:t xml:space="preserve">  </w:t>
      </w:r>
      <w:r>
        <w:rPr>
          <w:rStyle w:val="KeywordTok"/>
        </w:rPr>
        <w:t xml:space="preserve">-</w:t>
      </w:r>
      <w:r>
        <w:rPr>
          <w:rStyle w:val="AttributeTok"/>
        </w:rPr>
        <w:t xml:space="preserve"> </w:t>
      </w:r>
      <w:r>
        <w:rPr>
          <w:rStyle w:val="StringTok"/>
        </w:rPr>
        <w:t xml:space="preserve">"win rate"</w:t>
      </w:r>
      <w:r>
        <w:br/>
      </w:r>
      <w:r>
        <w:rPr>
          <w:rStyle w:val="AttributeTok"/>
        </w:rPr>
        <w:t xml:space="preserve">  </w:t>
      </w:r>
      <w:r>
        <w:rPr>
          <w:rStyle w:val="KeywordTok"/>
        </w:rPr>
        <w:t xml:space="preserve">-</w:t>
      </w:r>
      <w:r>
        <w:rPr>
          <w:rStyle w:val="AttributeTok"/>
        </w:rPr>
        <w:t xml:space="preserve"> </w:t>
      </w:r>
      <w:r>
        <w:rPr>
          <w:rStyle w:val="StringTok"/>
        </w:rPr>
        <w:t xml:space="preserve">"akurasi forecast penjualan"</w:t>
      </w:r>
      <w:r>
        <w:br/>
      </w:r>
      <w:r>
        <w:rPr>
          <w:rStyle w:val="AttributeTok"/>
        </w:rPr>
        <w:t xml:space="preserve">  </w:t>
      </w:r>
      <w:r>
        <w:rPr>
          <w:rStyle w:val="KeywordTok"/>
        </w:rPr>
        <w:t xml:space="preserve">-</w:t>
      </w:r>
      <w:r>
        <w:rPr>
          <w:rStyle w:val="AttributeTok"/>
        </w:rPr>
        <w:t xml:space="preserve"> </w:t>
      </w:r>
      <w:r>
        <w:rPr>
          <w:rStyle w:val="StringTok"/>
        </w:rPr>
        <w:t xml:space="preserve">"deal velocity"</w:t>
      </w:r>
      <w:r>
        <w:br/>
      </w:r>
      <w:r>
        <w:rPr>
          <w:rStyle w:val="AttributeTok"/>
        </w:rPr>
        <w:t xml:space="preserve">  </w:t>
      </w:r>
      <w:r>
        <w:rPr>
          <w:rStyle w:val="KeywordTok"/>
        </w:rPr>
        <w:t xml:space="preserve">-</w:t>
      </w:r>
      <w:r>
        <w:rPr>
          <w:rStyle w:val="AttributeTok"/>
        </w:rPr>
        <w:t xml:space="preserve"> </w:t>
      </w:r>
      <w:r>
        <w:rPr>
          <w:rStyle w:val="StringTok"/>
        </w:rPr>
        <w:t xml:space="preserve">"quota attainment"</w:t>
      </w:r>
      <w:r>
        <w:br/>
      </w:r>
      <w:r>
        <w:rPr>
          <w:rStyle w:val="AttributeTok"/>
        </w:rPr>
        <w:t xml:space="preserve">  </w:t>
      </w:r>
      <w:r>
        <w:rPr>
          <w:rStyle w:val="KeywordTok"/>
        </w:rPr>
        <w:t xml:space="preserve">-</w:t>
      </w:r>
      <w:r>
        <w:rPr>
          <w:rStyle w:val="AttributeTok"/>
        </w:rPr>
        <w:t xml:space="preserve"> </w:t>
      </w:r>
      <w:r>
        <w:rPr>
          <w:rStyle w:val="StringTok"/>
        </w:rPr>
        <w:t xml:space="preserve">"vanity metrics penjualan"</w:t>
      </w:r>
      <w:r>
        <w:br/>
      </w:r>
      <w:r>
        <w:rPr>
          <w:rStyle w:val="AttributeTok"/>
        </w:rPr>
        <w:t xml:space="preserve">  </w:t>
      </w:r>
      <w:r>
        <w:rPr>
          <w:rStyle w:val="KeywordTok"/>
        </w:rPr>
        <w:t xml:space="preserve">-</w:t>
      </w:r>
      <w:r>
        <w:rPr>
          <w:rStyle w:val="AttributeTok"/>
        </w:rPr>
        <w:t xml:space="preserve"> </w:t>
      </w:r>
      <w:r>
        <w:rPr>
          <w:rStyle w:val="StringTok"/>
        </w:rPr>
        <w:t xml:space="preserve">"SAP Analytics Cloud"</w:t>
      </w:r>
      <w:r>
        <w:br/>
      </w:r>
      <w:r>
        <w:rPr>
          <w:rStyle w:val="AttributeTok"/>
        </w:rPr>
        <w:t xml:space="preserve">  </w:t>
      </w:r>
      <w:r>
        <w:rPr>
          <w:rStyle w:val="KeywordTok"/>
        </w:rPr>
        <w:t xml:space="preserve">-</w:t>
      </w:r>
      <w:r>
        <w:rPr>
          <w:rStyle w:val="AttributeTok"/>
        </w:rPr>
        <w:t xml:space="preserve"> </w:t>
      </w:r>
      <w:r>
        <w:rPr>
          <w:rStyle w:val="StringTok"/>
        </w:rPr>
        <w:t xml:space="preserve">"SAP Sales Cloud"</w:t>
      </w:r>
      <w:r>
        <w:br/>
      </w:r>
      <w:r>
        <w:rPr>
          <w:rStyle w:val="AttributeTok"/>
        </w:rPr>
        <w:t xml:space="preserve">  </w:t>
      </w:r>
      <w:r>
        <w:rPr>
          <w:rStyle w:val="KeywordTok"/>
        </w:rPr>
        <w:t xml:space="preserve">-</w:t>
      </w:r>
      <w:r>
        <w:rPr>
          <w:rStyle w:val="AttributeTok"/>
        </w:rPr>
        <w:t xml:space="preserve"> </w:t>
      </w:r>
      <w:r>
        <w:rPr>
          <w:rStyle w:val="StringTok"/>
        </w:rPr>
        <w:t xml:space="preserve">"leading vs lagging indicator"</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"https://www.gartner.com/en/newsroom/press-releases/2020-02-12-gartner-says-less-than-50--of-sales-leaders-and-selle"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"Hanya 45% pemimpin dan tenaga penjualan yakin tinggi pada akurasi forecast organisasinya (Gartner, 2020)"</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"https://www.sap.com/documents/2021/05/2cebb747-477e-0010-bca6-c68f7e60039b.html"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"Kapabilitas pipeline health, opportunity progression, forecast accuracy, dan opportunity scoring pada SAP Sales Cloud, intelligent sales add-on"</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1903</w:t>
      </w:r>
    </w:p>
    <w:p>
      <w:r>
        <w:pict>
          <v:rect style="width:0;height:1.5pt" o:hralign="center" o:hrstd="t" o:hr="t"/>
        </w:pict>
      </w:r>
    </w:p>
    <w:bookmarkEnd w:id="16"/>
    <w:bookmarkStart w:id="36" w:name="X794c9c0ec67bb9a18ec897b0e84ad2cbf149b55"/>
    <w:p>
      <w:pPr>
        <w:pStyle w:val="Heading1"/>
      </w:pPr>
      <w:r>
        <w:t xml:space="preserve">Business Intelligence untuk Penjualan: Analitik Pipeline dan Akurasi Forecast</w:t>
      </w:r>
    </w:p>
    <w:p>
      <w:pPr>
        <w:pStyle w:val="FirstParagraph"/>
      </w:pPr>
      <w:r>
        <w:t xml:space="preserve">Rapat forecast penjualan sering berakhir dengan ritual yang sama. Angka setoran para sales manager terdengar optimistis, lalu meleset dari realisasi, dan tidak ada yang bisa menunjuk di tahap mana deal sebenarnya macet. Head of Sales tahu total pencapaian kuartal lalu, tetapi tidak tahu mengapa win rate turun atau deal mana yang sebetulnya tidak akan pernah closing. Di sinilah penerapan</w:t>
      </w:r>
      <w:r>
        <w:t xml:space="preserve"> </w:t>
      </w:r>
      <w:hyperlink r:id="rId17">
        <w:r>
          <w:rPr>
            <w:rStyle w:val="Hyperlink"/>
          </w:rPr>
          <w:t xml:space="preserve">Business Intelligence</w:t>
        </w:r>
      </w:hyperlink>
      <w:r>
        <w:t xml:space="preserve"> </w:t>
      </w:r>
      <w:r>
        <w:t xml:space="preserve">pada fungsi penjualan mengubah cara kerja: dari menebak menjadi membaca pola. Artikel ini bukan ulasan definisi umum, melainkan peta praktis tentang metrik yang benar, mengapa forecast meleset, dan dashboard mana yang sungguh menggerakkan keputusan komersial.</w:t>
      </w:r>
    </w:p>
    <w:p>
      <w:pPr>
        <w:pStyle w:val="BlockText"/>
      </w:pPr>
      <w:r>
        <w:rPr>
          <w:b/>
          <w:bCs/>
        </w:rPr>
        <w:t xml:space="preserve">Secara singkat:</w:t>
      </w:r>
      <w:r>
        <w:t xml:space="preserve"> </w:t>
      </w:r>
      <w:r>
        <w:t xml:space="preserve">Analitik penjualan (</w:t>
      </w:r>
      <w:r>
        <w:rPr>
          <w:i/>
          <w:iCs/>
        </w:rPr>
        <w:t xml:space="preserve">sales analytics</w:t>
      </w:r>
      <w:r>
        <w:t xml:space="preserve">) adalah penerapan</w:t>
      </w:r>
      <w:r>
        <w:t xml:space="preserve"> </w:t>
      </w:r>
      <w:r>
        <w:rPr>
          <w:b/>
          <w:bCs/>
        </w:rPr>
        <w:t xml:space="preserve">Business Intelligence</w:t>
      </w:r>
      <w:r>
        <w:t xml:space="preserve"> </w:t>
      </w:r>
      <w:r>
        <w:t xml:space="preserve">pada fungsi komersial: mengubah data CRM dan transaksi menjadi visibilitas kesehatan pipeline,</w:t>
      </w:r>
      <w:r>
        <w:t xml:space="preserve"> </w:t>
      </w:r>
      <w:r>
        <w:rPr>
          <w:i/>
          <w:iCs/>
        </w:rPr>
        <w:t xml:space="preserve">win rate</w:t>
      </w:r>
      <w:r>
        <w:t xml:space="preserve">,</w:t>
      </w:r>
      <w:r>
        <w:t xml:space="preserve"> </w:t>
      </w:r>
      <w:r>
        <w:rPr>
          <w:i/>
          <w:iCs/>
        </w:rPr>
        <w:t xml:space="preserve">deal velocity</w:t>
      </w:r>
      <w:r>
        <w:t xml:space="preserve">, dan akurasi forecast. Berbeda dari laporan penjualan biasa yang hanya menjawab</w:t>
      </w:r>
      <w:r>
        <w:t xml:space="preserve"> </w:t>
      </w:r>
      <w:r>
        <w:t xml:space="preserve">“berapa terjual”</w:t>
      </w:r>
      <w:r>
        <w:t xml:space="preserve">, analitik penjualan menjawab deal mana yang akan closing, di tahap mana corong penjualan bocor, dan seberapa andal prediksi pendapatan Anda.</w:t>
      </w:r>
    </w:p>
    <w:p>
      <w:pPr>
        <w:pStyle w:val="FirstParagraph"/>
      </w:pPr>
      <w:r>
        <w:t xml:space="preserve">Kita akan mulai dari definisinya, lalu memisahkan metrik yang benar dari yang menipu, membedah mengapa forecast kerap keliru, meninjau empat dashboard yang layak dibuat, dan ditutup dengan bagian yang jarang ditulis kompetitor: kapan semua ini justru belum perlu.</w:t>
      </w:r>
    </w:p>
    <w:bookmarkStart w:id="18" w:name="Xee7c6d2fce94c4d60a0b5273f2b261433cfbb7c"/>
    <w:p>
      <w:pPr>
        <w:pStyle w:val="Heading2"/>
      </w:pPr>
      <w:r>
        <w:t xml:space="preserve">Apa Itu Analitik Penjualan dalam Business Intelligence?</w:t>
      </w:r>
    </w:p>
    <w:p>
      <w:pPr>
        <w:pStyle w:val="FirstParagraph"/>
      </w:pPr>
      <w:r>
        <w:t xml:space="preserve">Analitik penjualan adalah lapisan</w:t>
      </w:r>
      <w:r>
        <w:t xml:space="preserve"> </w:t>
      </w:r>
      <w:r>
        <w:rPr>
          <w:i/>
          <w:iCs/>
        </w:rPr>
        <w:t xml:space="preserve">Business Intelligence</w:t>
      </w:r>
      <w:r>
        <w:t xml:space="preserve"> </w:t>
      </w:r>
      <w:r>
        <w:t xml:space="preserve">yang menafsirkan data corong penjualan, bukan sekadar merekapnya. Laporan penjualan menjawab</w:t>
      </w:r>
      <w:r>
        <w:t xml:space="preserve"> </w:t>
      </w:r>
      <w:r>
        <w:t xml:space="preserve">“berapa yang sudah terjual bulan lalu”</w:t>
      </w:r>
      <w:r>
        <w:t xml:space="preserve">. Analitik penjualan menjawab pertanyaan yang jauh lebih berguna bagi pemimpin komersial: deal mana yang paling mungkin closing, di tahap mana konversi bocor, dan seberapa jauh angka forecast pantas dipercaya.</w:t>
      </w:r>
    </w:p>
    <w:p>
      <w:pPr>
        <w:pStyle w:val="BodyText"/>
      </w:pPr>
      <w:r>
        <w:t xml:space="preserve">Perbedaannya bukan soal grafik yang lebih cantik. Laporan bersifat</w:t>
      </w:r>
      <w:r>
        <w:t xml:space="preserve"> </w:t>
      </w:r>
      <w:r>
        <w:rPr>
          <w:i/>
          <w:iCs/>
        </w:rPr>
        <w:t xml:space="preserve">lagging</w:t>
      </w:r>
      <w:r>
        <w:t xml:space="preserve">, menoleh ke belakang pada transaksi yang sudah terjadi. Analitik menambahkan dimensi</w:t>
      </w:r>
      <w:r>
        <w:t xml:space="preserve"> </w:t>
      </w:r>
      <w:r>
        <w:rPr>
          <w:i/>
          <w:iCs/>
        </w:rPr>
        <w:t xml:space="preserve">leading</w:t>
      </w:r>
      <w:r>
        <w:t xml:space="preserve">: ia membaca sinyal pada deal yang masih bergerak, sehingga tim bisa mengintervensi sebelum kuartal berakhir, bukan sesudahnya.</w:t>
      </w:r>
    </w:p>
    <w:p>
      <w:pPr>
        <w:pStyle w:val="BodyText"/>
      </w:pPr>
      <w:r>
        <w:t xml:space="preserve">Secara teknis, data itu datang dari dua lapisan. Lapisan pipeline dan</w:t>
      </w:r>
      <w:r>
        <w:t xml:space="preserve"> </w:t>
      </w:r>
      <w:r>
        <w:rPr>
          <w:i/>
          <w:iCs/>
        </w:rPr>
        <w:t xml:space="preserve">opportunity</w:t>
      </w:r>
      <w:r>
        <w:t xml:space="preserve"> </w:t>
      </w:r>
      <w:r>
        <w:t xml:space="preserve">berasal dari sistem CRM seperti</w:t>
      </w:r>
      <w:r>
        <w:t xml:space="preserve"> </w:t>
      </w:r>
      <w:r>
        <w:rPr>
          <w:i/>
          <w:iCs/>
        </w:rPr>
        <w:t xml:space="preserve">SAP Sales Cloud</w:t>
      </w:r>
      <w:r>
        <w:t xml:space="preserve">. Lapisan transaksi aktual, mulai dari</w:t>
      </w:r>
      <w:r>
        <w:t xml:space="preserve"> </w:t>
      </w:r>
      <w:r>
        <w:rPr>
          <w:i/>
          <w:iCs/>
        </w:rPr>
        <w:t xml:space="preserve">sales order</w:t>
      </w:r>
      <w:r>
        <w:t xml:space="preserve">, pengiriman, hingga</w:t>
      </w:r>
      <w:r>
        <w:t xml:space="preserve"> </w:t>
      </w:r>
      <w:r>
        <w:rPr>
          <w:i/>
          <w:iCs/>
        </w:rPr>
        <w:t xml:space="preserve">billing</w:t>
      </w:r>
      <w:r>
        <w:t xml:space="preserve">, tercatat di modul SD (</w:t>
      </w:r>
      <w:r>
        <w:rPr>
          <w:i/>
          <w:iCs/>
        </w:rPr>
        <w:t xml:space="preserve">Sales &amp; Distribution</w:t>
      </w:r>
      <w:r>
        <w:t xml:space="preserve">) pada SAP S/4HANA. Platform analitik seperti</w:t>
      </w:r>
      <w:r>
        <w:t xml:space="preserve"> </w:t>
      </w:r>
      <w:r>
        <w:rPr>
          <w:i/>
          <w:iCs/>
        </w:rPr>
        <w:t xml:space="preserve">SAP Analytics Cloud</w:t>
      </w:r>
      <w:r>
        <w:t xml:space="preserve"> </w:t>
      </w:r>
      <w:r>
        <w:t xml:space="preserve">(SAC) menyatukan keduanya menjadi satu tampilan yang bisa ditindaklanjuti.</w:t>
      </w:r>
    </w:p>
    <w:bookmarkEnd w:id="18"/>
    <w:bookmarkStart w:id="19" w:name="X9372fd34a2af58fcada8c765dac146cbbe33b29"/>
    <w:p>
      <w:pPr>
        <w:pStyle w:val="Heading2"/>
      </w:pPr>
      <w:r>
        <w:t xml:space="preserve">Metrik Penjualan Apa yang Wajib Dipantau, dan Mana yang Cuma Vanity?</w:t>
      </w:r>
    </w:p>
    <w:p>
      <w:pPr>
        <w:pStyle w:val="FirstParagraph"/>
      </w:pPr>
      <w:r>
        <w:t xml:space="preserve">Metrik penjualan sebaiknya dibaca dalam tiga kelompok.</w:t>
      </w:r>
      <w:r>
        <w:t xml:space="preserve"> </w:t>
      </w:r>
      <w:r>
        <w:rPr>
          <w:i/>
          <w:iCs/>
        </w:rPr>
        <w:t xml:space="preserve">Leading indicator</w:t>
      </w:r>
      <w:r>
        <w:t xml:space="preserve"> </w:t>
      </w:r>
      <w:r>
        <w:t xml:space="preserve">(kesehatan pipeline, deal velocity, konversi antar tahap) memprediksi hasil yang sedang dibangun dan masih bisa diintervensi sekarang.</w:t>
      </w:r>
      <w:r>
        <w:t xml:space="preserve"> </w:t>
      </w:r>
      <w:r>
        <w:rPr>
          <w:i/>
          <w:iCs/>
        </w:rPr>
        <w:t xml:space="preserve">Lagging indicator</w:t>
      </w:r>
      <w:r>
        <w:t xml:space="preserve"> </w:t>
      </w:r>
      <w:r>
        <w:t xml:space="preserve">(revenue, win rate, quota attainment) merekam yang sudah terjadi dan penting untuk evaluasi.</w:t>
      </w:r>
      <w:r>
        <w:t xml:space="preserve"> </w:t>
      </w:r>
      <w:r>
        <w:rPr>
          <w:i/>
          <w:iCs/>
        </w:rPr>
        <w:t xml:space="preserve">Vanity metrics</w:t>
      </w:r>
      <w:r>
        <w:t xml:space="preserve"> </w:t>
      </w:r>
      <w:r>
        <w:t xml:space="preserve">(jumlah panggilan, jumlah email, lead mentah tanpa kualifikasi) terlihat produktif tetapi tidak memprediksi pendapatan.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Jenis</w:t>
            </w:r>
          </w:p>
        </w:tc>
        <w:tc>
          <w:tcPr/>
          <w:p>
            <w:pPr>
              <w:pStyle w:val="Compact"/>
            </w:pPr>
            <w:r>
              <w:t xml:space="preserve">Contoh metrik</w:t>
            </w:r>
          </w:p>
        </w:tc>
        <w:tc>
          <w:tcPr/>
          <w:p>
            <w:pPr>
              <w:pStyle w:val="Compact"/>
            </w:pPr>
            <w:r>
              <w:t xml:space="preserve">Apa yang dijawab</w:t>
            </w:r>
          </w:p>
        </w:tc>
        <w:tc>
          <w:tcPr/>
          <w:p>
            <w:pPr>
              <w:pStyle w:val="Compact"/>
            </w:pPr>
            <w:r>
              <w:t xml:space="preserve">Catatan</w:t>
            </w:r>
          </w:p>
        </w:tc>
      </w:tr>
      <w:tr>
        <w:tc>
          <w:tcPr/>
          <w:p>
            <w:pPr>
              <w:pStyle w:val="Compact"/>
            </w:pPr>
            <w:r>
              <w:t xml:space="preserve">Leading (aksi)</w:t>
            </w:r>
          </w:p>
        </w:tc>
        <w:tc>
          <w:tcPr/>
          <w:p>
            <w:pPr>
              <w:pStyle w:val="Compact"/>
            </w:pPr>
            <w:r>
              <w:t xml:space="preserve">Pipeline coverage, deal velocity, konversi antar tahap, opportunity terkualifikasi</w:t>
            </w:r>
          </w:p>
        </w:tc>
        <w:tc>
          <w:tcPr/>
          <w:p>
            <w:pPr>
              <w:pStyle w:val="Compact"/>
            </w:pPr>
            <w:r>
              <w:t xml:space="preserve">Apakah hasil bulan depan sedang</w:t>
            </w:r>
            <w:r>
              <w:t xml:space="preserve"> </w:t>
            </w:r>
            <w:r>
              <w:t xml:space="preserve">“dibangun”</w:t>
            </w:r>
            <w:r>
              <w:t xml:space="preserve">?</w:t>
            </w:r>
          </w:p>
        </w:tc>
        <w:tc>
          <w:tcPr/>
          <w:p>
            <w:pPr>
              <w:pStyle w:val="Compact"/>
            </w:pPr>
            <w:r>
              <w:t xml:space="preserve">Bisa diintervensi sekarang</w:t>
            </w:r>
          </w:p>
        </w:tc>
      </w:tr>
      <w:tr>
        <w:tc>
          <w:tcPr/>
          <w:p>
            <w:pPr>
              <w:pStyle w:val="Compact"/>
            </w:pPr>
            <w:r>
              <w:t xml:space="preserve">Lagging (hasil)</w:t>
            </w:r>
          </w:p>
        </w:tc>
        <w:tc>
          <w:tcPr/>
          <w:p>
            <w:pPr>
              <w:pStyle w:val="Compact"/>
            </w:pPr>
            <w:r>
              <w:t xml:space="preserve">Revenue, win rate, quota attainment, forecast vs actual</w:t>
            </w:r>
          </w:p>
        </w:tc>
        <w:tc>
          <w:tcPr/>
          <w:p>
            <w:pPr>
              <w:pStyle w:val="Compact"/>
            </w:pPr>
            <w:r>
              <w:t xml:space="preserve">Apa yang sudah terjadi?</w:t>
            </w:r>
          </w:p>
        </w:tc>
        <w:tc>
          <w:tcPr/>
          <w:p>
            <w:pPr>
              <w:pStyle w:val="Compact"/>
            </w:pPr>
            <w:r>
              <w:t xml:space="preserve">Penting, tetapi terlambat untuk koreksi</w:t>
            </w:r>
          </w:p>
        </w:tc>
      </w:tr>
      <w:tr>
        <w:tc>
          <w:tcPr/>
          <w:p>
            <w:pPr>
              <w:pStyle w:val="Compact"/>
            </w:pPr>
            <w:r>
              <w:t xml:space="preserve">Vanity</w:t>
            </w:r>
          </w:p>
        </w:tc>
        <w:tc>
          <w:tcPr/>
          <w:p>
            <w:pPr>
              <w:pStyle w:val="Compact"/>
            </w:pPr>
            <w:r>
              <w:t xml:space="preserve">Jumlah panggilan, jumlah email, lead mentah tanpa kualifikasi</w:t>
            </w:r>
          </w:p>
        </w:tc>
        <w:tc>
          <w:tcPr/>
          <w:p>
            <w:pPr>
              <w:pStyle w:val="Compact"/>
            </w:pPr>
            <w:r>
              <w:t xml:space="preserve">Terlihat sibuk</w:t>
            </w:r>
          </w:p>
        </w:tc>
        <w:tc>
          <w:tcPr/>
          <w:p>
            <w:pPr>
              <w:pStyle w:val="Compact"/>
            </w:pPr>
            <w:r>
              <w:t xml:space="preserve">Aktivitas bukan kemajuan; hati-hati</w:t>
            </w:r>
          </w:p>
        </w:tc>
      </w:tr>
    </w:tbl>
    <w:p>
      <w:pPr>
        <w:pStyle w:val="BodyText"/>
      </w:pPr>
      <w:r>
        <w:t xml:space="preserve">Win rate layak jadi contoh betapa definisi menentukan segalanya. Cara paling umum: jumlah deal menang dibagi total deal yang sudah ditutup (menang ditambah kalah). Dua puluh menang dari 80 deal tertutup berarti win rate 25%. Namun sebagian tim menghitungnya atas total</w:t>
      </w:r>
      <w:r>
        <w:t xml:space="preserve"> </w:t>
      </w:r>
      <w:r>
        <w:rPr>
          <w:i/>
          <w:iCs/>
        </w:rPr>
        <w:t xml:space="preserve">opportunity</w:t>
      </w:r>
      <w:r>
        <w:t xml:space="preserve">, termasuk yang masih terbuka, dan hasilnya berbeda. Yang perlu disepakati lebih dulu bukan angkanya, melainkan basis perhitungannya, agar perbandingan antarperiode berarti.</w:t>
      </w:r>
    </w:p>
    <w:bookmarkEnd w:id="19"/>
    <w:bookmarkStart w:id="21" w:name="X622fc0c0d5d33a2fa84aee667c6cbed5dd1ac22"/>
    <w:p>
      <w:pPr>
        <w:pStyle w:val="Heading2"/>
      </w:pPr>
      <w:r>
        <w:t xml:space="preserve">Mengapa Sales Forecast Sering Meleset — dan Bagaimana BI Memperbaikinya?</w:t>
      </w:r>
    </w:p>
    <w:p>
      <w:pPr>
        <w:pStyle w:val="FirstParagraph"/>
      </w:pPr>
      <w:r>
        <w:t xml:space="preserve">Forecast meleset bukan karena tim sales malas, melainkan karena prosesnya rapuh. Setoran manual cenderung bias optimistis, deal</w:t>
      </w:r>
      <w:r>
        <w:t xml:space="preserve"> </w:t>
      </w:r>
      <w:r>
        <w:t xml:space="preserve">“zombie”</w:t>
      </w:r>
      <w:r>
        <w:t xml:space="preserve"> </w:t>
      </w:r>
      <w:r>
        <w:t xml:space="preserve">menua di pipeline tanpa pernah benar-benar ditutup, dan definisi tahap sering berbeda antar-rep. Analitik memperbaikinya dengan menautkan prediksi ke pola historis, deal velocity, dan win rate per tahap, bukan ke</w:t>
      </w:r>
      <w:r>
        <w:t xml:space="preserve"> </w:t>
      </w:r>
      <w:r>
        <w:t xml:space="preserve">“feeling”</w:t>
      </w:r>
      <w:r>
        <w:t xml:space="preserve"> </w:t>
      </w:r>
      <w:r>
        <w:t xml:space="preserve">tim lapangan.</w:t>
      </w:r>
    </w:p>
    <w:p>
      <w:pPr>
        <w:pStyle w:val="BodyText"/>
      </w:pPr>
      <w:r>
        <w:t xml:space="preserve">Soal keyakinan pada forecast, datanya kurang menggembirakan. Menurut</w:t>
      </w:r>
      <w:r>
        <w:t xml:space="preserve"> </w:t>
      </w:r>
      <w:hyperlink r:id="rId20">
        <w:r>
          <w:rPr>
            <w:rStyle w:val="Hyperlink"/>
          </w:rPr>
          <w:t xml:space="preserve">survei Gartner</w:t>
        </w:r>
      </w:hyperlink>
      <w:r>
        <w:t xml:space="preserve"> </w:t>
      </w:r>
      <w:r>
        <w:t xml:space="preserve">(State of Sales Operations, 2020), hanya 45% pemimpin dan tenaga penjualan yang punya keyakinan tinggi terhadap akurasi forecast organisasinya. Mayoritas, 55%, tidak. Angka</w:t>
      </w:r>
      <w:r>
        <w:t xml:space="preserve"> </w:t>
      </w:r>
      <w:r>
        <w:t xml:space="preserve">“forecast manual meleset 20–30%”</w:t>
      </w:r>
      <w:r>
        <w:t xml:space="preserve"> </w:t>
      </w:r>
      <w:r>
        <w:t xml:space="preserve">yang sering beredar sebaiknya diperlakukan sebagai pola lapangan, bukan hasil studi resmi; yang pasti, ketidakpercayaan pada forecast adalah masalah luas.</w:t>
      </w:r>
    </w:p>
    <w:p>
      <w:pPr>
        <w:pStyle w:val="BodyText"/>
      </w:pPr>
      <w:r>
        <w:t xml:space="preserve">Akar persoalannya biasanya terletak pada beberapa titik yang berulang:</w:t>
      </w:r>
    </w:p>
    <w:p>
      <w:pPr>
        <w:pStyle w:val="Compact"/>
        <w:numPr>
          <w:ilvl w:val="0"/>
          <w:numId w:val="1001"/>
        </w:numPr>
      </w:pPr>
      <w:r>
        <w:rPr>
          <w:b/>
          <w:bCs/>
        </w:rPr>
        <w:t xml:space="preserve">Bias optimisme.</w:t>
      </w:r>
      <w:r>
        <w:t xml:space="preserve"> </w:t>
      </w:r>
      <w:r>
        <w:t xml:space="preserve">Rep cenderung menaruh deal di tahap lanjut lebih cepat daripada kenyataannya, apalagi menjelang penutupan kuartal.</w:t>
      </w:r>
    </w:p>
    <w:p>
      <w:pPr>
        <w:pStyle w:val="Compact"/>
        <w:numPr>
          <w:ilvl w:val="0"/>
          <w:numId w:val="1001"/>
        </w:numPr>
      </w:pPr>
      <w:r>
        <w:rPr>
          <w:b/>
          <w:bCs/>
        </w:rPr>
        <w:t xml:space="preserve">Deal zombie.</w:t>
      </w:r>
      <w:r>
        <w:t xml:space="preserve"> </w:t>
      </w:r>
      <w:r>
        <w:t xml:space="preserve">Opportunity yang sudah menua di satu tahap berbulan-bulan tetap dihitung dalam pipeline, menggelembungkan angka komit.</w:t>
      </w:r>
    </w:p>
    <w:p>
      <w:pPr>
        <w:pStyle w:val="Compact"/>
        <w:numPr>
          <w:ilvl w:val="0"/>
          <w:numId w:val="1001"/>
        </w:numPr>
      </w:pPr>
      <w:r>
        <w:rPr>
          <w:b/>
          <w:bCs/>
        </w:rPr>
        <w:t xml:space="preserve">Definisi tahap yang tidak seragam.</w:t>
      </w:r>
      <w:r>
        <w:t xml:space="preserve"> </w:t>
      </w:r>
      <w:r>
        <w:t xml:space="preserve">Bila</w:t>
      </w:r>
      <w:r>
        <w:t xml:space="preserve"> </w:t>
      </w:r>
      <w:r>
        <w:t xml:space="preserve">“negosiasi”</w:t>
      </w:r>
      <w:r>
        <w:t xml:space="preserve"> </w:t>
      </w:r>
      <w:r>
        <w:t xml:space="preserve">berarti hal berbeda bagi tiap orang, data konversi tidak bisa dibandingkan.</w:t>
      </w:r>
    </w:p>
    <w:p>
      <w:pPr>
        <w:pStyle w:val="Compact"/>
        <w:numPr>
          <w:ilvl w:val="0"/>
          <w:numId w:val="1001"/>
        </w:numPr>
      </w:pPr>
      <w:r>
        <w:rPr>
          <w:b/>
          <w:bCs/>
        </w:rPr>
        <w:t xml:space="preserve">Tidak ada acuan historis.</w:t>
      </w:r>
      <w:r>
        <w:t xml:space="preserve"> </w:t>
      </w:r>
      <w:r>
        <w:t xml:space="preserve">Tanpa win rate per tahap dari periode lalu, forecast hanya penjumlahan tebakan.</w:t>
      </w:r>
    </w:p>
    <w:p>
      <w:pPr>
        <w:pStyle w:val="FirstParagraph"/>
      </w:pPr>
      <w:r>
        <w:t xml:space="preserve">Di sinilah analitik bekerja. Dengan menghitung win rate historis per tahap dan deal velocity, sistem bisa menimbang pipeline secara objektif. Untuk proyeksi tren,</w:t>
      </w:r>
      <w:r>
        <w:t xml:space="preserve"> </w:t>
      </w:r>
      <w:r>
        <w:rPr>
          <w:i/>
          <w:iCs/>
        </w:rPr>
        <w:t xml:space="preserve">SAP Analytics Cloud</w:t>
      </w:r>
      <w:r>
        <w:t xml:space="preserve"> </w:t>
      </w:r>
      <w:r>
        <w:t xml:space="preserve">menyediakan</w:t>
      </w:r>
      <w:r>
        <w:t xml:space="preserve"> </w:t>
      </w:r>
      <w:r>
        <w:rPr>
          <w:i/>
          <w:iCs/>
        </w:rPr>
        <w:t xml:space="preserve">Smart Predict</w:t>
      </w:r>
      <w:r>
        <w:t xml:space="preserve"> </w:t>
      </w:r>
      <w:r>
        <w:t xml:space="preserve">dengan skenario</w:t>
      </w:r>
      <w:r>
        <w:t xml:space="preserve"> </w:t>
      </w:r>
      <w:r>
        <w:rPr>
          <w:i/>
          <w:iCs/>
        </w:rPr>
        <w:t xml:space="preserve">time series</w:t>
      </w:r>
      <w:r>
        <w:t xml:space="preserve">. Catatannya jujur: SAP menyarankan rasio histori sekitar 5:1 terhadap horizon yang diprediksi (100 periode histori untuk memproyeksikan sekitar 20 periode ke depan), agar hasilnya andal. Model tetap bisa dibuat dengan histori lebih sedikit, tetapi SAP mengeluarkan peringatan bahwa keyakinan untuk periode terjauh menurun.</w:t>
      </w:r>
    </w:p>
    <w:bookmarkEnd w:id="21"/>
    <w:bookmarkStart w:id="24" w:name="Xed480427a0889c2bb86b348942c1521cd0ff2e5"/>
    <w:p>
      <w:pPr>
        <w:pStyle w:val="Heading2"/>
      </w:pPr>
      <w:r>
        <w:t xml:space="preserve">Empat Dashboard Penjualan yang Benar-Benar Menggerakkan Tindakan</w:t>
      </w:r>
    </w:p>
    <w:p>
      <w:pPr>
        <w:pStyle w:val="FirstParagraph"/>
      </w:pPr>
      <w:r>
        <w:t xml:space="preserve">Dashboard yang berguna selalu terikat pada satu keputusan, bukan sekadar memajang angka. Empat yang paling menggerakkan tindakan: cakupan dan kesehatan pipeline (perlu menambah pipeline atau membersihkan deal zombie?), konversi per tahap funnel (tahap mana yang bocor?), kinerja rep terhadap kuota (siapa yang butuh coaching?), dan akurasi forecast (seberapa jauh angka komit bisa dipercaya?).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Dashboard</w:t>
            </w:r>
          </w:p>
        </w:tc>
        <w:tc>
          <w:tcPr/>
          <w:p>
            <w:pPr>
              <w:pStyle w:val="Compact"/>
            </w:pPr>
            <w:r>
              <w:t xml:space="preserve">Metrik inti</w:t>
            </w:r>
          </w:p>
        </w:tc>
        <w:tc>
          <w:tcPr/>
          <w:p>
            <w:pPr>
              <w:pStyle w:val="Compact"/>
            </w:pPr>
            <w:r>
              <w:t xml:space="preserve">Keputusan yang dipicu</w:t>
            </w:r>
          </w:p>
        </w:tc>
      </w:tr>
      <w:tr>
        <w:tc>
          <w:tcPr/>
          <w:p>
            <w:pPr>
              <w:pStyle w:val="Compact"/>
            </w:pPr>
            <w:r>
              <w:t xml:space="preserve">Pipeline coverage &amp; health</w:t>
            </w:r>
          </w:p>
        </w:tc>
        <w:tc>
          <w:tcPr/>
          <w:p>
            <w:pPr>
              <w:pStyle w:val="Compact"/>
            </w:pPr>
            <w:r>
              <w:t xml:space="preserve">Rasio pipeline terhadap target; umur deal</w:t>
            </w:r>
          </w:p>
        </w:tc>
        <w:tc>
          <w:tcPr/>
          <w:p>
            <w:pPr>
              <w:pStyle w:val="Compact"/>
            </w:pPr>
            <w:r>
              <w:t xml:space="preserve">Tambah pipeline atau bersihkan deal</w:t>
            </w:r>
            <w:r>
              <w:t xml:space="preserve"> </w:t>
            </w:r>
            <w:r>
              <w:t xml:space="preserve">“zombie”</w:t>
            </w:r>
            <w:r>
              <w:t xml:space="preserve">?</w:t>
            </w:r>
          </w:p>
        </w:tc>
      </w:tr>
      <w:tr>
        <w:tc>
          <w:tcPr/>
          <w:p>
            <w:pPr>
              <w:pStyle w:val="Compact"/>
            </w:pPr>
            <w:r>
              <w:t xml:space="preserve">Konversi per tahap funnel</w:t>
            </w:r>
          </w:p>
        </w:tc>
        <w:tc>
          <w:tcPr/>
          <w:p>
            <w:pPr>
              <w:pStyle w:val="Compact"/>
            </w:pPr>
            <w:r>
              <w:t xml:space="preserve">Conversion rate antar tahap</w:t>
            </w:r>
          </w:p>
        </w:tc>
        <w:tc>
          <w:tcPr/>
          <w:p>
            <w:pPr>
              <w:pStyle w:val="Compact"/>
            </w:pPr>
            <w:r>
              <w:t xml:space="preserve">Tahap mana yang bocor dan butuh perbaikan proses?</w:t>
            </w:r>
          </w:p>
        </w:tc>
      </w:tr>
      <w:tr>
        <w:tc>
          <w:tcPr/>
          <w:p>
            <w:pPr>
              <w:pStyle w:val="Compact"/>
            </w:pPr>
            <w:r>
              <w:t xml:space="preserve">Kinerja rep vs kuota</w:t>
            </w:r>
          </w:p>
        </w:tc>
        <w:tc>
          <w:tcPr/>
          <w:p>
            <w:pPr>
              <w:pStyle w:val="Compact"/>
            </w:pPr>
            <w:r>
              <w:t xml:space="preserve">Quota attainment per rep</w:t>
            </w:r>
          </w:p>
        </w:tc>
        <w:tc>
          <w:tcPr/>
          <w:p>
            <w:pPr>
              <w:pStyle w:val="Compact"/>
            </w:pPr>
            <w:r>
              <w:t xml:space="preserve">Siapa perlu coaching atau realokasi akun?</w:t>
            </w:r>
          </w:p>
        </w:tc>
      </w:tr>
      <w:tr>
        <w:tc>
          <w:tcPr/>
          <w:p>
            <w:pPr>
              <w:pStyle w:val="Compact"/>
            </w:pPr>
            <w:r>
              <w:t xml:space="preserve">Akurasi forecast</w:t>
            </w:r>
          </w:p>
        </w:tc>
        <w:tc>
          <w:tcPr/>
          <w:p>
            <w:pPr>
              <w:pStyle w:val="Compact"/>
            </w:pPr>
            <w:r>
              <w:t xml:space="preserve">Forecast vs actual, bias</w:t>
            </w:r>
          </w:p>
        </w:tc>
        <w:tc>
          <w:tcPr/>
          <w:p>
            <w:pPr>
              <w:pStyle w:val="Compact"/>
            </w:pPr>
            <w:r>
              <w:t xml:space="preserve">Seberapa jauh angka komit bisa dipercaya?</w:t>
            </w:r>
          </w:p>
        </w:tc>
      </w:tr>
    </w:tbl>
    <w:p>
      <w:pPr>
        <w:pStyle w:val="BodyText"/>
      </w:pPr>
      <w:r>
        <w:t xml:space="preserve">Agar dashboard ini terisi data yang benar, perannya dibagi antara dua komponen SAP yang kerap tertukar.</w:t>
      </w:r>
      <w:r>
        <w:t xml:space="preserve"> </w:t>
      </w:r>
      <w:r>
        <w:rPr>
          <w:i/>
          <w:iCs/>
        </w:rPr>
        <w:t xml:space="preserve">SAP Sales Cloud, intelligent sales add-on</w:t>
      </w:r>
      <w:r>
        <w:t xml:space="preserve"> </w:t>
      </w:r>
      <w:r>
        <w:t xml:space="preserve">fokus pada operasional pipeline tenaga sales; SAP mendokumentasikan kemampuannya pada</w:t>
      </w:r>
      <w:r>
        <w:t xml:space="preserve"> </w:t>
      </w:r>
      <w:hyperlink r:id="rId22">
        <w:r>
          <w:rPr>
            <w:rStyle w:val="Hyperlink"/>
          </w:rPr>
          <w:t xml:space="preserve">materi resmi</w:t>
        </w:r>
      </w:hyperlink>
      <w:r>
        <w:t xml:space="preserve"> </w:t>
      </w:r>
      <w:r>
        <w:t xml:space="preserve">soal pipeline health, opportunity progression, dan forecast accuracy. Fitur Intelligent Sales Execution-nya mencakup empat sub-modul (Pipeline Manager, Forecast Tracker, Pipeline Flow, dan Trend Analytics), dengan</w:t>
      </w:r>
      <w:r>
        <w:t xml:space="preserve"> </w:t>
      </w:r>
      <w:r>
        <w:rPr>
          <w:i/>
          <w:iCs/>
        </w:rPr>
        <w:t xml:space="preserve">opportunity scoring</w:t>
      </w:r>
      <w:r>
        <w:t xml:space="preserve"> </w:t>
      </w:r>
      <w:r>
        <w:t xml:space="preserve">berbasis machine learning yang menyorot deal bergerak versus yang macet.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Intelligent Sales Add-On</w:t>
            </w:r>
          </w:p>
        </w:tc>
        <w:tc>
          <w:tcPr/>
          <w:p>
            <w:pPr>
              <w:pStyle w:val="Compact"/>
            </w:pPr>
            <w:r>
              <w:t xml:space="preserve">SAC Smart Predict</w:t>
            </w:r>
          </w:p>
        </w:tc>
      </w:tr>
      <w:tr>
        <w:tc>
          <w:tcPr/>
          <w:p>
            <w:pPr>
              <w:pStyle w:val="Compact"/>
            </w:pPr>
            <w:r>
              <w:t xml:space="preserve">Fokus</w:t>
            </w:r>
          </w:p>
        </w:tc>
        <w:tc>
          <w:tcPr/>
          <w:p>
            <w:pPr>
              <w:pStyle w:val="Compact"/>
            </w:pPr>
            <w:r>
              <w:t xml:space="preserve">Operasional pipeline &amp; forecast tenaga sales</w:t>
            </w:r>
          </w:p>
        </w:tc>
        <w:tc>
          <w:tcPr/>
          <w:p>
            <w:pPr>
              <w:pStyle w:val="Compact"/>
            </w:pPr>
            <w:r>
              <w:t xml:space="preserve">Proyeksi analitik deret waktu</w:t>
            </w:r>
          </w:p>
        </w:tc>
      </w:tr>
      <w:tr>
        <w:tc>
          <w:tcPr/>
          <w:p>
            <w:pPr>
              <w:pStyle w:val="Compact"/>
            </w:pPr>
            <w:r>
              <w:t xml:space="preserve">Mekanisme</w:t>
            </w:r>
          </w:p>
        </w:tc>
        <w:tc>
          <w:tcPr/>
          <w:p>
            <w:pPr>
              <w:pStyle w:val="Compact"/>
            </w:pPr>
            <w:r>
              <w:t xml:space="preserve">Opportunity scoring ML, sinyal real-time</w:t>
            </w:r>
          </w:p>
        </w:tc>
        <w:tc>
          <w:tcPr/>
          <w:p>
            <w:pPr>
              <w:pStyle w:val="Compact"/>
            </w:pPr>
            <w:r>
              <w:t xml:space="preserve">Model time series/regression/classification</w:t>
            </w:r>
          </w:p>
        </w:tc>
      </w:tr>
      <w:tr>
        <w:tc>
          <w:tcPr/>
          <w:p>
            <w:pPr>
              <w:pStyle w:val="Compact"/>
            </w:pPr>
            <w:r>
              <w:t xml:space="preserve">Pengguna</w:t>
            </w:r>
          </w:p>
        </w:tc>
        <w:tc>
          <w:tcPr/>
          <w:p>
            <w:pPr>
              <w:pStyle w:val="Compact"/>
            </w:pPr>
            <w:r>
              <w:t xml:space="preserve">Sales rep &amp; sales manager</w:t>
            </w:r>
          </w:p>
        </w:tc>
        <w:tc>
          <w:tcPr/>
          <w:p>
            <w:pPr>
              <w:pStyle w:val="Compact"/>
            </w:pPr>
            <w:r>
              <w:t xml:space="preserve">Analis/perencana di SAC</w:t>
            </w:r>
          </w:p>
        </w:tc>
      </w:tr>
      <w:tr>
        <w:tc>
          <w:tcPr/>
          <w:p>
            <w:pPr>
              <w:pStyle w:val="Compact"/>
            </w:pPr>
            <w:r>
              <w:t xml:space="preserve">Prasyarat data</w:t>
            </w:r>
          </w:p>
        </w:tc>
        <w:tc>
          <w:tcPr/>
          <w:p>
            <w:pPr>
              <w:pStyle w:val="Compact"/>
            </w:pPr>
            <w:r>
              <w:t xml:space="preserve">Data opportunity CRM yang terpelihara</w:t>
            </w:r>
          </w:p>
        </w:tc>
        <w:tc>
          <w:tcPr/>
          <w:p>
            <w:pPr>
              <w:pStyle w:val="Compact"/>
            </w:pPr>
            <w:r>
              <w:t xml:space="preserve">Histori memadai (rasio ~5:1)</w:t>
            </w:r>
          </w:p>
        </w:tc>
      </w:tr>
    </w:tbl>
    <w:p>
      <w:pPr>
        <w:pStyle w:val="BodyText"/>
      </w:pPr>
      <w:r>
        <w:t xml:space="preserve">Lapisan analitik dan aplikasi kustomnya tidak harus membebani inti ERP. Otomasi alur deal dan ekstensi di sekitar CRM umumnya dibangun di atas</w:t>
      </w:r>
      <w:r>
        <w:t xml:space="preserve"> </w:t>
      </w:r>
      <w:hyperlink r:id="rId23">
        <w:r>
          <w:rPr>
            <w:rStyle w:val="Hyperlink"/>
          </w:rPr>
          <w:t xml:space="preserve">platform low-code</w:t>
        </w:r>
      </w:hyperlink>
      <w:r>
        <w:t xml:space="preserve"> </w:t>
      </w:r>
      <w:r>
        <w:t xml:space="preserve">pada SAP BTP, sementara SAC dapat terhubung</w:t>
      </w:r>
      <w:r>
        <w:t xml:space="preserve"> </w:t>
      </w:r>
      <w:r>
        <w:rPr>
          <w:i/>
          <w:iCs/>
        </w:rPr>
        <w:t xml:space="preserve">live</w:t>
      </w:r>
      <w:r>
        <w:t xml:space="preserve"> </w:t>
      </w:r>
      <w:r>
        <w:t xml:space="preserve">ke S/4HANA melalui ABAP CDS views tanpa menyalin data operasional ke cloud. Satu catatan nuansa: menyatukan pipeline Sales Cloud dengan transaksi aktual SD</w:t>
      </w:r>
      <w:r>
        <w:t xml:space="preserve"> </w:t>
      </w:r>
      <w:r>
        <w:t xml:space="preserve">“opportunity-to-invoice”</w:t>
      </w:r>
      <w:r>
        <w:t xml:space="preserve"> </w:t>
      </w:r>
      <w:r>
        <w:t xml:space="preserve">adalah arsitektur yang dirancang, bukan tombol instan.</w:t>
      </w:r>
    </w:p>
    <w:bookmarkEnd w:id="24"/>
    <w:bookmarkStart w:id="26" w:name="Xaef046923b310ae21e638ba27fb1d28ee92a2df"/>
    <w:p>
      <w:pPr>
        <w:pStyle w:val="Heading2"/>
      </w:pPr>
      <w:r>
        <w:t xml:space="preserve">Kapan Analitik Penjualan Canggih Belum Berguna</w:t>
      </w:r>
    </w:p>
    <w:p>
      <w:pPr>
        <w:pStyle w:val="FirstParagraph"/>
      </w:pPr>
      <w:r>
        <w:t xml:space="preserve">Analitik secanggih apa pun tidak menolong bila fondasinya rapuh. Ia belum berguna ketika tim lapangan tidak disiplin memperbarui tahap deal sehingga datanya</w:t>
      </w:r>
      <w:r>
        <w:t xml:space="preserve"> </w:t>
      </w:r>
      <w:r>
        <w:rPr>
          <w:i/>
          <w:iCs/>
        </w:rPr>
        <w:t xml:space="preserve">garbage in</w:t>
      </w:r>
      <w:r>
        <w:t xml:space="preserve">, ketika definisi tahap pipeline belum disepakati sehingga angka tidak bisa dibandingkan, dan ketika histori terlalu tipis untuk model prediktif. Dalam kondisi itu, analitik hanya memformalkan tebakan dengan tampilan yang lebih meyakinkan.</w:t>
      </w:r>
    </w:p>
    <w:p>
      <w:pPr>
        <w:pStyle w:val="BodyText"/>
      </w:pPr>
      <w:r>
        <w:t xml:space="preserve">Bagian ini jarang ditulis kompetitor, padahal justru di sinilah kejujuran membangun kepercayaan. Sebelum membeli lisensi apa pun, periksa tanda-tanda berikut:</w:t>
      </w:r>
    </w:p>
    <w:p>
      <w:pPr>
        <w:pStyle w:val="Compact"/>
        <w:numPr>
          <w:ilvl w:val="0"/>
          <w:numId w:val="1002"/>
        </w:numPr>
      </w:pPr>
      <w:r>
        <w:rPr>
          <w:b/>
          <w:bCs/>
        </w:rPr>
        <w:t xml:space="preserve">Data CRM tidak terawat.</w:t>
      </w:r>
      <w:r>
        <w:t xml:space="preserve"> </w:t>
      </w:r>
      <w:r>
        <w:t xml:space="preserve">Jika tahap deal jarang di-update, skor dan prediksi apa pun dibangun di atas pasir.</w:t>
      </w:r>
    </w:p>
    <w:p>
      <w:pPr>
        <w:pStyle w:val="Compact"/>
        <w:numPr>
          <w:ilvl w:val="0"/>
          <w:numId w:val="1002"/>
        </w:numPr>
      </w:pPr>
      <w:r>
        <w:rPr>
          <w:b/>
          <w:bCs/>
        </w:rPr>
        <w:t xml:space="preserve">Definisi tahap belum seragam.</w:t>
      </w:r>
      <w:r>
        <w:t xml:space="preserve"> </w:t>
      </w:r>
      <w:r>
        <w:t xml:space="preserve">Tanpa kesepakatan soal apa arti</w:t>
      </w:r>
      <w:r>
        <w:t xml:space="preserve"> </w:t>
      </w:r>
      <w:r>
        <w:t xml:space="preserve">“qualified”</w:t>
      </w:r>
      <w:r>
        <w:t xml:space="preserve"> </w:t>
      </w:r>
      <w:r>
        <w:t xml:space="preserve">atau</w:t>
      </w:r>
      <w:r>
        <w:t xml:space="preserve"> </w:t>
      </w:r>
      <w:r>
        <w:t xml:space="preserve">“negosiasi”</w:t>
      </w:r>
      <w:r>
        <w:t xml:space="preserve">, konversi antar tahap tidak bermakna.</w:t>
      </w:r>
    </w:p>
    <w:p>
      <w:pPr>
        <w:pStyle w:val="Compact"/>
        <w:numPr>
          <w:ilvl w:val="0"/>
          <w:numId w:val="1002"/>
        </w:numPr>
      </w:pPr>
      <w:r>
        <w:rPr>
          <w:b/>
          <w:bCs/>
        </w:rPr>
        <w:t xml:space="preserve">Histori terlalu tipis atau tak stabil.</w:t>
      </w:r>
      <w:r>
        <w:t xml:space="preserve"> </w:t>
      </w:r>
      <w:r>
        <w:t xml:space="preserve">Untuk bisnis proyek bernilai besar dan jarang, win rate dan konversi historis sering lebih jujur ketimbang memaksa model deret waktu.</w:t>
      </w:r>
    </w:p>
    <w:p>
      <w:pPr>
        <w:pStyle w:val="Compact"/>
        <w:numPr>
          <w:ilvl w:val="0"/>
          <w:numId w:val="1002"/>
        </w:numPr>
      </w:pPr>
      <w:r>
        <w:rPr>
          <w:b/>
          <w:bCs/>
        </w:rPr>
        <w:t xml:space="preserve">Tim belum siap mengubah kebiasaan.</w:t>
      </w:r>
      <w:r>
        <w:t xml:space="preserve"> </w:t>
      </w:r>
      <w:r>
        <w:t xml:space="preserve">Dashboard yang indah tidak akan dibuka jika rapat pipeline tetap berjalan dengan tebak-tebakan.</w:t>
      </w:r>
    </w:p>
    <w:p>
      <w:pPr>
        <w:pStyle w:val="FirstParagraph"/>
      </w:pPr>
      <w:r>
        <w:t xml:space="preserve">Dalam praktik implementasi, pendampingan biasanya tidak dimulai dari membangun model, melainkan dari menyepakati definisi tahap pipeline dan membersihkan data CRM lebih dulu; di titik inilah Soltius mengimplementasikan solusi analitik SAP di atas data yang sudah layak dipercaya. Secara teknis, menjaga ekstensi CRM dan analitik tetap di luar inti dengan prinsip</w:t>
      </w:r>
      <w:r>
        <w:t xml:space="preserve"> </w:t>
      </w:r>
      <w:hyperlink r:id="rId25">
        <w:r>
          <w:rPr>
            <w:rStyle w:val="Hyperlink"/>
          </w:rPr>
          <w:t xml:space="preserve">SAP Clean Core</w:t>
        </w:r>
      </w:hyperlink>
      <w:r>
        <w:t xml:space="preserve"> </w:t>
      </w:r>
      <w:r>
        <w:t xml:space="preserve">membuat lapisan data penjualan tetap aman di-upgrade dan siap cloud.</w:t>
      </w:r>
    </w:p>
    <w:bookmarkEnd w:id="26"/>
    <w:bookmarkStart w:id="34" w:name="faq-pertanyaan-yang-sering-diajukan"/>
    <w:p>
      <w:pPr>
        <w:pStyle w:val="Heading2"/>
      </w:pPr>
      <w:r>
        <w:t xml:space="preserve">FAQ (Pertanyaan yang Sering Diajukan)</w:t>
      </w:r>
    </w:p>
    <w:bookmarkStart w:id="27" w:name="Xdbdf2253b67234b5d17c7f290a8bfdc27752b30"/>
    <w:p>
      <w:pPr>
        <w:pStyle w:val="Heading3"/>
      </w:pPr>
      <w:r>
        <w:t xml:space="preserve">Apa itu sales analytics (analitik penjualan)?</w:t>
      </w:r>
    </w:p>
    <w:p>
      <w:pPr>
        <w:pStyle w:val="FirstParagraph"/>
      </w:pPr>
      <w:r>
        <w:t xml:space="preserve">Sales analytics adalah penerapan</w:t>
      </w:r>
      <w:r>
        <w:t xml:space="preserve"> </w:t>
      </w:r>
      <w:r>
        <w:rPr>
          <w:i/>
          <w:iCs/>
        </w:rPr>
        <w:t xml:space="preserve">Business Intelligence</w:t>
      </w:r>
      <w:r>
        <w:t xml:space="preserve"> </w:t>
      </w:r>
      <w:r>
        <w:t xml:space="preserve">pada fungsi penjualan: mengubah data CRM dan transaksi menjadi visibilitas kesehatan pipeline, win rate, deal velocity, dan akurasi forecast. Berbeda dari laporan penjualan yang hanya menjawab</w:t>
      </w:r>
      <w:r>
        <w:t xml:space="preserve"> </w:t>
      </w:r>
      <w:r>
        <w:t xml:space="preserve">“berapa terjual”</w:t>
      </w:r>
      <w:r>
        <w:t xml:space="preserve">, analitik penjualan menjawab deal mana yang akan closing, di tahap mana corong bocor, dan seberapa andal prediksi pendapatan Anda.</w:t>
      </w:r>
    </w:p>
    <w:bookmarkEnd w:id="27"/>
    <w:bookmarkStart w:id="28" w:name="X64cee146870c2898dfba598527cc566b416fbed"/>
    <w:p>
      <w:pPr>
        <w:pStyle w:val="Heading3"/>
      </w:pPr>
      <w:r>
        <w:t xml:space="preserve">Apa bedanya sales pipeline dan sales funnel?</w:t>
      </w:r>
    </w:p>
    <w:p>
      <w:pPr>
        <w:pStyle w:val="FirstParagraph"/>
      </w:pPr>
      <w:r>
        <w:rPr>
          <w:i/>
          <w:iCs/>
        </w:rPr>
        <w:t xml:space="preserve">Funnel</w:t>
      </w:r>
      <w:r>
        <w:t xml:space="preserve"> </w:t>
      </w:r>
      <w:r>
        <w:t xml:space="preserve">adalah model konseptual tahap yang dilalui calon pembeli dari lead hingga closing, menekankan rasio konversi dan volume yang menyempit.</w:t>
      </w:r>
      <w:r>
        <w:t xml:space="preserve"> </w:t>
      </w:r>
      <w:r>
        <w:rPr>
          <w:i/>
          <w:iCs/>
        </w:rPr>
        <w:t xml:space="preserve">Pipeline</w:t>
      </w:r>
      <w:r>
        <w:t xml:space="preserve"> </w:t>
      </w:r>
      <w:r>
        <w:t xml:space="preserve">adalah kumpulan deal nyata yang sedang aktif beserta tahap, nilai, dan perkiraan closing-nya. Funnel membantu melihat di mana corong bocor; pipeline membantu memperkirakan pendapatan yang bisa direalisasikan kuartal ini.</w:t>
      </w:r>
    </w:p>
    <w:bookmarkEnd w:id="28"/>
    <w:bookmarkStart w:id="29" w:name="bagaimana-cara-menghitung-win-rate"/>
    <w:p>
      <w:pPr>
        <w:pStyle w:val="Heading3"/>
      </w:pPr>
      <w:r>
        <w:t xml:space="preserve">Bagaimana cara menghitung win rate?</w:t>
      </w:r>
    </w:p>
    <w:p>
      <w:pPr>
        <w:pStyle w:val="FirstParagraph"/>
      </w:pPr>
      <w:r>
        <w:t xml:space="preserve">Win rate umumnya dihitung sebagai jumlah deal yang dimenangkan dibagi total deal yang sudah ditutup (menang ditambah kalah) dalam satu periode, lalu dikali 100%. Contoh: 20 menang dari 80 deal tertutup sama dengan 25%. Sebagian tim menghitungnya atas total opportunity termasuk yang masih terbuka, jadi basis perhitungan harus disepakati dulu agar angkanya konsisten.</w:t>
      </w:r>
    </w:p>
    <w:bookmarkEnd w:id="29"/>
    <w:bookmarkStart w:id="30" w:name="Xa1108eca2fa9a00aeeba861726cb23afc278ee8"/>
    <w:p>
      <w:pPr>
        <w:pStyle w:val="Heading3"/>
      </w:pPr>
      <w:r>
        <w:t xml:space="preserve">Bagaimana cara meningkatkan akurasi sales forecast?</w:t>
      </w:r>
    </w:p>
    <w:p>
      <w:pPr>
        <w:pStyle w:val="FirstParagraph"/>
      </w:pPr>
      <w:r>
        <w:t xml:space="preserve">Mulai dari fondasi, bukan model. Sepakati definisi tahap pipeline, jaga data CRM tetap bersih, dan bedakan</w:t>
      </w:r>
      <w:r>
        <w:t xml:space="preserve"> </w:t>
      </w:r>
      <w:r>
        <w:rPr>
          <w:i/>
          <w:iCs/>
        </w:rPr>
        <w:t xml:space="preserve">leading indicator</w:t>
      </w:r>
      <w:r>
        <w:t xml:space="preserve"> </w:t>
      </w:r>
      <w:r>
        <w:t xml:space="preserve">(kesehatan pipeline, deal velocity) dari</w:t>
      </w:r>
      <w:r>
        <w:t xml:space="preserve"> </w:t>
      </w:r>
      <w:r>
        <w:rPr>
          <w:i/>
          <w:iCs/>
        </w:rPr>
        <w:t xml:space="preserve">lagging</w:t>
      </w:r>
      <w:r>
        <w:t xml:space="preserve"> </w:t>
      </w:r>
      <w:r>
        <w:t xml:space="preserve">(revenue, win rate). Setelah histori memadai, alat seperti SAP Analytics Cloud Smart Predict dapat memproyeksikan tren deret waktu; SAP menyarankan rasio histori sekitar 5:1 terhadap horizon yang diprediksi agar hasilnya dapat diandalkan.</w:t>
      </w:r>
    </w:p>
    <w:bookmarkEnd w:id="30"/>
    <w:bookmarkStart w:id="31" w:name="X75d08495066389383da33e3f9976ff65669ea43"/>
    <w:p>
      <w:pPr>
        <w:pStyle w:val="Heading3"/>
      </w:pPr>
      <w:r>
        <w:t xml:space="preserve">Apa itu deal velocity dan bagaimana mengukurnya?</w:t>
      </w:r>
    </w:p>
    <w:p>
      <w:pPr>
        <w:pStyle w:val="FirstParagraph"/>
      </w:pPr>
      <w:r>
        <w:rPr>
          <w:i/>
          <w:iCs/>
        </w:rPr>
        <w:t xml:space="preserve">Deal velocity</w:t>
      </w:r>
      <w:r>
        <w:t xml:space="preserve"> </w:t>
      </w:r>
      <w:r>
        <w:t xml:space="preserve">menggambarkan seberapa cepat deal bergerak melewati pipeline menjadi pendapatan. Metrik terkait,</w:t>
      </w:r>
      <w:r>
        <w:t xml:space="preserve"> </w:t>
      </w:r>
      <w:r>
        <w:rPr>
          <w:i/>
          <w:iCs/>
        </w:rPr>
        <w:t xml:space="preserve">sales velocity</w:t>
      </w:r>
      <w:r>
        <w:t xml:space="preserve">, dihitung dari jumlah opportunity dikali rata-rata nilai deal dan win rate, dibagi panjang siklus penjualan dalam hari. Velocity yang melambat atau deal yang menua di satu tahap adalah sinyal dini pipeline tidak sehat, jauh sebelum angka pendapatan akhir menurun.</w:t>
      </w:r>
    </w:p>
    <w:bookmarkEnd w:id="31"/>
    <w:bookmarkStart w:id="32" w:name="X8ce15367e780b012c1cd90c37273e275aff09b1"/>
    <w:p>
      <w:pPr>
        <w:pStyle w:val="Heading3"/>
      </w:pPr>
      <w:r>
        <w:t xml:space="preserve">Dari mana data analitik penjualan diambil?</w:t>
      </w:r>
    </w:p>
    <w:p>
      <w:pPr>
        <w:pStyle w:val="FirstParagraph"/>
      </w:pPr>
      <w:r>
        <w:t xml:space="preserve">Dari dua lapisan utama. Lapisan pipeline dan opportunity berasal dari CRM seperti SAP Sales Cloud dengan</w:t>
      </w:r>
      <w:r>
        <w:t xml:space="preserve"> </w:t>
      </w:r>
      <w:r>
        <w:rPr>
          <w:i/>
          <w:iCs/>
        </w:rPr>
        <w:t xml:space="preserve">intelligent sales add-on</w:t>
      </w:r>
      <w:r>
        <w:t xml:space="preserve"> </w:t>
      </w:r>
      <w:r>
        <w:t xml:space="preserve">yang memantau pipeline health dan forecast accuracy. Lapisan transaksi aktual, yaitu sales order, pengiriman, dan invoice, berasal dari modul SD di SAP S/4HANA. Keduanya dapat disatukan di SAP Analytics Cloud, yang terhubung live ke S/4HANA via CDS views tanpa menyalin data.</w:t>
      </w:r>
    </w:p>
    <w:bookmarkEnd w:id="32"/>
    <w:bookmarkStart w:id="33" w:name="X4eec93fd77a65a50e04c848185662ee7f760d0c"/>
    <w:p>
      <w:pPr>
        <w:pStyle w:val="Heading3"/>
      </w:pPr>
      <w:r>
        <w:t xml:space="preserve">Apakah UKM perlu analitik penjualan atau cukup spreadsheet?</w:t>
      </w:r>
    </w:p>
    <w:p>
      <w:pPr>
        <w:pStyle w:val="FirstParagraph"/>
      </w:pPr>
      <w:r>
        <w:t xml:space="preserve">Spreadsheet memadai saat volume deal kecil dan satu orang memegang seluruh pipeline. Analitik penjualan terstruktur mulai berguna ketika beberapa sales rep berbagi pipeline, tahap deal perlu didefinisikan seragam, dan forecast harus bisa dipertanggungjawabkan. Kuncinya bukan ukuran perusahaan, melainkan disiplin data: analitik canggih di atas data CRM yang tidak terawat hanya menghasilkan</w:t>
      </w:r>
      <w:r>
        <w:t xml:space="preserve"> </w:t>
      </w:r>
      <w:r>
        <w:t xml:space="preserve">“garbage in, garbage out”</w:t>
      </w:r>
      <w:r>
        <w:t xml:space="preserve">.</w:t>
      </w:r>
    </w:p>
    <w:bookmarkEnd w:id="33"/>
    <w:bookmarkEnd w:id="34"/>
    <w:bookmarkStart w:id="35" w:name="kesimpulan"/>
    <w:p>
      <w:pPr>
        <w:pStyle w:val="Heading2"/>
      </w:pPr>
      <w:r>
        <w:t xml:space="preserve">Kesimpulan</w:t>
      </w:r>
    </w:p>
    <w:p>
      <w:pPr>
        <w:pStyle w:val="FirstParagraph"/>
      </w:pPr>
      <w:r>
        <w:t xml:space="preserve">Pemimpin komersial yang berhenti menebak selalu memulai dari hal yang sama: memisahkan metrik aksi dari metrik hasil, menyepakati definisi tahap pipeline, dan menautkan forecast ke pola nyata alih-alih optimisme lapangan. Teknologi menyusul kemudian.</w:t>
      </w:r>
      <w:r>
        <w:t xml:space="preserve"> </w:t>
      </w:r>
      <w:r>
        <w:rPr>
          <w:i/>
          <w:iCs/>
        </w:rPr>
        <w:t xml:space="preserve">Business Intelligence</w:t>
      </w:r>
      <w:r>
        <w:t xml:space="preserve"> </w:t>
      </w:r>
      <w:r>
        <w:t xml:space="preserve">untuk penjualan bekerja ketika data CRM dan transaksi ERP sudah layak dipercaya, lalu SAP Analytics Cloud dan intelligent sales add-on mengubahnya menjadi visibilitas pipeline dan prediksi pendapatan yang bisa dipertanggungjawabkan. Melalui layanan Data and AI Consulting, Soltius mengimplementasikan solusi SAP Analytics Cloud di atas data penjualan lintas sistem agar keputusan berpijak pada bukti, bukan firasat.</w:t>
      </w:r>
    </w:p>
    <w:p>
      <w:pPr>
        <w:pStyle w:val="BodyText"/>
      </w:pPr>
      <w:r>
        <w:t xml:space="preserve">Untuk menilai kesiapan data penjualan dan merancang analitik pipeline serta forecast yang andal di perusahaan Anda, jelajahi solusinya dan mulai konsultasi di soltius.co.id.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www.gartner.com/en/newsroom/press-releases/2020-02-12-gartner-says-less-than-50--of-sales-leaders-and-selle" TargetMode="External" /><Relationship Type="http://schemas.openxmlformats.org/officeDocument/2006/relationships/hyperlink" Id="rId22" Target="https://www.sap.com/documents/2021/05/2cebb747-477e-0010-bca6-c68f7e60039b.html" TargetMode="External" /><Relationship Type="http://schemas.openxmlformats.org/officeDocument/2006/relationships/hyperlink" Id="rId25" Target="https://www.soltius.co.id/blog/sap-clean-core-the-complete-guide" TargetMode="External" /><Relationship Type="http://schemas.openxmlformats.org/officeDocument/2006/relationships/hyperlink" Id="rId17" Target="https://www.soltius.co.id/id/blog/business-intelligence" TargetMode="External" /><Relationship Type="http://schemas.openxmlformats.org/officeDocument/2006/relationships/hyperlink" Id="rId23" Target="https://www.soltius.co.id/id/blog/low-code-and-no-code-platforms" TargetMode="External" /></Relationships>
</file>

<file path=word/_rels/footnotes.xml.rels><?xml version="1.0" encoding="UTF-8"?><Relationships xmlns="http://schemas.openxmlformats.org/package/2006/relationships"><Relationship Type="http://schemas.openxmlformats.org/officeDocument/2006/relationships/hyperlink" Id="rId20" Target="https://www.gartner.com/en/newsroom/press-releases/2020-02-12-gartner-says-less-than-50--of-sales-leaders-and-selle" TargetMode="External" /><Relationship Type="http://schemas.openxmlformats.org/officeDocument/2006/relationships/hyperlink" Id="rId22" Target="https://www.sap.com/documents/2021/05/2cebb747-477e-0010-bca6-c68f7e60039b.html" TargetMode="External" /><Relationship Type="http://schemas.openxmlformats.org/officeDocument/2006/relationships/hyperlink" Id="rId25" Target="https://www.soltius.co.id/blog/sap-clean-core-the-complete-guide" TargetMode="External" /><Relationship Type="http://schemas.openxmlformats.org/officeDocument/2006/relationships/hyperlink" Id="rId17" Target="https://www.soltius.co.id/id/blog/business-intelligence" TargetMode="External" /><Relationship Type="http://schemas.openxmlformats.org/officeDocument/2006/relationships/hyperlink" Id="rId23" Target="https://www.soltius.co.id/id/blog/low-code-and-no-code-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2026-10-07T07:41:30Z</dcterms:created>
  <dcterms:modified xsi:type="dcterms:W3CDTF">2026-10-07T07:41:30Z</dcterms:modified>
</cp:coreProperties>
</file>

<file path=docProps/custom.xml><?xml version="1.0" encoding="utf-8"?>
<Properties xmlns="http://schemas.openxmlformats.org/officeDocument/2006/custom-properties" xmlns:vt="http://schemas.openxmlformats.org/officeDocument/2006/docPropsVTypes"/>
</file>