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0.png" ContentType="image/png"/>
  <Override PartName="/word/media/rId3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Tanda Bisnis Anda Sudah Butuh SAP Business One"</w:t>
      </w:r>
      <w:r>
        <w:br/>
      </w:r>
      <w:r>
        <w:rPr>
          <w:rStyle w:val="FunctionTok"/>
        </w:rPr>
        <w:t xml:space="preserve">meta_title</w:t>
      </w:r>
      <w:r>
        <w:rPr>
          <w:rStyle w:val="KeywordTok"/>
        </w:rPr>
        <w:t xml:space="preserve">:</w:t>
      </w:r>
      <w:r>
        <w:rPr>
          <w:rStyle w:val="AttributeTok"/>
        </w:rPr>
        <w:t xml:space="preserve"> </w:t>
      </w:r>
      <w:r>
        <w:rPr>
          <w:rStyle w:val="StringTok"/>
        </w:rPr>
        <w:t xml:space="preserve">"SAP Business One: 7 Tanda Bisnis Anda Sudah Butuh"</w:t>
      </w:r>
      <w:r>
        <w:br/>
      </w:r>
      <w:r>
        <w:rPr>
          <w:rStyle w:val="FunctionTok"/>
        </w:rPr>
        <w:t xml:space="preserve">meta_description</w:t>
      </w:r>
      <w:r>
        <w:rPr>
          <w:rStyle w:val="KeywordTok"/>
        </w:rPr>
        <w:t xml:space="preserve">:</w:t>
      </w:r>
      <w:r>
        <w:rPr>
          <w:rStyle w:val="AttributeTok"/>
        </w:rPr>
        <w:t xml:space="preserve"> </w:t>
      </w:r>
      <w:r>
        <w:rPr>
          <w:rStyle w:val="StringTok"/>
        </w:rPr>
        <w:t xml:space="preserve">"7 tanda bisnis butuh SAP Business One — dari closing &gt;10 hari kerja sampai data tak sinkron. Plus kapan Anda BELUM perlu ERP &amp; tahapan go-live."</w:t>
      </w:r>
      <w:r>
        <w:br/>
      </w:r>
      <w:r>
        <w:rPr>
          <w:rStyle w:val="FunctionTok"/>
        </w:rPr>
        <w:t xml:space="preserve">slug</w:t>
      </w:r>
      <w:r>
        <w:rPr>
          <w:rStyle w:val="KeywordTok"/>
        </w:rPr>
        <w:t xml:space="preserve">:</w:t>
      </w:r>
      <w:r>
        <w:rPr>
          <w:rStyle w:val="AttributeTok"/>
        </w:rPr>
        <w:t xml:space="preserve"> </w:t>
      </w:r>
      <w:r>
        <w:rPr>
          <w:rStyle w:val="StringTok"/>
        </w:rPr>
        <w:t xml:space="preserve">"tanda-bisnis-butuh-sap-business-one"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business one"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"tanda bisnis butuh ERP"</w:t>
      </w:r>
      <w:r>
        <w:br/>
      </w:r>
      <w:r>
        <w:rPr>
          <w:rStyle w:val="AttributeTok"/>
        </w:rPr>
        <w:t xml:space="preserve">  </w:t>
      </w:r>
      <w:r>
        <w:rPr>
          <w:rStyle w:val="KeywordTok"/>
        </w:rPr>
        <w:t xml:space="preserve">-</w:t>
      </w:r>
      <w:r>
        <w:rPr>
          <w:rStyle w:val="AttributeTok"/>
        </w:rPr>
        <w:t xml:space="preserve"> </w:t>
      </w:r>
      <w:r>
        <w:rPr>
          <w:rStyle w:val="StringTok"/>
        </w:rPr>
        <w:t xml:space="preserve">"kapan UKM pindah ke ERP"</w:t>
      </w:r>
      <w:r>
        <w:br/>
      </w:r>
      <w:r>
        <w:rPr>
          <w:rStyle w:val="AttributeTok"/>
        </w:rPr>
        <w:t xml:space="preserve">  </w:t>
      </w:r>
      <w:r>
        <w:rPr>
          <w:rStyle w:val="KeywordTok"/>
        </w:rPr>
        <w:t xml:space="preserve">-</w:t>
      </w:r>
      <w:r>
        <w:rPr>
          <w:rStyle w:val="AttributeTok"/>
        </w:rPr>
        <w:t xml:space="preserve"> </w:t>
      </w:r>
      <w:r>
        <w:rPr>
          <w:rStyle w:val="StringTok"/>
        </w:rPr>
        <w:t xml:space="preserve">"keterbatasan software akuntansi"</w:t>
      </w:r>
      <w:r>
        <w:br/>
      </w:r>
      <w:r>
        <w:rPr>
          <w:rStyle w:val="AttributeTok"/>
        </w:rPr>
        <w:t xml:space="preserve">  </w:t>
      </w:r>
      <w:r>
        <w:rPr>
          <w:rStyle w:val="KeywordTok"/>
        </w:rPr>
        <w:t xml:space="preserve">-</w:t>
      </w:r>
      <w:r>
        <w:rPr>
          <w:rStyle w:val="AttributeTok"/>
        </w:rPr>
        <w:t xml:space="preserve"> </w:t>
      </w:r>
      <w:r>
        <w:rPr>
          <w:rStyle w:val="StringTok"/>
        </w:rPr>
        <w:t xml:space="preserve">"sistem ERP untuk UKM"</w:t>
      </w:r>
      <w:r>
        <w:br/>
      </w:r>
      <w:r>
        <w:rPr>
          <w:rStyle w:val="AttributeTok"/>
        </w:rPr>
        <w:t xml:space="preserve">  </w:t>
      </w:r>
      <w:r>
        <w:rPr>
          <w:rStyle w:val="KeywordTok"/>
        </w:rPr>
        <w:t xml:space="preserve">-</w:t>
      </w:r>
      <w:r>
        <w:rPr>
          <w:rStyle w:val="AttributeTok"/>
        </w:rPr>
        <w:t xml:space="preserve"> </w:t>
      </w:r>
      <w:r>
        <w:rPr>
          <w:rStyle w:val="StringTok"/>
        </w:rPr>
        <w:t xml:space="preserve">"closing bulanan lama"</w:t>
      </w:r>
      <w:r>
        <w:br/>
      </w:r>
      <w:r>
        <w:rPr>
          <w:rStyle w:val="AttributeTok"/>
        </w:rPr>
        <w:t xml:space="preserve">  </w:t>
      </w:r>
      <w:r>
        <w:rPr>
          <w:rStyle w:val="KeywordTok"/>
        </w:rPr>
        <w:t xml:space="preserve">-</w:t>
      </w:r>
      <w:r>
        <w:rPr>
          <w:rStyle w:val="AttributeTok"/>
        </w:rPr>
        <w:t xml:space="preserve"> </w:t>
      </w:r>
      <w:r>
        <w:rPr>
          <w:rStyle w:val="StringTok"/>
        </w:rPr>
        <w:t xml:space="preserve">"data tidak terintegrasi"</w:t>
      </w:r>
      <w:r>
        <w:br/>
      </w:r>
      <w:r>
        <w:rPr>
          <w:rStyle w:val="AttributeTok"/>
        </w:rPr>
        <w:t xml:space="preserve">  </w:t>
      </w:r>
      <w:r>
        <w:rPr>
          <w:rStyle w:val="KeywordTok"/>
        </w:rPr>
        <w:t xml:space="preserve">-</w:t>
      </w:r>
      <w:r>
        <w:rPr>
          <w:rStyle w:val="AttributeTok"/>
        </w:rPr>
        <w:t xml:space="preserve"> </w:t>
      </w:r>
      <w:r>
        <w:rPr>
          <w:rStyle w:val="StringTok"/>
        </w:rPr>
        <w:t xml:space="preserve">"migrasi dari Excel ke ERP"</w:t>
      </w:r>
      <w:r>
        <w:br/>
      </w:r>
      <w:r>
        <w:rPr>
          <w:rStyle w:val="AttributeTok"/>
        </w:rPr>
        <w:t xml:space="preserve">  </w:t>
      </w:r>
      <w:r>
        <w:rPr>
          <w:rStyle w:val="KeywordTok"/>
        </w:rPr>
        <w:t xml:space="preserve">-</w:t>
      </w:r>
      <w:r>
        <w:rPr>
          <w:rStyle w:val="AttributeTok"/>
        </w:rPr>
        <w:t xml:space="preserve"> </w:t>
      </w:r>
      <w:r>
        <w:rPr>
          <w:rStyle w:val="StringTok"/>
        </w:rPr>
        <w:t xml:space="preserve">"kesiapan implementasi ERP"</w:t>
      </w:r>
      <w:r>
        <w:br/>
      </w:r>
      <w:r>
        <w:rPr>
          <w:rStyle w:val="AttributeTok"/>
        </w:rPr>
        <w:t xml:space="preserve">  </w:t>
      </w:r>
      <w:r>
        <w:rPr>
          <w:rStyle w:val="KeywordTok"/>
        </w:rPr>
        <w:t xml:space="preserve">-</w:t>
      </w:r>
      <w:r>
        <w:rPr>
          <w:rStyle w:val="AttributeTok"/>
        </w:rPr>
        <w:t xml:space="preserve"> </w:t>
      </w:r>
      <w:r>
        <w:rPr>
          <w:rStyle w:val="StringTok"/>
        </w:rPr>
        <w:t xml:space="preserve">"SAP Business One untuk UKM"</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"https://www.soltius.co.id/id/blog/pengertian-sap-business-one-dan-kegunaannya"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"pengertian SAP Business One"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"https://www.soltius.co.id/id/solutions-by-products/software-erp-sap-business-one"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"software ERP SAP Business One"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"https://news.sap.com/2025/12/global-success-of-sap-business-one/"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"Install base 83.000+ perusahaan, 170+ negara, 1,2 juta pengguna, 10 pelanggan baru per hari"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"https://www.antaranews.com/berita/4397157/kemenkop-ukm-255-juta-umkm-telah-go-digital"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adopsi digital UMKM Indonesia: 25,5 juta dari ~64 juta UMKM telah go digital per Juli 2024"</w:t>
      </w:r>
      <w:r>
        <w:br/>
      </w:r>
      <w:r>
        <w:rPr>
          <w:rStyle w:val="FunctionTok"/>
        </w:rPr>
        <w:t xml:space="preserve">brief_id</w:t>
      </w:r>
      <w:r>
        <w:rPr>
          <w:rStyle w:val="KeywordTok"/>
        </w:rPr>
        <w:t xml:space="preserve">:</w:t>
      </w:r>
      <w:r>
        <w:rPr>
          <w:rStyle w:val="AttributeTok"/>
        </w:rPr>
        <w:t xml:space="preserve"> </w:t>
      </w:r>
      <w:r>
        <w:rPr>
          <w:rStyle w:val="StringTok"/>
        </w:rPr>
        <w:t xml:space="preserve">"sap-business-one-01"</w:t>
      </w:r>
      <w:r>
        <w:br/>
      </w:r>
      <w:r>
        <w:rPr>
          <w:rStyle w:val="FunctionTok"/>
        </w:rPr>
        <w:t xml:space="preserve">target_word_count</w:t>
      </w:r>
      <w:r>
        <w:rPr>
          <w:rStyle w:val="KeywordTok"/>
        </w:rPr>
        <w:t xml:space="preserve">:</w:t>
      </w:r>
      <w:r>
        <w:rPr>
          <w:rStyle w:val="AttributeTok"/>
        </w:rPr>
        <w:t xml:space="preserve"> </w:t>
      </w:r>
      <w:r>
        <w:rPr>
          <w:rStyle w:val="DecValTok"/>
        </w:rPr>
        <w:t xml:space="preserve">2200</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r>
        <w:br/>
      </w:r>
      <w:r>
        <w:rPr>
          <w:rStyle w:val="FunctionTok"/>
        </w:rPr>
        <w:t xml:space="preserve">word_count</w:t>
      </w:r>
      <w:r>
        <w:rPr>
          <w:rStyle w:val="KeywordTok"/>
        </w:rPr>
        <w:t xml:space="preserve">:</w:t>
      </w:r>
      <w:r>
        <w:rPr>
          <w:rStyle w:val="AttributeTok"/>
        </w:rPr>
        <w:t xml:space="preserve"> </w:t>
      </w:r>
      <w:r>
        <w:rPr>
          <w:rStyle w:val="DecValTok"/>
        </w:rPr>
        <w:t xml:space="preserve">1960</w:t>
      </w:r>
    </w:p>
    <w:p>
      <w:r>
        <w:pict>
          <v:rect style="width:0;height:1.5pt" o:hralign="center" o:hrstd="t" o:hr="t"/>
        </w:pict>
      </w:r>
    </w:p>
    <w:bookmarkEnd w:id="24"/>
    <w:bookmarkStart w:id="51" w:name="X6fa5cbf15a9f9674bf2188bdc912bab23329dff"/>
    <w:p>
      <w:pPr>
        <w:pStyle w:val="Heading1"/>
      </w:pPr>
      <w:r>
        <w:t xml:space="preserve">7 Tanda Bisnis Anda Sudah Butuh SAP Business One</w:t>
      </w:r>
    </w:p>
    <w:p>
      <w:pPr>
        <w:pStyle w:val="FirstParagraph"/>
      </w:pPr>
      <w:r>
        <w:t xml:space="preserve">Pertanyaan</w:t>
      </w:r>
      <w:r>
        <w:t xml:space="preserve"> </w:t>
      </w:r>
      <w:r>
        <w:t xml:space="preserve">“apa itu SAP Business One”</w:t>
      </w:r>
      <w:r>
        <w:t xml:space="preserve"> </w:t>
      </w:r>
      <w:r>
        <w:t xml:space="preserve">relatif mudah dijawab. Yang sulit adalah pertanyaan berikutnya: apakah bisnis</w:t>
      </w:r>
      <w:r>
        <w:t xml:space="preserve"> </w:t>
      </w:r>
      <w:r>
        <w:rPr>
          <w:i/>
          <w:iCs/>
        </w:rPr>
        <w:t xml:space="preserve">Anda</w:t>
      </w:r>
      <w:r>
        <w:t xml:space="preserve"> </w:t>
      </w:r>
      <w:r>
        <w:t xml:space="preserve">benar-benar sudah membutuhkannya, atau pembukuan yang berjalan sekarang masih cukup? Artikel ini bukan ulasan definisi, melainkan alat diagnosa. Kami uraikan tujuh tanda yang biasanya muncul ketika sebuah usaha kecil dan menengah (UKM) mulai mentok dengan sistem lamanya, masing-masing dengan ambang ukur yang bisa Anda cocokkan langsung. Jika tiga atau lebih tanda terasa familiar, kemungkinan besar Anda memang sudah berada di titik untuk mempertimbangkan ERP serius seperti SAP Business One.</w:t>
      </w:r>
    </w:p>
    <w:p>
      <w:pPr>
        <w:pStyle w:val="BodyText"/>
      </w:pPr>
      <w:r>
        <w:t xml:space="preserve">Mayoritas UKM Indonesia masih jauh dari sistem terintegrasi. Sektor UMKM menyumbang sekitar 61% Produk Domestik Bruto nasional dan menyerap 97% tenaga kerja, namun hingga Juli 2024 baru 25,5 juta dari sekitar 64,2 juta unit usaha yang masuk ekosistem digital, itu pun banyak yang berhenti di tahap jualan online, bukan pengelolaan operasional terpadu (Kemenkop UKM, via Antara News). Artinya, sebagian besar bisnis yang sedang tumbuh masih bergantung pada Excel dan software akuntansi yang berdiri sendiri-sendiri. Selama volume transaksi kecil, cara itu memang cukup. Persoalannya muncul ketika bisnis bertumbuh lebih cepat daripada sistemnya.</w:t>
      </w:r>
    </w:p>
    <w:p>
      <w:pPr>
        <w:pStyle w:val="BlockText"/>
      </w:pPr>
      <w:r>
        <w:rPr>
          <w:b/>
          <w:bCs/>
        </w:rPr>
        <w:t xml:space="preserve">Ringkas:</w:t>
      </w:r>
      <w:r>
        <w:t xml:space="preserve"> </w:t>
      </w:r>
      <w:r>
        <w:t xml:space="preserve">Bisnis biasanya mulai membutuhkan SAP Business One ketika proses closing bulanan memakan lebih dari 10 hari kerja, data tersebar di banyak spreadsheet yang tidak sinkron, dan laporan lintas departemen butuh berhari-hari untuk dikompilasi. SAP Business One adalah ERP terintegrasi untuk usaha kecil dan menengah yang menyatukan keuangan, penjualan, pembelian, dan inventaris dalam satu sistem — tersedia on-premise maupun cloud.</w:t>
      </w:r>
    </w:p>
    <w:p>
      <w:pPr>
        <w:pStyle w:val="CaptionedFigure"/>
      </w:pPr>
      <w:r>
        <w:drawing>
          <wp:inline>
            <wp:extent cx="5943600" cy="3962400"/>
            <wp:effectExtent b="0" l="0" r="0" t="0"/>
            <wp:docPr descr="Infografik checklist 7 tanda bisnis butuh SAP Business One — tiap tanda dengan ikon (jam pasir untuk closing lama, spreadsheet retak untuk ketergantungan Excel, dua gudang tak sinkron), gaya korporat biru-putih, teks Bahasa Indonesia" title="" id="26" name="Picture"/>
            <a:graphic>
              <a:graphicData uri="http://schemas.openxmlformats.org/drawingml/2006/picture">
                <pic:pic>
                  <pic:nvPicPr>
                    <pic:cNvPr descr="C:/Users/Fajar%20Santoso/Documents/artikel-claude/seo-soltius/monthly_runs/2026-05/final/sap-business-one-01-01.png" id="27" name="Picture"/>
                    <pic:cNvPicPr>
                      <a:picLocks noChangeArrowheads="1" noChangeAspect="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Infografik checklist 7 tanda bisnis butuh SAP Business One — tiap tanda dengan ikon (jam pasir untuk closing lama, spreadsheet retak untuk ketergantungan Excel, dua gudang tak sinkron), gaya korporat biru-putih, teks Bahasa Indonesia</w:t>
      </w:r>
    </w:p>
    <w:bookmarkStart w:id="28" w:name="Xe7e0682efc1f32113e81b3376e0d381ac0377eb"/>
    <w:p>
      <w:pPr>
        <w:pStyle w:val="Heading2"/>
      </w:pPr>
      <w:r>
        <w:t xml:space="preserve">Kenapa banyak UKM bertahan terlalu lama dengan pembukuan manual</w:t>
      </w:r>
    </w:p>
    <w:p>
      <w:pPr>
        <w:pStyle w:val="FirstParagraph"/>
      </w:pPr>
      <w:r>
        <w:t xml:space="preserve">Ada miskonsepsi yang mahal:</w:t>
      </w:r>
      <w:r>
        <w:t xml:space="preserve"> </w:t>
      </w:r>
      <w:r>
        <w:t xml:space="preserve">“ERP itu untuk perusahaan besar.”</w:t>
      </w:r>
      <w:r>
        <w:t xml:space="preserve"> </w:t>
      </w:r>
      <w:r>
        <w:t xml:space="preserve">Anggapan ini sering membuat pemilik UKM menunda transformasi sampai sistemnya benar-benar kewalahan, biasanya saat peak season, ketika justru tidak ada waktu untuk berbenah.</w:t>
      </w:r>
    </w:p>
    <w:p>
      <w:pPr>
        <w:pStyle w:val="BodyText"/>
      </w:pPr>
      <w:r>
        <w:t xml:space="preserve">Padahal pemicu kebutuhan ERP bukan ukuran perusahaan, melainkan volume dan kompleksitas transaksi. Distributor FMCG dengan omzet menengah tapi ribuan transaksi harian bisa lebih cepat butuh sistem terintegrasi dibanding perusahaan jasa yang lebih besar tapi transaksinya sederhana. Apotek dengan tiga cabang, retailer multi-gerai, importir dengan banyak mata uang: mereka mentok bukan karena besar, tapi karena rumit.</w:t>
      </w:r>
    </w:p>
    <w:p>
      <w:pPr>
        <w:pStyle w:val="BodyText"/>
      </w:pPr>
      <w:r>
        <w:t xml:space="preserve">Biaya menunda jarang terlihat di laporan laba rugi, tapi nyata. Tim keuangan yang menghabiskan sebagian besar waktunya mengumpulkan data, bukan menganalisisnya. Stok yang tercatat ada di sistem tapi kosong di gudang. Keputusan yang diambil berdasarkan laporan minggu lalu, bukan kondisi hari ini. Semua itu menggerus margin tanpa pernah muncul sebagai satu angka di neraca.</w:t>
      </w:r>
    </w:p>
    <w:bookmarkEnd w:id="28"/>
    <w:bookmarkStart w:id="29" w:name="Xda652065120c711dba85060e012ad64e784d9d0"/>
    <w:p>
      <w:pPr>
        <w:pStyle w:val="Heading2"/>
      </w:pPr>
      <w:r>
        <w:t xml:space="preserve">Apa saja tanda bisnis Anda sudah butuh SAP Business One?</w:t>
      </w:r>
    </w:p>
    <w:p>
      <w:pPr>
        <w:pStyle w:val="FirstParagraph"/>
      </w:pPr>
      <w:r>
        <w:t xml:space="preserve">Berikut tujuh tanda yang paling sering muncul. Yang membedakan daftar ini dari checklist generik: tiap tanda punya ambang yang bisa Anda ukur sendiri.</w:t>
      </w:r>
    </w:p>
    <w:p>
      <w:pPr>
        <w:pStyle w:val="Compact"/>
        <w:numPr>
          <w:ilvl w:val="0"/>
          <w:numId w:val="1001"/>
        </w:numPr>
      </w:pPr>
      <w:r>
        <w:rPr>
          <w:b/>
          <w:bCs/>
        </w:rPr>
        <w:t xml:space="preserve">Closing bulanan memakan lebih dari 10 hari kerja.</w:t>
      </w:r>
      <w:r>
        <w:t xml:space="preserve"> </w:t>
      </w:r>
      <w:r>
        <w:t xml:space="preserve">Angka 10 hari kerja sering dipakai sebagai patokan praktis di kalangan praktisi; bukan hasil studi resmi, tapi acuan lapangan yang masuk akal. Jika tim finance baru bisa mengunci buku bulan berjalan di pekan kedua bulan berikutnya, sistemnya sedang menahan, bukan membantu.</w:t>
      </w:r>
    </w:p>
    <w:p>
      <w:pPr>
        <w:pStyle w:val="Compact"/>
        <w:numPr>
          <w:ilvl w:val="0"/>
          <w:numId w:val="1001"/>
        </w:numPr>
      </w:pPr>
      <w:r>
        <w:rPr>
          <w:b/>
          <w:bCs/>
        </w:rPr>
        <w:t xml:space="preserve">Excel menjadi</w:t>
      </w:r>
      <w:r>
        <w:rPr>
          <w:b/>
          <w:bCs/>
        </w:rPr>
        <w:t xml:space="preserve"> </w:t>
      </w:r>
      <w:r>
        <w:rPr>
          <w:b/>
          <w:bCs/>
        </w:rPr>
        <w:t xml:space="preserve">“database”</w:t>
      </w:r>
      <w:r>
        <w:rPr>
          <w:b/>
          <w:bCs/>
        </w:rPr>
        <w:t xml:space="preserve">, bukan sekadar alat bantu.</w:t>
      </w:r>
      <w:r>
        <w:t xml:space="preserve"> </w:t>
      </w:r>
      <w:r>
        <w:t xml:space="preserve">Saat tim membuat dan memperbarui file Excel terpisah untuk stok, penjualan, dan kas, lalu file itu jadi satu-satunya sumber kebenaran, Anda sebenarnya sedang menjalankan sistem informasi rapuh tanpa kontrol versi.</w:t>
      </w:r>
    </w:p>
    <w:p>
      <w:pPr>
        <w:pStyle w:val="Compact"/>
        <w:numPr>
          <w:ilvl w:val="0"/>
          <w:numId w:val="1001"/>
        </w:numPr>
      </w:pPr>
      <w:r>
        <w:rPr>
          <w:b/>
          <w:bCs/>
        </w:rPr>
        <w:t xml:space="preserve">Data antar-divisi atau antar-gudang tidak sinkron.</w:t>
      </w:r>
      <w:r>
        <w:t xml:space="preserve"> </w:t>
      </w:r>
      <w:r>
        <w:t xml:space="preserve">Laporan stok dari gudang berbeda sering tidak cocok dengan catatan keuangan. Selisih kecil yang berulang adalah gejala, bukan kebetulan.</w:t>
      </w:r>
    </w:p>
    <w:p>
      <w:pPr>
        <w:pStyle w:val="Compact"/>
        <w:numPr>
          <w:ilvl w:val="0"/>
          <w:numId w:val="1001"/>
        </w:numPr>
      </w:pPr>
      <w:r>
        <w:rPr>
          <w:b/>
          <w:bCs/>
        </w:rPr>
        <w:t xml:space="preserve">Entri ulang manual antar sistem.</w:t>
      </w:r>
      <w:r>
        <w:t xml:space="preserve"> </w:t>
      </w:r>
      <w:r>
        <w:t xml:space="preserve">Data penjualan yang sama harus diketik ulang di form pembelian, lalu diketik lagi di pembukuan. Setiap pengetikan ulang adalah peluang salah ketik dan jam kerja terbuang.</w:t>
      </w:r>
    </w:p>
    <w:p>
      <w:pPr>
        <w:pStyle w:val="Compact"/>
        <w:numPr>
          <w:ilvl w:val="0"/>
          <w:numId w:val="1001"/>
        </w:numPr>
      </w:pPr>
      <w:r>
        <w:rPr>
          <w:b/>
          <w:bCs/>
        </w:rPr>
        <w:t xml:space="preserve">Laporan manajemen butuh berhari-hari.</w:t>
      </w:r>
      <w:r>
        <w:t xml:space="preserve"> </w:t>
      </w:r>
      <w:r>
        <w:t xml:space="preserve">Saat direktur minta laporan hari ini tapi baru tersedia tiga hari lagi karena harus dikompilasi manual, kecepatan keputusan bisnis Anda dibatasi kecepatan rekap, bukan kecepatan pasar.</w:t>
      </w:r>
    </w:p>
    <w:p>
      <w:pPr>
        <w:pStyle w:val="Compact"/>
        <w:numPr>
          <w:ilvl w:val="0"/>
          <w:numId w:val="1001"/>
        </w:numPr>
      </w:pPr>
      <w:r>
        <w:rPr>
          <w:b/>
          <w:bCs/>
        </w:rPr>
        <w:t xml:space="preserve">Audit dan jejak transaksi sulit ditelusuri.</w:t>
      </w:r>
      <w:r>
        <w:t xml:space="preserve"> </w:t>
      </w:r>
      <w:r>
        <w:t xml:space="preserve">Menelusuri satu invoice mundur ke purchase order, ke penerimaan barang, lalu ke pembayaran, dalam satu sistem, semestinya hitungan detik. Kalau itu butuh menyusun ulang dari beberapa file, jejak audit Anda rapuh.</w:t>
      </w:r>
    </w:p>
    <w:p>
      <w:pPr>
        <w:pStyle w:val="Compact"/>
        <w:numPr>
          <w:ilvl w:val="0"/>
          <w:numId w:val="1001"/>
        </w:numPr>
      </w:pPr>
      <w:r>
        <w:rPr>
          <w:b/>
          <w:bCs/>
        </w:rPr>
        <w:t xml:space="preserve">Pertumbuhan membobol sistem yang ada.</w:t>
      </w:r>
      <w:r>
        <w:t xml:space="preserve"> </w:t>
      </w:r>
      <w:r>
        <w:t xml:space="preserve">Sistem melambat, sering error, atau tidak sanggup menangani lonjakan transaksi saat peak season. Ini tanda paling kasat mata, dan biasanya yang terakhir disadari.</w:t>
      </w:r>
    </w:p>
    <w:p>
      <w:pPr>
        <w:pStyle w:val="FirstParagraph"/>
      </w:pPr>
      <w:r>
        <w:t xml:space="preserve">Tidak perlu ketujuhnya muncul sekaligus. Dalam praktik implementasi, pola yang sering ditemui adalah kombinasi tanda 1, 3, dan 5 (closing lama, data tak sinkron, laporan lambat) yang saling memperkuat. Tiga tanda yang konsisten sudah cukup untuk mulai serius mempertimbangkan ERP.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Tanda</w:t>
            </w:r>
          </w:p>
        </w:tc>
        <w:tc>
          <w:tcPr/>
          <w:p>
            <w:pPr>
              <w:pStyle w:val="Compact"/>
            </w:pPr>
            <w:r>
              <w:t xml:space="preserve">Ambang yang perlu diwaspadai</w:t>
            </w:r>
          </w:p>
        </w:tc>
      </w:tr>
      <w:tr>
        <w:tc>
          <w:tcPr/>
          <w:p>
            <w:pPr>
              <w:pStyle w:val="Compact"/>
            </w:pPr>
            <w:r>
              <w:t xml:space="preserve">1</w:t>
            </w:r>
          </w:p>
        </w:tc>
        <w:tc>
          <w:tcPr/>
          <w:p>
            <w:pPr>
              <w:pStyle w:val="Compact"/>
            </w:pPr>
            <w:r>
              <w:t xml:space="preserve">Closing bulanan lama</w:t>
            </w:r>
          </w:p>
        </w:tc>
        <w:tc>
          <w:tcPr/>
          <w:p>
            <w:pPr>
              <w:pStyle w:val="Compact"/>
            </w:pPr>
            <w:r>
              <w:t xml:space="preserve">&gt;10 hari kerja menutup buku bulan berjalan</w:t>
            </w:r>
          </w:p>
        </w:tc>
      </w:tr>
      <w:tr>
        <w:tc>
          <w:tcPr/>
          <w:p>
            <w:pPr>
              <w:pStyle w:val="Compact"/>
            </w:pPr>
            <w:r>
              <w:t xml:space="preserve">2</w:t>
            </w:r>
          </w:p>
        </w:tc>
        <w:tc>
          <w:tcPr/>
          <w:p>
            <w:pPr>
              <w:pStyle w:val="Compact"/>
            </w:pPr>
            <w:r>
              <w:t xml:space="preserve">Excel jadi</w:t>
            </w:r>
            <w:r>
              <w:t xml:space="preserve"> </w:t>
            </w:r>
            <w:r>
              <w:t xml:space="preserve">“database”</w:t>
            </w:r>
          </w:p>
        </w:tc>
        <w:tc>
          <w:tcPr/>
          <w:p>
            <w:pPr>
              <w:pStyle w:val="Compact"/>
            </w:pPr>
            <w:r>
              <w:t xml:space="preserve">File terpisah untuk stok, penjualan, dan kas jadi sumber kebenaran</w:t>
            </w:r>
          </w:p>
        </w:tc>
      </w:tr>
      <w:tr>
        <w:tc>
          <w:tcPr/>
          <w:p>
            <w:pPr>
              <w:pStyle w:val="Compact"/>
            </w:pPr>
            <w:r>
              <w:t xml:space="preserve">3</w:t>
            </w:r>
          </w:p>
        </w:tc>
        <w:tc>
          <w:tcPr/>
          <w:p>
            <w:pPr>
              <w:pStyle w:val="Compact"/>
            </w:pPr>
            <w:r>
              <w:t xml:space="preserve">Data tidak sinkron</w:t>
            </w:r>
          </w:p>
        </w:tc>
        <w:tc>
          <w:tcPr/>
          <w:p>
            <w:pPr>
              <w:pStyle w:val="Compact"/>
            </w:pPr>
            <w:r>
              <w:t xml:space="preserve">Laporan stok antar-gudang sering beda dengan catatan keuangan</w:t>
            </w:r>
          </w:p>
        </w:tc>
      </w:tr>
      <w:tr>
        <w:tc>
          <w:tcPr/>
          <w:p>
            <w:pPr>
              <w:pStyle w:val="Compact"/>
            </w:pPr>
            <w:r>
              <w:t xml:space="preserve">4</w:t>
            </w:r>
          </w:p>
        </w:tc>
        <w:tc>
          <w:tcPr/>
          <w:p>
            <w:pPr>
              <w:pStyle w:val="Compact"/>
            </w:pPr>
            <w:r>
              <w:t xml:space="preserve">Entri ulang manual</w:t>
            </w:r>
          </w:p>
        </w:tc>
        <w:tc>
          <w:tcPr/>
          <w:p>
            <w:pPr>
              <w:pStyle w:val="Compact"/>
            </w:pPr>
            <w:r>
              <w:t xml:space="preserve">Data sama diketik ulang di lebih dari satu sistem</w:t>
            </w:r>
          </w:p>
        </w:tc>
      </w:tr>
      <w:tr>
        <w:tc>
          <w:tcPr/>
          <w:p>
            <w:pPr>
              <w:pStyle w:val="Compact"/>
            </w:pPr>
            <w:r>
              <w:t xml:space="preserve">5</w:t>
            </w:r>
          </w:p>
        </w:tc>
        <w:tc>
          <w:tcPr/>
          <w:p>
            <w:pPr>
              <w:pStyle w:val="Compact"/>
            </w:pPr>
            <w:r>
              <w:t xml:space="preserve">Laporan lambat</w:t>
            </w:r>
          </w:p>
        </w:tc>
        <w:tc>
          <w:tcPr/>
          <w:p>
            <w:pPr>
              <w:pStyle w:val="Compact"/>
            </w:pPr>
            <w:r>
              <w:t xml:space="preserve">Laporan manajemen butuh 3+ hari kompilasi</w:t>
            </w:r>
          </w:p>
        </w:tc>
      </w:tr>
      <w:tr>
        <w:tc>
          <w:tcPr/>
          <w:p>
            <w:pPr>
              <w:pStyle w:val="Compact"/>
            </w:pPr>
            <w:r>
              <w:t xml:space="preserve">6</w:t>
            </w:r>
          </w:p>
        </w:tc>
        <w:tc>
          <w:tcPr/>
          <w:p>
            <w:pPr>
              <w:pStyle w:val="Compact"/>
            </w:pPr>
            <w:r>
              <w:t xml:space="preserve">Audit sulit</w:t>
            </w:r>
          </w:p>
        </w:tc>
        <w:tc>
          <w:tcPr/>
          <w:p>
            <w:pPr>
              <w:pStyle w:val="Compact"/>
            </w:pPr>
            <w:r>
              <w:t xml:space="preserve">Tak bisa telusuri invoice → PO → penerimaan → pembayaran dalam satu sistem</w:t>
            </w:r>
          </w:p>
        </w:tc>
      </w:tr>
      <w:tr>
        <w:tc>
          <w:tcPr/>
          <w:p>
            <w:pPr>
              <w:pStyle w:val="Compact"/>
            </w:pPr>
            <w:r>
              <w:t xml:space="preserve">7</w:t>
            </w:r>
          </w:p>
        </w:tc>
        <w:tc>
          <w:tcPr/>
          <w:p>
            <w:pPr>
              <w:pStyle w:val="Compact"/>
            </w:pPr>
            <w:r>
              <w:t xml:space="preserve">Sistem kewalahan</w:t>
            </w:r>
          </w:p>
        </w:tc>
        <w:tc>
          <w:tcPr/>
          <w:p>
            <w:pPr>
              <w:pStyle w:val="Compact"/>
            </w:pPr>
            <w:r>
              <w:t xml:space="preserve">Melambat/error saat volume atau jumlah lokasi naik</w:t>
            </w:r>
          </w:p>
        </w:tc>
      </w:tr>
    </w:tbl>
    <w:bookmarkEnd w:id="29"/>
    <w:bookmarkStart w:id="33" w:name="Xa2f9a4fe467837c66fb4e549d10234bf0ed5537"/>
    <w:p>
      <w:pPr>
        <w:pStyle w:val="Heading2"/>
      </w:pPr>
      <w:r>
        <w:t xml:space="preserve">Software akuntansi mentok di mana? Batas yang sering tidak disadari UKM</w:t>
      </w:r>
    </w:p>
    <w:p>
      <w:pPr>
        <w:pStyle w:val="FirstParagraph"/>
      </w:pPr>
      <w:r>
        <w:t xml:space="preserve">Banyak pemilik usaha berpikir solusinya adalah software akuntansi yang lebih canggih. Sering kali bukan itu masalahnya.</w:t>
      </w:r>
    </w:p>
    <w:p>
      <w:pPr>
        <w:pStyle w:val="BodyText"/>
      </w:pPr>
      <w:r>
        <w:t xml:space="preserve">Software akuntansi dirancang untuk satu hal: mencatat data keuangan historis seperti buku besar, piutang, dan hutang. Ia bekerja per departemen, dalam silo. ERP bekerja berbeda secara mendasar: satu transaksi penjualan otomatis memperbarui stok, pembelian, dan laporan keuangan secara real-time, dari satu database terpusat. Itulah yang disebut</w:t>
      </w:r>
      <w:r>
        <w:t xml:space="preserve"> </w:t>
      </w:r>
      <w:r>
        <w:rPr>
          <w:i/>
          <w:iCs/>
        </w:rPr>
        <w:t xml:space="preserve">single source of truth</w:t>
      </w:r>
      <w:r>
        <w:t xml:space="preserve">: satu sumber data yang dipercaya semua divisi.</w:t>
      </w:r>
    </w:p>
    <w:p>
      <w:pPr>
        <w:pStyle w:val="BodyText"/>
      </w:pPr>
      <w:r>
        <w:t xml:space="preserve">Selama transaksi sedikit dan lokasi tunggal, batas ini tak terasa. Titik patahnya muncul saat tiga hal bertambah bersamaan: volume transaksi, jumlah lokasi, dan jumlah orang yang butuh data yang sama. Di titik itu, menambah</w:t>
      </w:r>
      <w:r>
        <w:t xml:space="preserve"> </w:t>
      </w:r>
      <w:r>
        <w:t xml:space="preserve">“software akuntansi yang lebih besar”</w:t>
      </w:r>
      <w:r>
        <w:t xml:space="preserve"> </w:t>
      </w:r>
      <w:r>
        <w:t xml:space="preserve">tidak menyelesaikan masalah, karena masalahnya bukan kapasitas pencatatan keuangan, melainkan tidak adanya integrasi antar fungsi.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Software Akuntansi Biasa</w:t>
            </w:r>
          </w:p>
        </w:tc>
        <w:tc>
          <w:tcPr/>
          <w:p>
            <w:pPr>
              <w:pStyle w:val="Compact"/>
            </w:pPr>
            <w:r>
              <w:t xml:space="preserve">SAP Business One (ERP)</w:t>
            </w:r>
          </w:p>
        </w:tc>
      </w:tr>
      <w:tr>
        <w:tc>
          <w:tcPr/>
          <w:p>
            <w:pPr>
              <w:pStyle w:val="Compact"/>
            </w:pPr>
            <w:r>
              <w:t xml:space="preserve">Fokus utama</w:t>
            </w:r>
          </w:p>
        </w:tc>
        <w:tc>
          <w:tcPr/>
          <w:p>
            <w:pPr>
              <w:pStyle w:val="Compact"/>
            </w:pPr>
            <w:r>
              <w:t xml:space="preserve">Data keuangan historis</w:t>
            </w:r>
          </w:p>
        </w:tc>
        <w:tc>
          <w:tcPr/>
          <w:p>
            <w:pPr>
              <w:pStyle w:val="Compact"/>
            </w:pPr>
            <w:r>
              <w:t xml:space="preserve">Operasional real-time lintas departemen</w:t>
            </w:r>
          </w:p>
        </w:tc>
      </w:tr>
      <w:tr>
        <w:tc>
          <w:tcPr/>
          <w:p>
            <w:pPr>
              <w:pStyle w:val="Compact"/>
            </w:pPr>
            <w:r>
              <w:t xml:space="preserve">Integrasi</w:t>
            </w:r>
          </w:p>
        </w:tc>
        <w:tc>
          <w:tcPr/>
          <w:p>
            <w:pPr>
              <w:pStyle w:val="Compact"/>
            </w:pPr>
            <w:r>
              <w:t xml:space="preserve">Silo — hanya keuangan</w:t>
            </w:r>
          </w:p>
        </w:tc>
        <w:tc>
          <w:tcPr/>
          <w:p>
            <w:pPr>
              <w:pStyle w:val="Compact"/>
            </w:pPr>
            <w:r>
              <w:t xml:space="preserve">Finance + Sales + Purchasing + Inventory terhubung</w:t>
            </w:r>
          </w:p>
        </w:tc>
      </w:tr>
      <w:tr>
        <w:tc>
          <w:tcPr/>
          <w:p>
            <w:pPr>
              <w:pStyle w:val="Compact"/>
            </w:pPr>
            <w:r>
              <w:t xml:space="preserve">Update data</w:t>
            </w:r>
          </w:p>
        </w:tc>
        <w:tc>
          <w:tcPr/>
          <w:p>
            <w:pPr>
              <w:pStyle w:val="Compact"/>
            </w:pPr>
            <w:r>
              <w:t xml:space="preserve">Manual / periodik</w:t>
            </w:r>
          </w:p>
        </w:tc>
        <w:tc>
          <w:tcPr/>
          <w:p>
            <w:pPr>
              <w:pStyle w:val="Compact"/>
            </w:pPr>
            <w:r>
              <w:t xml:space="preserve">Otomatis — satu transaksi memperbarui semua modul terkait</w:t>
            </w:r>
          </w:p>
        </w:tc>
      </w:tr>
      <w:tr>
        <w:tc>
          <w:tcPr/>
          <w:p>
            <w:pPr>
              <w:pStyle w:val="Compact"/>
            </w:pPr>
            <w:r>
              <w:t xml:space="preserve">Multi-lokasi / gudang</w:t>
            </w:r>
          </w:p>
        </w:tc>
        <w:tc>
          <w:tcPr/>
          <w:p>
            <w:pPr>
              <w:pStyle w:val="Compact"/>
            </w:pPr>
            <w:r>
              <w:t xml:space="preserve">Tidak atau sangat terbatas</w:t>
            </w:r>
          </w:p>
        </w:tc>
        <w:tc>
          <w:tcPr/>
          <w:p>
            <w:pPr>
              <w:pStyle w:val="Compact"/>
            </w:pPr>
            <w:r>
              <w:t xml:space="preserve">Didukung secara native</w:t>
            </w:r>
          </w:p>
        </w:tc>
      </w:tr>
      <w:tr>
        <w:tc>
          <w:tcPr/>
          <w:p>
            <w:pPr>
              <w:pStyle w:val="Compact"/>
            </w:pPr>
            <w:r>
              <w:t xml:space="preserve">Skalabilitas</w:t>
            </w:r>
          </w:p>
        </w:tc>
        <w:tc>
          <w:tcPr/>
          <w:p>
            <w:pPr>
              <w:pStyle w:val="Compact"/>
            </w:pPr>
            <w:r>
              <w:t xml:space="preserve">Sulit jika lokasi/entitas bertambah</w:t>
            </w:r>
          </w:p>
        </w:tc>
        <w:tc>
          <w:tcPr/>
          <w:p>
            <w:pPr>
              <w:pStyle w:val="Compact"/>
            </w:pPr>
            <w:r>
              <w:t xml:space="preserve">Modular — modul baru ditambah sesuai kebutuhan</w:t>
            </w:r>
          </w:p>
        </w:tc>
      </w:tr>
      <w:tr>
        <w:tc>
          <w:tcPr/>
          <w:p>
            <w:pPr>
              <w:pStyle w:val="Compact"/>
            </w:pPr>
            <w:r>
              <w:t xml:space="preserve">Cocok untuk</w:t>
            </w:r>
          </w:p>
        </w:tc>
        <w:tc>
          <w:tcPr/>
          <w:p>
            <w:pPr>
              <w:pStyle w:val="Compact"/>
            </w:pPr>
            <w:r>
              <w:t xml:space="preserve">≤5 pengguna, transaksi rendah, satu lokasi</w:t>
            </w:r>
          </w:p>
        </w:tc>
        <w:tc>
          <w:tcPr/>
          <w:p>
            <w:pPr>
              <w:pStyle w:val="Compact"/>
            </w:pPr>
            <w:r>
              <w:t xml:space="preserve">UKM berkembang: multi-lokasi, volume transaksi tinggi</w:t>
            </w:r>
          </w:p>
        </w:tc>
      </w:tr>
    </w:tbl>
    <w:p>
      <w:pPr>
        <w:pStyle w:val="BodyText"/>
      </w:pPr>
      <w:r>
        <w:t xml:space="preserve">Jika Anda mendapati diri terus-menerus</w:t>
      </w:r>
      <w:r>
        <w:t xml:space="preserve"> </w:t>
      </w:r>
      <w:r>
        <w:t xml:space="preserve">“menambal”</w:t>
      </w:r>
      <w:r>
        <w:t xml:space="preserve"> </w:t>
      </w:r>
      <w:r>
        <w:t xml:space="preserve">software akuntansi dengan jejeran file Excel di sampingnya, itu sinyal bahwa Anda sebenarnya sudah membutuhkan ERP, bukan akuntansi yang lebih besar.</w:t>
      </w:r>
    </w:p>
    <w:p>
      <w:pPr>
        <w:pStyle w:val="CaptionedFigure"/>
      </w:pPr>
      <w:r>
        <w:drawing>
          <wp:inline>
            <wp:extent cx="5943600" cy="3962400"/>
            <wp:effectExtent b="0" l="0" r="0" t="0"/>
            <wp:docPr descr="Diagram side-by-side — kiri “Software Akuntansi” satu kotak Finance terisolasi dengan panah putus-putus ke Excel (warna merah/abu); kanan “SAP Business One ERP” alur terintegrasi Finance-Sales-Inventory-Purchasing tersambung ke satu database (warna hijau/biru)" title="" id="31" name="Picture"/>
            <a:graphic>
              <a:graphicData uri="http://schemas.openxmlformats.org/drawingml/2006/picture">
                <pic:pic>
                  <pic:nvPicPr>
                    <pic:cNvPr descr="C:/Users/Fajar%20Santoso/Documents/artikel-claude/seo-soltius/monthly_runs/2026-05/final/sap-business-one-01-02.png" id="32" name="Picture"/>
                    <pic:cNvPicPr>
                      <a:picLocks noChangeArrowheads="1" noChangeAspect="1"/>
                    </pic:cNvPicPr>
                  </pic:nvPicPr>
                  <pic:blipFill>
                    <a:blip r:embed="rId30"/>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Diagram side-by-side — kiri</w:t>
      </w:r>
      <w:r>
        <w:t xml:space="preserve"> </w:t>
      </w:r>
      <w:r>
        <w:t xml:space="preserve">“Software Akuntansi”</w:t>
      </w:r>
      <w:r>
        <w:t xml:space="preserve"> </w:t>
      </w:r>
      <w:r>
        <w:t xml:space="preserve">satu kotak Finance terisolasi dengan panah putus-putus ke Excel (warna merah/abu); kanan</w:t>
      </w:r>
      <w:r>
        <w:t xml:space="preserve"> </w:t>
      </w:r>
      <w:r>
        <w:t xml:space="preserve">“SAP Business One ERP”</w:t>
      </w:r>
      <w:r>
        <w:t xml:space="preserve"> </w:t>
      </w:r>
      <w:r>
        <w:t xml:space="preserve">alur terintegrasi Finance-Sales-Inventory-Purchasing tersambung ke satu database (warna hijau/biru)</w:t>
      </w:r>
    </w:p>
    <w:bookmarkEnd w:id="33"/>
    <w:bookmarkStart w:id="36" w:name="Xd25c27bc8a3e78390df4be694f6fe7f406360f2"/>
    <w:p>
      <w:pPr>
        <w:pStyle w:val="Heading2"/>
      </w:pPr>
      <w:r>
        <w:t xml:space="preserve">Kenapa SAP Business One, bukan sekadar</w:t>
      </w:r>
      <w:r>
        <w:t xml:space="preserve"> </w:t>
      </w:r>
      <w:r>
        <w:t xml:space="preserve">“ERP”</w:t>
      </w:r>
      <w:r>
        <w:t xml:space="preserve">?</w:t>
      </w:r>
    </w:p>
    <w:p>
      <w:pPr>
        <w:pStyle w:val="FirstParagraph"/>
      </w:pPr>
      <w:r>
        <w:t xml:space="preserve">Setelah mengenali gejalanya, pertanyaannya bergeser: ERP mana yang masuk akal untuk UKM Indonesia? Di sinilah penting membedakan SAP Business One dari saudara besarnya, SAP S/4HANA yang ditujukan untuk korporasi besar. SAP Business One dirancang khusus untuk segmen usaha kecil dan menengah, jadi miskonsepsi</w:t>
      </w:r>
      <w:r>
        <w:t xml:space="preserve"> </w:t>
      </w:r>
      <w:r>
        <w:t xml:space="preserve">“SAP hanya untuk perusahaan raksasa”</w:t>
      </w:r>
      <w:r>
        <w:t xml:space="preserve"> </w:t>
      </w:r>
      <w:r>
        <w:t xml:space="preserve">tidak berlaku di sini.</w:t>
      </w:r>
    </w:p>
    <w:p>
      <w:pPr>
        <w:pStyle w:val="BodyText"/>
      </w:pPr>
      <w:r>
        <w:t xml:space="preserve">Untuk UKM yang mengenali tanda-tanda di atas,</w:t>
      </w:r>
      <w:r>
        <w:t xml:space="preserve"> </w:t>
      </w:r>
      <w:r>
        <w:rPr>
          <w:b/>
          <w:bCs/>
        </w:rPr>
        <w:t xml:space="preserve">SAP Business One</w:t>
      </w:r>
      <w:r>
        <w:t xml:space="preserve"> </w:t>
      </w:r>
      <w:r>
        <w:t xml:space="preserve">menyatukan keuangan, penjualan &amp; CRM, pembelian, dan inventaris dalam satu sistem terintegrasi — tersedia on-premise maupun sebagai</w:t>
      </w:r>
      <w:r>
        <w:t xml:space="preserve"> </w:t>
      </w:r>
      <w:r>
        <w:rPr>
          <w:b/>
          <w:bCs/>
        </w:rPr>
        <w:t xml:space="preserve">SAP Business One HANA on Cloud</w:t>
      </w:r>
      <w:r>
        <w:t xml:space="preserve"> </w:t>
      </w:r>
      <w:r>
        <w:t xml:space="preserve">dari Soltius, dengan paket cloud yang dapat diakses kapan saja lewat internet dan terhubung ke aplikasi kasir/POS. Sistemnya bersifat modular: Anda bisa mulai dari modul inti, lalu menambah Production, Project Management, atau HR seiring kebutuhan. Basis datanya berjalan di SAP HANA (in-memory, untuk pelaporan dan analitik cepat) atau Microsoft SQL Server.</w:t>
      </w:r>
    </w:p>
    <w:p>
      <w:pPr>
        <w:pStyle w:val="BodyText"/>
      </w:pPr>
      <w:r>
        <w:t xml:space="preserve">Skalanya bukan klaim kosong. Menurut SAP News (Desember 2025), SAP Business One kini digunakan lebih dari</w:t>
      </w:r>
      <w:r>
        <w:t xml:space="preserve"> </w:t>
      </w:r>
      <w:r>
        <w:rPr>
          <w:b/>
          <w:bCs/>
        </w:rPr>
        <w:t xml:space="preserve">83.000 perusahaan di 170+ negara dengan sekitar 1,2 juta pengguna</w:t>
      </w:r>
      <w:r>
        <w:t xml:space="preserve">, dan rata-rata menambah sekitar 10 pelanggan baru per hari; banyak di antaranya memulai dari skala UKM. Angka</w:t>
      </w:r>
      <w:r>
        <w:t xml:space="preserve"> </w:t>
      </w:r>
      <w:r>
        <w:t xml:space="preserve">“70.000+”</w:t>
      </w:r>
      <w:r>
        <w:t xml:space="preserve"> </w:t>
      </w:r>
      <w:r>
        <w:t xml:space="preserve">yang masih beredar di banyak situs lokal sudah ketinggalan.</w:t>
      </w:r>
    </w:p>
    <w:p>
      <w:pPr>
        <w:pStyle w:val="BodyText"/>
      </w:pPr>
      <w:r>
        <w:t xml:space="preserve">Artikel ini sengaja tidak mengulang definisi panjangnya. Jika Anda masih ingin memahami fondasi konsepnya lebih dulu, baca</w:t>
      </w:r>
      <w:r>
        <w:t xml:space="preserve"> </w:t>
      </w:r>
      <w:hyperlink r:id="rId34">
        <w:r>
          <w:rPr>
            <w:rStyle w:val="Hyperlink"/>
          </w:rPr>
          <w:t xml:space="preserve">pengertian SAP Business One</w:t>
        </w:r>
      </w:hyperlink>
      <w:r>
        <w:t xml:space="preserve">; untuk membandingkan kapabilitas dan opsi penerapannya sebagai calon vendor, halaman</w:t>
      </w:r>
      <w:r>
        <w:t xml:space="preserve"> </w:t>
      </w:r>
      <w:hyperlink r:id="rId35">
        <w:r>
          <w:rPr>
            <w:rStyle w:val="Hyperlink"/>
          </w:rPr>
          <w:t xml:space="preserve">software ERP SAP Business One</w:t>
        </w:r>
      </w:hyperlink>
      <w:r>
        <w:t xml:space="preserve"> </w:t>
      </w:r>
      <w:r>
        <w:t xml:space="preserve">memuat detailnya.</w:t>
      </w:r>
    </w:p>
    <w:bookmarkEnd w:id="36"/>
    <w:bookmarkStart w:id="37" w:name="Xac3e815fb36768574373f5157da8c3af4bb3670"/>
    <w:p>
      <w:pPr>
        <w:pStyle w:val="Heading2"/>
      </w:pPr>
      <w:r>
        <w:t xml:space="preserve">Tanda Anda BELUM perlu pindah (dan apa yang harus dibereskan dulu)</w:t>
      </w:r>
    </w:p>
    <w:p>
      <w:pPr>
        <w:pStyle w:val="FirstParagraph"/>
      </w:pPr>
      <w:r>
        <w:t xml:space="preserve">Bagian ini jarang ditulis kompetitor, padahal justru di sinilah kejujuran membangun kepercayaan. Tidak setiap bisnis yang merasa</w:t>
      </w:r>
      <w:r>
        <w:t xml:space="preserve"> </w:t>
      </w:r>
      <w:r>
        <w:t xml:space="preserve">“ribet”</w:t>
      </w:r>
      <w:r>
        <w:t xml:space="preserve"> </w:t>
      </w:r>
      <w:r>
        <w:t xml:space="preserve">otomatis siap pindah ke ERP. Implementasi yang dipaksakan pada organisasi yang belum siap biasanya gagal, dan kegagalannya bukan karena teknologinya, melainkan karena ketidaksiapan internal.</w:t>
      </w:r>
    </w:p>
    <w:p>
      <w:pPr>
        <w:pStyle w:val="BodyText"/>
      </w:pPr>
      <w:r>
        <w:t xml:space="preserve">Anda kemungkinan</w:t>
      </w:r>
      <w:r>
        <w:t xml:space="preserve"> </w:t>
      </w:r>
      <w:r>
        <w:rPr>
          <w:b/>
          <w:bCs/>
        </w:rPr>
        <w:t xml:space="preserve">belum</w:t>
      </w:r>
      <w:r>
        <w:t xml:space="preserve"> </w:t>
      </w:r>
      <w:r>
        <w:t xml:space="preserve">perlu buru-buru jika kondisi berikut belum terpenuhi:</w:t>
      </w:r>
    </w:p>
    <w:p>
      <w:pPr>
        <w:pStyle w:val="Compact"/>
        <w:numPr>
          <w:ilvl w:val="0"/>
          <w:numId w:val="1002"/>
        </w:numPr>
      </w:pPr>
      <w:r>
        <w:rPr>
          <w:b/>
          <w:bCs/>
        </w:rPr>
        <w:t xml:space="preserve">Proses bisnis belum terdokumentasi.</w:t>
      </w:r>
      <w:r>
        <w:t xml:space="preserve"> </w:t>
      </w:r>
      <w:r>
        <w:t xml:space="preserve">Kalau alur penjualan, pembelian, dan persetujuan masih</w:t>
      </w:r>
      <w:r>
        <w:t xml:space="preserve"> </w:t>
      </w:r>
      <w:r>
        <w:t xml:space="preserve">“ada di kepala”</w:t>
      </w:r>
      <w:r>
        <w:t xml:space="preserve"> </w:t>
      </w:r>
      <w:r>
        <w:t xml:space="preserve">pemilik atau segelintir orang, ERP akan mengkodekan kekacauan, bukan menertibkannya.</w:t>
      </w:r>
    </w:p>
    <w:p>
      <w:pPr>
        <w:pStyle w:val="Compact"/>
        <w:numPr>
          <w:ilvl w:val="0"/>
          <w:numId w:val="1002"/>
        </w:numPr>
      </w:pPr>
      <w:r>
        <w:rPr>
          <w:b/>
          <w:bCs/>
        </w:rPr>
        <w:t xml:space="preserve">Data master masih kotor.</w:t>
      </w:r>
      <w:r>
        <w:t xml:space="preserve"> </w:t>
      </w:r>
      <w:r>
        <w:t xml:space="preserve">Kode produk ganda, nama pelanggan/vendor tak konsisten, satuan campur aduk. Migrasi data kotor ke sistem baru hanya memindahkan masalah.</w:t>
      </w:r>
    </w:p>
    <w:p>
      <w:pPr>
        <w:pStyle w:val="Compact"/>
        <w:numPr>
          <w:ilvl w:val="0"/>
          <w:numId w:val="1002"/>
        </w:numPr>
      </w:pPr>
      <w:r>
        <w:rPr>
          <w:b/>
          <w:bCs/>
        </w:rPr>
        <w:t xml:space="preserve">Tim belum berkomitmen untuk pelatihan.</w:t>
      </w:r>
      <w:r>
        <w:t xml:space="preserve"> </w:t>
      </w:r>
      <w:r>
        <w:t xml:space="preserve">ERP menuntut perubahan kebiasaan kerja. Tanpa komitmen waktu untuk belajar, sistem secanggih apa pun akan kembali</w:t>
      </w:r>
      <w:r>
        <w:t xml:space="preserve"> </w:t>
      </w:r>
      <w:r>
        <w:t xml:space="preserve">“diakali”</w:t>
      </w:r>
      <w:r>
        <w:t xml:space="preserve"> </w:t>
      </w:r>
      <w:r>
        <w:t xml:space="preserve">lewat Excel.</w:t>
      </w:r>
    </w:p>
    <w:p>
      <w:pPr>
        <w:pStyle w:val="Compact"/>
        <w:numPr>
          <w:ilvl w:val="0"/>
          <w:numId w:val="1002"/>
        </w:numPr>
      </w:pPr>
      <w:r>
        <w:rPr>
          <w:b/>
          <w:bCs/>
        </w:rPr>
        <w:t xml:space="preserve">Volume transaksi masih rendah dan satu lokasi.</w:t>
      </w:r>
      <w:r>
        <w:t xml:space="preserve"> </w:t>
      </w:r>
      <w:r>
        <w:t xml:space="preserve">Untuk usaha dengan kurang dari lima pengguna, transaksi terbatas, dan satu lokasi, software akuntansi yang rapi masih memadai. Jangan beli traktor untuk kebun sayur pekarangan.</w:t>
      </w:r>
    </w:p>
    <w:p>
      <w:pPr>
        <w:pStyle w:val="FirstParagraph"/>
      </w:pPr>
      <w:r>
        <w:t xml:space="preserve">Maka, sebelum bicara implementasi, bereskan dulu dokumentasi proses dan pembersihan data master. Dua pekerjaan ini tidak glamor, tapi sebagian besar keberhasilan implementasi ditentukan di tahap ini, jauh sebelum sistem dinyalakan.</w:t>
      </w:r>
    </w:p>
    <w:bookmarkEnd w:id="37"/>
    <w:bookmarkStart w:id="42" w:name="Xbc4a5ea51f0e5a308661df305237dff127e2620"/>
    <w:p>
      <w:pPr>
        <w:pStyle w:val="Heading2"/>
      </w:pPr>
      <w:r>
        <w:t xml:space="preserve">Setelah yakin butuh: gambaran singkat tahapan menuju go-live</w:t>
      </w:r>
    </w:p>
    <w:p>
      <w:pPr>
        <w:pStyle w:val="FirstParagraph"/>
      </w:pPr>
      <w:r>
        <w:t xml:space="preserve">Begitu tanda-tandanya jelas dan organisasi siap, proses implementasi menjadi terstruktur. Metodologi resmi SAP, Accelerated Implementation Program (AIP), membagi proyek menjadi lima fase (SAP Learning).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Nama</w:t>
            </w:r>
          </w:p>
        </w:tc>
        <w:tc>
          <w:tcPr/>
          <w:p>
            <w:pPr>
              <w:pStyle w:val="Compact"/>
            </w:pPr>
            <w:r>
              <w:t xml:space="preserve">Fokus utama</w:t>
            </w:r>
          </w:p>
        </w:tc>
        <w:tc>
          <w:tcPr/>
          <w:p>
            <w:pPr>
              <w:pStyle w:val="Compact"/>
            </w:pPr>
            <w:r>
              <w:t xml:space="preserve">Durasi tipikal</w:t>
            </w:r>
          </w:p>
        </w:tc>
      </w:tr>
      <w:tr>
        <w:tc>
          <w:tcPr/>
          <w:p>
            <w:pPr>
              <w:pStyle w:val="Compact"/>
            </w:pPr>
            <w:r>
              <w:t xml:space="preserve">1</w:t>
            </w:r>
          </w:p>
        </w:tc>
        <w:tc>
          <w:tcPr/>
          <w:p>
            <w:pPr>
              <w:pStyle w:val="Compact"/>
            </w:pPr>
            <w:r>
              <w:t xml:space="preserve">Project Preparation</w:t>
            </w:r>
          </w:p>
        </w:tc>
        <w:tc>
          <w:tcPr/>
          <w:p>
            <w:pPr>
              <w:pStyle w:val="Compact"/>
            </w:pPr>
            <w:r>
              <w:t xml:space="preserve">Handover, instalasi, pembentukan tim</w:t>
            </w:r>
          </w:p>
        </w:tc>
        <w:tc>
          <w:tcPr/>
          <w:p>
            <w:pPr>
              <w:pStyle w:val="Compact"/>
            </w:pPr>
            <w:r>
              <w:t xml:space="preserve">1–2 minggu</w:t>
            </w:r>
          </w:p>
        </w:tc>
      </w:tr>
      <w:tr>
        <w:tc>
          <w:tcPr/>
          <w:p>
            <w:pPr>
              <w:pStyle w:val="Compact"/>
            </w:pPr>
            <w:r>
              <w:t xml:space="preserve">2</w:t>
            </w:r>
          </w:p>
        </w:tc>
        <w:tc>
          <w:tcPr/>
          <w:p>
            <w:pPr>
              <w:pStyle w:val="Compact"/>
            </w:pPr>
            <w:r>
              <w:t xml:space="preserve">Business Blueprint</w:t>
            </w:r>
          </w:p>
        </w:tc>
        <w:tc>
          <w:tcPr/>
          <w:p>
            <w:pPr>
              <w:pStyle w:val="Compact"/>
            </w:pPr>
            <w:r>
              <w:t xml:space="preserve">Pemetaan proses bisnis ke konfigurasi; workshop per divisi</w:t>
            </w:r>
          </w:p>
        </w:tc>
        <w:tc>
          <w:tcPr/>
          <w:p>
            <w:pPr>
              <w:pStyle w:val="Compact"/>
            </w:pPr>
            <w:r>
              <w:t xml:space="preserve">2–4 minggu</w:t>
            </w:r>
          </w:p>
        </w:tc>
      </w:tr>
      <w:tr>
        <w:tc>
          <w:tcPr/>
          <w:p>
            <w:pPr>
              <w:pStyle w:val="Compact"/>
            </w:pPr>
            <w:r>
              <w:t xml:space="preserve">3</w:t>
            </w:r>
          </w:p>
        </w:tc>
        <w:tc>
          <w:tcPr/>
          <w:p>
            <w:pPr>
              <w:pStyle w:val="Compact"/>
            </w:pPr>
            <w:r>
              <w:t xml:space="preserve">Project Realization</w:t>
            </w:r>
          </w:p>
        </w:tc>
        <w:tc>
          <w:tcPr/>
          <w:p>
            <w:pPr>
              <w:pStyle w:val="Compact"/>
            </w:pPr>
            <w:r>
              <w:t xml:space="preserve">Konfigurasi, migrasi data, kustomisasi</w:t>
            </w:r>
          </w:p>
        </w:tc>
        <w:tc>
          <w:tcPr/>
          <w:p>
            <w:pPr>
              <w:pStyle w:val="Compact"/>
            </w:pPr>
            <w:r>
              <w:t xml:space="preserve">4–8 minggu</w:t>
            </w:r>
          </w:p>
        </w:tc>
      </w:tr>
      <w:tr>
        <w:tc>
          <w:tcPr/>
          <w:p>
            <w:pPr>
              <w:pStyle w:val="Compact"/>
            </w:pPr>
            <w:r>
              <w:t xml:space="preserve">4</w:t>
            </w:r>
          </w:p>
        </w:tc>
        <w:tc>
          <w:tcPr/>
          <w:p>
            <w:pPr>
              <w:pStyle w:val="Compact"/>
            </w:pPr>
            <w:r>
              <w:t xml:space="preserve">Final Preparation</w:t>
            </w:r>
          </w:p>
        </w:tc>
        <w:tc>
          <w:tcPr/>
          <w:p>
            <w:pPr>
              <w:pStyle w:val="Compact"/>
            </w:pPr>
            <w:r>
              <w:t xml:space="preserve">UAT dan pelatihan pengguna akhir</w:t>
            </w:r>
          </w:p>
        </w:tc>
        <w:tc>
          <w:tcPr/>
          <w:p>
            <w:pPr>
              <w:pStyle w:val="Compact"/>
            </w:pPr>
            <w:r>
              <w:t xml:space="preserve">2–3 minggu</w:t>
            </w:r>
          </w:p>
        </w:tc>
      </w:tr>
      <w:tr>
        <w:tc>
          <w:tcPr/>
          <w:p>
            <w:pPr>
              <w:pStyle w:val="Compact"/>
            </w:pPr>
            <w:r>
              <w:t xml:space="preserve">5</w:t>
            </w:r>
          </w:p>
        </w:tc>
        <w:tc>
          <w:tcPr/>
          <w:p>
            <w:pPr>
              <w:pStyle w:val="Compact"/>
            </w:pPr>
            <w:r>
              <w:t xml:space="preserve">Go-Live &amp; Support</w:t>
            </w:r>
          </w:p>
        </w:tc>
        <w:tc>
          <w:tcPr/>
          <w:p>
            <w:pPr>
              <w:pStyle w:val="Compact"/>
            </w:pPr>
            <w:r>
              <w:t xml:space="preserve">Sistem aktif; hypercare pasca go-live</w:t>
            </w:r>
          </w:p>
        </w:tc>
        <w:tc>
          <w:tcPr/>
          <w:p>
            <w:pPr>
              <w:pStyle w:val="Compact"/>
            </w:pPr>
            <w:r>
              <w:t xml:space="preserve">1–2 minggu</w:t>
            </w:r>
          </w:p>
        </w:tc>
      </w:tr>
    </w:tbl>
    <w:p>
      <w:pPr>
        <w:pStyle w:val="BodyText"/>
      </w:pPr>
      <w:r>
        <w:t xml:space="preserve">Untuk UKM dengan proses yang sudah terdokumentasi rapi, total durasi tipikal berada di rentang</w:t>
      </w:r>
      <w:r>
        <w:t xml:space="preserve"> </w:t>
      </w:r>
      <w:r>
        <w:rPr>
          <w:b/>
          <w:bCs/>
        </w:rPr>
        <w:t xml:space="preserve">3–6 bulan</w:t>
      </w:r>
      <w:r>
        <w:t xml:space="preserve"> </w:t>
      </w:r>
      <w:r>
        <w:t xml:space="preserve">hingga go-live; kasus dengan proses sederhana bisa selesai sekitar 8–10 minggu. Ini rentang industri yang umum, bukan janji pasti. Semakin tinggi tingkat kustomisasi dan semakin banyak entitas atau lokasi, semakin panjang durasinya, bahkan bisa mencapai sembilan bulan. Karena itu, menyepakati scope yang realistis di fase Business Blueprint sangat menentukan.</w:t>
      </w:r>
    </w:p>
    <w:p>
      <w:pPr>
        <w:pStyle w:val="BodyText"/>
      </w:pPr>
      <w:r>
        <w:t xml:space="preserve">Pendekatan paling aman adalah bertahap: aktifkan dulu tiga modul inti (Finance, Sales &amp; CRM, dan Purchasing &amp; Inventory), stabilkan, baru tambahkan modul lanjutan. Untuk memahami modul mana yang paling banyak dipakai bisnis di Indonesia, ulasan</w:t>
      </w:r>
      <w:r>
        <w:t xml:space="preserve"> </w:t>
      </w:r>
      <w:hyperlink r:id="rId38">
        <w:r>
          <w:rPr>
            <w:rStyle w:val="Hyperlink"/>
          </w:rPr>
          <w:t xml:space="preserve">modul SAP</w:t>
        </w:r>
      </w:hyperlink>
      <w:r>
        <w:t xml:space="preserve"> </w:t>
      </w:r>
      <w:r>
        <w:t xml:space="preserve">bisa jadi titik mulai yang baik.</w:t>
      </w:r>
    </w:p>
    <w:p>
      <w:pPr>
        <w:pStyle w:val="BodyText"/>
      </w:pPr>
      <w:r>
        <w:t xml:space="preserve">Satu catatan soal biaya yang sering disalahpahami: untuk lisensi on-premise perpetual, biaya pemeliharaan tahunan umumnya berkisar 18–20% dari nilai lisensi per tahun, mengikuti praktik umum industri. Pada model cloud/berlangganan, komponen maintenance sudah termasuk dalam biaya bulanan, sehingga tidak ada pos pemeliharaan terpisah.</w:t>
      </w:r>
    </w:p>
    <w:p>
      <w:pPr>
        <w:pStyle w:val="BodyText"/>
      </w:pPr>
      <w:r>
        <w:t xml:space="preserve">Pendampingan partner berpengalaman berperan besar di sini. Sebagai SAP Platinum Partner melalui keanggotaan United VARs dan bagian dari Metrodata Group sejak 1998, Soltius mendampingi UKM dari penilaian kesiapan, implementasi, hingga dukungan pasca go-live.</w:t>
      </w:r>
    </w:p>
    <w:p>
      <w:pPr>
        <w:pStyle w:val="CaptionedFigure"/>
      </w:pPr>
      <w:r>
        <w:drawing>
          <wp:inline>
            <wp:extent cx="5943600" cy="3962400"/>
            <wp:effectExtent b="0" l="0" r="0" t="0"/>
            <wp:docPr descr="Timeline horizontal lima fase implementasi — Project Preparation → Business Blueprint → Realization → Final Prep → Go-Live, tiap fase dengan ikon dan durasi tipikal, total “3–6 bulan” di bawah, warna progresif abu ke hijau" title="" id="40" name="Picture"/>
            <a:graphic>
              <a:graphicData uri="http://schemas.openxmlformats.org/drawingml/2006/picture">
                <pic:pic>
                  <pic:nvPicPr>
                    <pic:cNvPr descr="C:/Users/Fajar%20Santoso/Documents/artikel-claude/seo-soltius/monthly_runs/2026-05/final/sap-business-one-01-03.png" id="41" name="Picture"/>
                    <pic:cNvPicPr>
                      <a:picLocks noChangeArrowheads="1" noChangeAspect="1"/>
                    </pic:cNvPicPr>
                  </pic:nvPicPr>
                  <pic:blipFill>
                    <a:blip r:embed="rId39"/>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Timeline horizontal lima fase implementasi — Project Preparation → Business Blueprint → Realization → Final Prep → Go-Live, tiap fase dengan ikon dan durasi tipikal, total</w:t>
      </w:r>
      <w:r>
        <w:t xml:space="preserve"> </w:t>
      </w:r>
      <w:r>
        <w:t xml:space="preserve">“3–6 bulan”</w:t>
      </w:r>
      <w:r>
        <w:t xml:space="preserve"> </w:t>
      </w:r>
      <w:r>
        <w:t xml:space="preserve">di bawah, warna progresif abu ke hijau</w:t>
      </w:r>
    </w:p>
    <w:bookmarkEnd w:id="42"/>
    <w:bookmarkStart w:id="50" w:name="faq-pertanyaan-yang-sering-diajukan"/>
    <w:p>
      <w:pPr>
        <w:pStyle w:val="Heading2"/>
      </w:pPr>
      <w:r>
        <w:t xml:space="preserve">FAQ (Pertanyaan yang Sering Diajukan)</w:t>
      </w:r>
    </w:p>
    <w:bookmarkStart w:id="43" w:name="Xbd97b30b1b308a0a9b18faea2136287dd64c52b"/>
    <w:p>
      <w:pPr>
        <w:pStyle w:val="Heading3"/>
      </w:pPr>
      <w:r>
        <w:t xml:space="preserve">Apa tanda paling jelas bisnis butuh ERP seperti SAP Business One?</w:t>
      </w:r>
    </w:p>
    <w:p>
      <w:pPr>
        <w:pStyle w:val="FirstParagraph"/>
      </w:pPr>
      <w:r>
        <w:t xml:space="preserve">Tanda paling jelas adalah closing bulanan yang memakan lebih dari 10 hari kerja sementara tim keuangan lebih banyak mengumpulkan data ketimbang menganalisisnya. Tanda lain: laporan stok tak sinkron antar gudang, data penjualan dan keuangan terpisah di Excel, serta banyak entri ulang manual antar divisi. Jika lebih dari tiga tanda ini familiar, ERP layak dipertimbangkan serius.</w:t>
      </w:r>
    </w:p>
    <w:bookmarkEnd w:id="43"/>
    <w:bookmarkStart w:id="44" w:name="X37a727f31a7aa4f5b5f4beee4be4b5203649dd9"/>
    <w:p>
      <w:pPr>
        <w:pStyle w:val="Heading3"/>
      </w:pPr>
      <w:r>
        <w:t xml:space="preserve">Apakah SAP Business One cocok untuk usaha kecil yang baru berkembang?</w:t>
      </w:r>
    </w:p>
    <w:p>
      <w:pPr>
        <w:pStyle w:val="FirstParagraph"/>
      </w:pPr>
      <w:r>
        <w:t xml:space="preserve">Ya. SAP Business One memang dirancang untuk usaha kecil dan menengah, dan lebih dari 83.000 perusahaan di 170+ negara menggunakannya (SAP, Desember 2025), banyak yang memulai dari skala UKM. Sistemnya modular: mulai dari Finance, Sales, dan Inventory, lalu tambah modul lain saat tumbuh. Syaratnya, proses bisnis dan data master sudah cukup rapi sebelum implementasi.</w:t>
      </w:r>
    </w:p>
    <w:bookmarkEnd w:id="44"/>
    <w:bookmarkStart w:id="45" w:name="Xb8d25a1884d07071c5a25d400440054204daeae"/>
    <w:p>
      <w:pPr>
        <w:pStyle w:val="Heading3"/>
      </w:pPr>
      <w:r>
        <w:t xml:space="preserve">Apa bedanya software akuntansi biasa dengan SAP Business One?</w:t>
      </w:r>
    </w:p>
    <w:p>
      <w:pPr>
        <w:pStyle w:val="FirstParagraph"/>
      </w:pPr>
      <w:r>
        <w:t xml:space="preserve">Software akuntansi fokus pada data keuangan historis seperti buku besar, piutang, dan hutang, serta bekerja dalam silo. SAP Business One adalah ERP terintegrasi: satu transaksi penjualan otomatis memperbarui stok, pembelian, dan laporan keuangan secara real-time dari satu database, tanpa entri ulang. Saat volume transaksi dan jumlah lokasi naik, celah ini menjadi bottleneck nyata.</w:t>
      </w:r>
    </w:p>
    <w:bookmarkEnd w:id="45"/>
    <w:bookmarkStart w:id="46" w:name="X461161c0f84a908bb0e2dc2033b36d8108cf981"/>
    <w:p>
      <w:pPr>
        <w:pStyle w:val="Heading3"/>
      </w:pPr>
      <w:r>
        <w:t xml:space="preserve">Berapa lama implementasi SAP Business One sampai go-live?</w:t>
      </w:r>
    </w:p>
    <w:p>
      <w:pPr>
        <w:pStyle w:val="FirstParagraph"/>
      </w:pPr>
      <w:r>
        <w:t xml:space="preserve">Untuk UKM dengan proses yang sudah terdokumentasi baik, implementasi tipikal memakan 3–6 bulan dari kick-off hingga go-live; proses standar dengan data bersih bisa selesai sekitar 8–10 minggu. Faktor yang memperpanjang: kustomisasi tinggi, data master kotor, atau banyak lokasi. Ini rentang industri umum; durasi pasti ditetapkan bersama konsultan di fase Business Blueprint.</w:t>
      </w:r>
    </w:p>
    <w:bookmarkEnd w:id="46"/>
    <w:bookmarkStart w:id="47" w:name="Xaeeec0d01a0b14ecd9d271d81582fb60b419394"/>
    <w:p>
      <w:pPr>
        <w:pStyle w:val="Heading3"/>
      </w:pPr>
      <w:r>
        <w:t xml:space="preserve">Modul SAP Business One apa yang sebaiknya dipakai lebih dulu?</w:t>
      </w:r>
    </w:p>
    <w:p>
      <w:pPr>
        <w:pStyle w:val="FirstParagraph"/>
      </w:pPr>
      <w:r>
        <w:t xml:space="preserve">Sebagian besar implementasi bertahap memulai dari tiga modul inti: Finance (akuntansi dan pelaporan), Sales &amp; CRM (penjualan dan pelanggan), serta Purchasing &amp; Inventory (pembelian dan stok). Ketiganya saling terintegrasi sehingga transaksi penjualan langsung tercermin di stok dan keuangan. Modul lanjutan seperti Production, Project Management, dan HR diaktifkan setelah tim terbiasa dengan sistem inti.</w:t>
      </w:r>
    </w:p>
    <w:bookmarkEnd w:id="47"/>
    <w:bookmarkStart w:id="48" w:name="X66e08ca1604812eccc328c019c092d0c850cc1f"/>
    <w:p>
      <w:pPr>
        <w:pStyle w:val="Heading3"/>
      </w:pPr>
      <w:r>
        <w:t xml:space="preserve">Apakah harus pindah semua sekaligus atau bisa bertahap?</w:t>
      </w:r>
    </w:p>
    <w:p>
      <w:pPr>
        <w:pStyle w:val="FirstParagraph"/>
      </w:pPr>
      <w:r>
        <w:t xml:space="preserve">Bisa bertahap, dan itu praktik yang umum. Mulai dari modul paling kritis untuk operasional inti (biasanya Finance, Sales, dan Inventory), stabilkan, lalu tambahkan modul berikutnya. Yang tidak bisa ditunda adalah pembersihan data master dan dokumentasi proses bisnis; keduanya harus siap sebelum go-live fase pertama agar implementasi tidak berantakan.</w:t>
      </w:r>
    </w:p>
    <w:bookmarkEnd w:id="48"/>
    <w:bookmarkStart w:id="49" w:name="X6d967280c993c5ad231fab1f4fad3e0aedbf4f1"/>
    <w:p>
      <w:pPr>
        <w:pStyle w:val="Heading3"/>
      </w:pPr>
      <w:r>
        <w:t xml:space="preserve">Berapa kisaran biaya maintenance tahunannya?</w:t>
      </w:r>
    </w:p>
    <w:p>
      <w:pPr>
        <w:pStyle w:val="FirstParagraph"/>
      </w:pPr>
      <w:r>
        <w:t xml:space="preserve">Untuk lisensi on-premise perpetual, biaya pemeliharaan tahunan umumnya berkisar 18–20% dari nilai lisensi per tahun, mengikuti praktik umum industri. Untuk model cloud atau berlangganan, komponen maintenance biasanya sudah termasuk dalam biaya berlangganan bulanan sehingga tidak ada pos terpisah. Angka pasti bergantung pada konfigurasi, jumlah pengguna, dan perjanjian dengan partner implementasi.</w:t>
      </w:r>
    </w:p>
    <w:p>
      <w:pPr>
        <w:pStyle w:val="BodyText"/>
      </w:pPr>
      <w:r>
        <w:t xml:space="preserve">Mengenali tanda-tanda di atas adalah langkah pertama; memilih cara penerapan yang tepat adalah langkah berikutnya. Jika bisnis Anda sudah menunjukkan tiga tanda atau lebih dan proses internalnya cukup siap, momen untuk pindah ke sistem terintegrasi sebenarnya sudah tiba. Soltius Indonesia, berpengalaman sejak 1998 sebagai salah satu mitra implementasi SAP terbesar di Tanah Air, mendampingi UKM dari penilaian kesiapan hingga dukungan pasca go-live. Tujuannya bukan menjual sistem terbesar, melainkan menemukan konfigurasi yang benar-benar pas dengan skala dan ritme bisnis Anda.</w:t>
      </w:r>
    </w:p>
    <w:bookmarkEnd w:id="49"/>
    <w:bookmarkEnd w:id="50"/>
    <w:bookmarkEnd w:id="51"/>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hyperlink" Id="rId38" Target="https://www.soltius.co.id/id/blog/8-modul-sap-indonesia-yang-paling-banyak-digunakan" TargetMode="External" /><Relationship Type="http://schemas.openxmlformats.org/officeDocument/2006/relationships/hyperlink" Id="rId34" Target="https://www.soltius.co.id/id/blog/pengertian-sap-business-one-dan-kegunaannya" TargetMode="External" /><Relationship Type="http://schemas.openxmlformats.org/officeDocument/2006/relationships/hyperlink" Id="rId35" Target="https://www.soltius.co.id/id/solutions-by-products/software-erp-sap-business-one" TargetMode="External" /></Relationships>
</file>

<file path=word/_rels/footnotes.xml.rels><?xml version="1.0" encoding="UTF-8"?><Relationships xmlns="http://schemas.openxmlformats.org/package/2006/relationships"><Relationship Type="http://schemas.openxmlformats.org/officeDocument/2006/relationships/hyperlink" Id="rId38" Target="https://www.soltius.co.id/id/blog/8-modul-sap-indonesia-yang-paling-banyak-digunakan" TargetMode="External" /><Relationship Type="http://schemas.openxmlformats.org/officeDocument/2006/relationships/hyperlink" Id="rId34" Target="https://www.soltius.co.id/id/blog/pengertian-sap-business-one-dan-kegunaannya" TargetMode="External" /><Relationship Type="http://schemas.openxmlformats.org/officeDocument/2006/relationships/hyperlink" Id="rId35" Target="https://www.soltius.co.id/id/solutions-by-products/software-erp-sap-business-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2026-05-29T08:46:13Z</dcterms:created>
  <dcterms:modified xsi:type="dcterms:W3CDTF">2026-05-29T08:46:13Z</dcterms:modified>
</cp:coreProperties>
</file>

<file path=docProps/custom.xml><?xml version="1.0" encoding="utf-8"?>
<Properties xmlns="http://schemas.openxmlformats.org/officeDocument/2006/custom-properties" xmlns:vt="http://schemas.openxmlformats.org/officeDocument/2006/docPropsVTypes"/>
</file>