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"Apa Itu Clean Core SAP dan Mengapa Penting Sebelum Pindah ke Cloud"</w:t>
      </w:r>
      <w:r>
        <w:br/>
      </w:r>
      <w:r>
        <w:rPr>
          <w:rStyle w:val="FunctionTok"/>
        </w:rPr>
        <w:t xml:space="preserve">meta_title</w:t>
      </w:r>
      <w:r>
        <w:rPr>
          <w:rStyle w:val="KeywordTok"/>
        </w:rPr>
        <w:t xml:space="preserve">:</w:t>
      </w:r>
      <w:r>
        <w:rPr>
          <w:rStyle w:val="AttributeTok"/>
        </w:rPr>
        <w:t xml:space="preserve"> </w:t>
      </w:r>
      <w:r>
        <w:rPr>
          <w:rStyle w:val="StringTok"/>
        </w:rPr>
        <w:t xml:space="preserve">"Apa Itu Clean Core SAP? Panduan Kesiapan S/4HANA"</w:t>
      </w:r>
      <w:r>
        <w:br/>
      </w:r>
      <w:r>
        <w:rPr>
          <w:rStyle w:val="FunctionTok"/>
        </w:rPr>
        <w:t xml:space="preserve">meta_description</w:t>
      </w:r>
      <w:r>
        <w:rPr>
          <w:rStyle w:val="KeywordTok"/>
        </w:rPr>
        <w:t xml:space="preserve">:</w:t>
      </w:r>
      <w:r>
        <w:rPr>
          <w:rStyle w:val="AttributeTok"/>
        </w:rPr>
        <w:t xml:space="preserve"> </w:t>
      </w:r>
      <w:r>
        <w:rPr>
          <w:rStyle w:val="StringTok"/>
        </w:rPr>
        <w:t xml:space="preserve">"Clean core SAP menjelaskan cara menjaga inti S/4HANA tetap upgrade-safe lewat ekstensi di SAP BTP, plus kaitannya dengan kesiapan migrasi cloud dan tenggat ECC."</w:t>
      </w:r>
      <w:r>
        <w:br/>
      </w:r>
      <w:r>
        <w:rPr>
          <w:rStyle w:val="FunctionTok"/>
        </w:rPr>
        <w:t xml:space="preserve">slug</w:t>
      </w:r>
      <w:r>
        <w:rPr>
          <w:rStyle w:val="KeywordTok"/>
        </w:rPr>
        <w:t xml:space="preserve">:</w:t>
      </w:r>
      <w:r>
        <w:rPr>
          <w:rStyle w:val="AttributeTok"/>
        </w:rPr>
        <w:t xml:space="preserve"> </w:t>
      </w:r>
      <w:r>
        <w:rPr>
          <w:rStyle w:val="StringTok"/>
        </w:rPr>
        <w:t xml:space="preserve">"apa-itu-clean-core-sap"</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"SAP Clean Core"</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"clean core SAP S/4HANA"</w:t>
      </w:r>
      <w:r>
        <w:br/>
      </w:r>
      <w:r>
        <w:rPr>
          <w:rStyle w:val="AttributeTok"/>
        </w:rPr>
        <w:t xml:space="preserve">  </w:t>
      </w:r>
      <w:r>
        <w:rPr>
          <w:rStyle w:val="KeywordTok"/>
        </w:rPr>
        <w:t xml:space="preserve">-</w:t>
      </w:r>
      <w:r>
        <w:rPr>
          <w:rStyle w:val="AttributeTok"/>
        </w:rPr>
        <w:t xml:space="preserve"> </w:t>
      </w:r>
      <w:r>
        <w:rPr>
          <w:rStyle w:val="StringTok"/>
        </w:rPr>
        <w:t xml:space="preserve">"prinsip clean core"</w:t>
      </w:r>
      <w:r>
        <w:br/>
      </w:r>
      <w:r>
        <w:rPr>
          <w:rStyle w:val="AttributeTok"/>
        </w:rPr>
        <w:t xml:space="preserve">  </w:t>
      </w:r>
      <w:r>
        <w:rPr>
          <w:rStyle w:val="KeywordTok"/>
        </w:rPr>
        <w:t xml:space="preserve">-</w:t>
      </w:r>
      <w:r>
        <w:rPr>
          <w:rStyle w:val="AttributeTok"/>
        </w:rPr>
        <w:t xml:space="preserve"> </w:t>
      </w:r>
      <w:r>
        <w:rPr>
          <w:rStyle w:val="StringTok"/>
        </w:rPr>
        <w:t xml:space="preserve">"side-by-side extensibility"</w:t>
      </w:r>
      <w:r>
        <w:br/>
      </w:r>
      <w:r>
        <w:rPr>
          <w:rStyle w:val="AttributeTok"/>
        </w:rPr>
        <w:t xml:space="preserve">  </w:t>
      </w:r>
      <w:r>
        <w:rPr>
          <w:rStyle w:val="KeywordTok"/>
        </w:rPr>
        <w:t xml:space="preserve">-</w:t>
      </w:r>
      <w:r>
        <w:rPr>
          <w:rStyle w:val="AttributeTok"/>
        </w:rPr>
        <w:t xml:space="preserve"> </w:t>
      </w:r>
      <w:r>
        <w:rPr>
          <w:rStyle w:val="StringTok"/>
        </w:rPr>
        <w:t xml:space="preserve">"in-app extensibility"</w:t>
      </w:r>
      <w:r>
        <w:br/>
      </w:r>
      <w:r>
        <w:rPr>
          <w:rStyle w:val="AttributeTok"/>
        </w:rPr>
        <w:t xml:space="preserve">  </w:t>
      </w:r>
      <w:r>
        <w:rPr>
          <w:rStyle w:val="KeywordTok"/>
        </w:rPr>
        <w:t xml:space="preserve">-</w:t>
      </w:r>
      <w:r>
        <w:rPr>
          <w:rStyle w:val="AttributeTok"/>
        </w:rPr>
        <w:t xml:space="preserve"> </w:t>
      </w:r>
      <w:r>
        <w:rPr>
          <w:rStyle w:val="StringTok"/>
        </w:rPr>
        <w:t xml:space="preserve">"ABAP Cloud"</w:t>
      </w:r>
      <w:r>
        <w:br/>
      </w:r>
      <w:r>
        <w:rPr>
          <w:rStyle w:val="AttributeTok"/>
        </w:rPr>
        <w:t xml:space="preserve">  </w:t>
      </w:r>
      <w:r>
        <w:rPr>
          <w:rStyle w:val="KeywordTok"/>
        </w:rPr>
        <w:t xml:space="preserve">-</w:t>
      </w:r>
      <w:r>
        <w:rPr>
          <w:rStyle w:val="AttributeTok"/>
        </w:rPr>
        <w:t xml:space="preserve"> </w:t>
      </w:r>
      <w:r>
        <w:rPr>
          <w:rStyle w:val="StringTok"/>
        </w:rPr>
        <w:t xml:space="preserve">"SAP BTP"</w:t>
      </w:r>
      <w:r>
        <w:br/>
      </w:r>
      <w:r>
        <w:rPr>
          <w:rStyle w:val="AttributeTok"/>
        </w:rPr>
        <w:t xml:space="preserve">  </w:t>
      </w:r>
      <w:r>
        <w:rPr>
          <w:rStyle w:val="KeywordTok"/>
        </w:rPr>
        <w:t xml:space="preserve">-</w:t>
      </w:r>
      <w:r>
        <w:rPr>
          <w:rStyle w:val="AttributeTok"/>
        </w:rPr>
        <w:t xml:space="preserve"> </w:t>
      </w:r>
      <w:r>
        <w:rPr>
          <w:rStyle w:val="StringTok"/>
        </w:rPr>
        <w:t xml:space="preserve">"custom code SAP"</w:t>
      </w:r>
      <w:r>
        <w:br/>
      </w:r>
      <w:r>
        <w:rPr>
          <w:rStyle w:val="AttributeTok"/>
        </w:rPr>
        <w:t xml:space="preserve">  </w:t>
      </w:r>
      <w:r>
        <w:rPr>
          <w:rStyle w:val="KeywordTok"/>
        </w:rPr>
        <w:t xml:space="preserve">-</w:t>
      </w:r>
      <w:r>
        <w:rPr>
          <w:rStyle w:val="AttributeTok"/>
        </w:rPr>
        <w:t xml:space="preserve"> </w:t>
      </w:r>
      <w:r>
        <w:rPr>
          <w:rStyle w:val="StringTok"/>
        </w:rPr>
        <w:t xml:space="preserve">"kesiapan migrasi cloud"</w:t>
      </w:r>
      <w:r>
        <w:br/>
      </w:r>
      <w:r>
        <w:rPr>
          <w:rStyle w:val="AttributeTok"/>
        </w:rPr>
        <w:t xml:space="preserve">  </w:t>
      </w:r>
      <w:r>
        <w:rPr>
          <w:rStyle w:val="KeywordTok"/>
        </w:rPr>
        <w:t xml:space="preserve">-</w:t>
      </w:r>
      <w:r>
        <w:rPr>
          <w:rStyle w:val="AttributeTok"/>
        </w:rPr>
        <w:t xml:space="preserve"> </w:t>
      </w:r>
      <w:r>
        <w:rPr>
          <w:rStyle w:val="StringTok"/>
        </w:rPr>
        <w:t xml:space="preserve">"released API SAP"</w:t>
      </w:r>
      <w:r>
        <w:br/>
      </w:r>
      <w:r>
        <w:rPr>
          <w:rStyle w:val="AttributeTok"/>
        </w:rPr>
        <w:t xml:space="preserve">  </w:t>
      </w:r>
      <w:r>
        <w:rPr>
          <w:rStyle w:val="KeywordTok"/>
        </w:rPr>
        <w:t xml:space="preserve">-</w:t>
      </w:r>
      <w:r>
        <w:rPr>
          <w:rStyle w:val="AttributeTok"/>
        </w:rPr>
        <w:t xml:space="preserve"> </w:t>
      </w:r>
      <w:r>
        <w:rPr>
          <w:rStyle w:val="StringTok"/>
        </w:rPr>
        <w:t xml:space="preserve">"clean core maturity"</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"https://www.soltius.co.id/blog/sap-clean-core-the-complete-guide"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"panduan lengkap SAP clean core"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"https://www.soltius.co.id/id/blog/low-code-and-no-code-platforms"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"platform low-code"</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"https://learning.sap.com/"</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"Definisi clean core, dimensi, model in-app vs side-by-side vs ABAP Cloud, klaim S/4HANA Cloud public hanya mengizinkan released extensibility (SAP — 'what is clean core', URL pasti perlu diverifikasi)"</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"https://support.sap.com/"</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"Akhir mainstream maintenance SAP ECC / Business Suite 7 (2027, extended berbayar 2030) — SAP maintenance strategy, URL pasti perlu diverifikasi"</w:t>
      </w:r>
      <w:r>
        <w:br/>
      </w:r>
      <w:r>
        <w:rPr>
          <w:rStyle w:val="FunctionTok"/>
        </w:rPr>
        <w:t xml:space="preserve">brief_id</w:t>
      </w:r>
      <w:r>
        <w:rPr>
          <w:rStyle w:val="KeywordTok"/>
        </w:rPr>
        <w:t xml:space="preserve">:</w:t>
      </w:r>
      <w:r>
        <w:rPr>
          <w:rStyle w:val="AttributeTok"/>
        </w:rPr>
        <w:t xml:space="preserve"> </w:t>
      </w:r>
      <w:r>
        <w:rPr>
          <w:rStyle w:val="StringTok"/>
        </w:rPr>
        <w:t xml:space="preserve">"sap-clean-core-01"</w:t>
      </w:r>
      <w:r>
        <w:br/>
      </w:r>
      <w:r>
        <w:rPr>
          <w:rStyle w:val="FunctionTok"/>
        </w:rPr>
        <w:t xml:space="preserve">target_word_count</w:t>
      </w:r>
      <w:r>
        <w:rPr>
          <w:rStyle w:val="KeywordTok"/>
        </w:rPr>
        <w:t xml:space="preserve">:</w:t>
      </w:r>
      <w:r>
        <w:rPr>
          <w:rStyle w:val="AttributeTok"/>
        </w:rPr>
        <w:t xml:space="preserve"> </w:t>
      </w:r>
      <w:r>
        <w:rPr>
          <w:rStyle w:val="DecValTok"/>
        </w:rPr>
        <w:t xml:space="preserve">1900</w:t>
      </w:r>
      <w:r>
        <w:br/>
      </w:r>
      <w:r>
        <w:rPr>
          <w:rStyle w:val="FunctionTok"/>
        </w:rPr>
        <w:t xml:space="preserve">publish_month</w:t>
      </w:r>
      <w:r>
        <w:rPr>
          <w:rStyle w:val="KeywordTok"/>
        </w:rPr>
        <w:t xml:space="preserve">:</w:t>
      </w:r>
      <w:r>
        <w:rPr>
          <w:rStyle w:val="AttributeTok"/>
        </w:rPr>
        <w:t xml:space="preserve"> </w:t>
      </w:r>
      <w:r>
        <w:rPr>
          <w:rStyle w:val="StringTok"/>
        </w:rPr>
        <w:t xml:space="preserve">"2026-06"</w:t>
      </w:r>
      <w:r>
        <w:br/>
      </w:r>
      <w:r>
        <w:rPr>
          <w:rStyle w:val="FunctionTok"/>
        </w:rPr>
        <w:t xml:space="preserve">word_count</w:t>
      </w:r>
      <w:r>
        <w:rPr>
          <w:rStyle w:val="KeywordTok"/>
        </w:rPr>
        <w:t xml:space="preserve">:</w:t>
      </w:r>
      <w:r>
        <w:rPr>
          <w:rStyle w:val="AttributeTok"/>
        </w:rPr>
        <w:t xml:space="preserve"> </w:t>
      </w:r>
      <w:r>
        <w:rPr>
          <w:rStyle w:val="DecValTok"/>
        </w:rPr>
        <w:t xml:space="preserve">2080</w:t>
      </w:r>
    </w:p>
    <w:p>
      <w:r>
        <w:pict>
          <v:rect style="width:0;height:1.5pt" o:hralign="center" o:hrstd="t" o:hr="t"/>
        </w:pict>
      </w:r>
    </w:p>
    <w:bookmarkEnd w:id="16"/>
    <w:bookmarkStart w:id="33" w:name="X435327c2f130abea85cd3a9862c250ead0102bf"/>
    <w:p>
      <w:pPr>
        <w:pStyle w:val="Heading1"/>
      </w:pPr>
      <w:r>
        <w:t xml:space="preserve">Apa Itu Clean Core SAP dan Mengapa Penting Sebelum Pindah ke Cloud</w:t>
      </w:r>
    </w:p>
    <w:p>
      <w:pPr>
        <w:pStyle w:val="FirstParagraph"/>
      </w:pPr>
      <w:r>
        <w:t xml:space="preserve">Setiap diskusi migrasi ke SAP S/4HANA cepat atau lambat sampai pada satu istilah yang sering diucapkan konsultan tapi jarang benar-benar dipahami orang yang harus menyetujui anggarannya:</w:t>
      </w:r>
      <w:r>
        <w:t xml:space="preserve"> </w:t>
      </w:r>
      <w:r>
        <w:rPr>
          <w:i/>
          <w:iCs/>
        </w:rPr>
        <w:t xml:space="preserve">clean core</w:t>
      </w:r>
      <w:r>
        <w:t xml:space="preserve">. CIO dan pemimpin transformasi mengangguk saat istilah ini lewat, lalu diam-diam bertanya dalam hati. Apa sebenarnya yang dimaksud, kenapa SAP mendorongnya justru sekarang, dan apa konsekuensinya kalau diabaikan? Artikel ini bukan tutorial untuk developer ABAP. Ini penjelasan tingkat keputusan: apa untungnya inti sistem yang bersih bagi kecepatan upgrade, biaya migrasi, dan kesiapan</w:t>
      </w:r>
      <w:r>
        <w:t xml:space="preserve"> </w:t>
      </w:r>
      <w:r>
        <w:rPr>
          <w:b/>
          <w:bCs/>
        </w:rPr>
        <w:t xml:space="preserve">SAP clean core</w:t>
      </w:r>
      <w:r>
        <w:t xml:space="preserve"> </w:t>
      </w:r>
      <w:r>
        <w:t xml:space="preserve">menuju cloud.</w:t>
      </w:r>
    </w:p>
    <w:p>
      <w:pPr>
        <w:pStyle w:val="BlockText"/>
      </w:pPr>
      <w:r>
        <w:rPr>
          <w:b/>
          <w:bCs/>
        </w:rPr>
        <w:t xml:space="preserve">Ringkas:</w:t>
      </w:r>
      <w:r>
        <w:t xml:space="preserve"> </w:t>
      </w:r>
      <w:r>
        <w:rPr>
          <w:i/>
          <w:iCs/>
        </w:rPr>
        <w:t xml:space="preserve">Clean core</w:t>
      </w:r>
      <w:r>
        <w:t xml:space="preserve"> </w:t>
      </w:r>
      <w:r>
        <w:t xml:space="preserve">adalah prinsip menjaga inti (</w:t>
      </w:r>
      <w:r>
        <w:rPr>
          <w:i/>
          <w:iCs/>
        </w:rPr>
        <w:t xml:space="preserve">digital core</w:t>
      </w:r>
      <w:r>
        <w:t xml:space="preserve">) sistem SAP S/4HANA tetap standar dan mudah di-upgrade dengan memindahkan kustomisasi ke luar inti, umumnya ke SAP BTP (</w:t>
      </w:r>
      <w:r>
        <w:rPr>
          <w:i/>
          <w:iCs/>
        </w:rPr>
        <w:t xml:space="preserve">Business Technology Platform</w:t>
      </w:r>
      <w:r>
        <w:t xml:space="preserve">) lewat</w:t>
      </w:r>
      <w:r>
        <w:t xml:space="preserve"> </w:t>
      </w:r>
      <w:r>
        <w:rPr>
          <w:i/>
          <w:iCs/>
        </w:rPr>
        <w:t xml:space="preserve">side-by-side extensibility</w:t>
      </w:r>
      <w:r>
        <w:t xml:space="preserve"> </w:t>
      </w:r>
      <w:r>
        <w:t xml:space="preserve">dan</w:t>
      </w:r>
      <w:r>
        <w:t xml:space="preserve"> </w:t>
      </w:r>
      <w:r>
        <w:rPr>
          <w:i/>
          <w:iCs/>
        </w:rPr>
        <w:t xml:space="preserve">released API</w:t>
      </w:r>
      <w:r>
        <w:t xml:space="preserve">, alih-alih memodifikasi sistem standar. Tujuannya: upgrade lebih cepat dan murah, serta sistem yang siap pindah ke cloud.</w:t>
      </w:r>
    </w:p>
    <w:p>
      <w:pPr>
        <w:pStyle w:val="FirstParagraph"/>
      </w:pPr>
      <w:r>
        <w:t xml:space="preserve">Konsep ini naik daun bukan kebetulan. Dorongan SAP ke arah S/4HANA Cloud, lewat jalur seperti RISE with SAP (untuk private edition) dan GROW with SAP (untuk public edition), membuat cara lama mengutak-atik sistem standar tiba-tiba menjadi penghalang, bukan fitur. Ditambah tekanan tenggat dukungan SAP ECC yang semakin dekat, banyak perusahaan Indonesia kini menghadapi pertanyaan yang sama: seberapa</w:t>
      </w:r>
      <w:r>
        <w:t xml:space="preserve"> </w:t>
      </w:r>
      <w:r>
        <w:t xml:space="preserve">“kotor”</w:t>
      </w:r>
      <w:r>
        <w:t xml:space="preserve"> </w:t>
      </w:r>
      <w:r>
        <w:t xml:space="preserve">inti sistem kami, dan apakah itu akan mempermahal langkah ke cloud?</w:t>
      </w:r>
    </w:p>
    <w:p>
      <w:pPr>
        <w:pStyle w:val="BodyText"/>
      </w:pPr>
      <w:r>
        <w:rPr>
          <w:i/>
          <w:iCs/>
        </w:rPr>
        <w:t xml:space="preserve">[Image 01: Diagram konseptual clean core SAP — lingkaran inti di tengah berlabel</w:t>
      </w:r>
      <w:r>
        <w:rPr>
          <w:i/>
          <w:iCs/>
        </w:rPr>
        <w:t xml:space="preserve"> </w:t>
      </w:r>
      <w:r>
        <w:rPr>
          <w:i/>
          <w:iCs/>
        </w:rPr>
        <w:t xml:space="preserve">“Digital Core S/4HANA — standar, upgrade-safe”</w:t>
      </w:r>
      <w:r>
        <w:rPr>
          <w:i/>
          <w:iCs/>
        </w:rPr>
        <w:t xml:space="preserve">; di luarnya kotak-kotak ekstensi pada</w:t>
      </w:r>
      <w:r>
        <w:rPr>
          <w:i/>
          <w:iCs/>
        </w:rPr>
        <w:t xml:space="preserve"> </w:t>
      </w:r>
      <w:r>
        <w:rPr>
          <w:i/>
          <w:iCs/>
        </w:rPr>
        <w:t xml:space="preserve">“SAP BTP”</w:t>
      </w:r>
      <w:r>
        <w:rPr>
          <w:i/>
          <w:iCs/>
        </w:rPr>
        <w:t xml:space="preserve"> </w:t>
      </w:r>
      <w:r>
        <w:rPr>
          <w:i/>
          <w:iCs/>
        </w:rPr>
        <w:t xml:space="preserve">tersambung lewat panah hijau berlabel</w:t>
      </w:r>
      <w:r>
        <w:rPr>
          <w:i/>
          <w:iCs/>
        </w:rPr>
        <w:t xml:space="preserve"> </w:t>
      </w:r>
      <w:r>
        <w:rPr>
          <w:i/>
          <w:iCs/>
        </w:rPr>
        <w:t xml:space="preserve">“released/public API”</w:t>
      </w:r>
      <w:r>
        <w:rPr>
          <w:i/>
          <w:iCs/>
        </w:rPr>
        <w:t xml:space="preserve">; satu kotak kecil di dalam inti berlabel</w:t>
      </w:r>
      <w:r>
        <w:rPr>
          <w:i/>
          <w:iCs/>
        </w:rPr>
        <w:t xml:space="preserve"> </w:t>
      </w:r>
      <w:r>
        <w:rPr>
          <w:i/>
          <w:iCs/>
        </w:rPr>
        <w:t xml:space="preserve">“in-app extensibility (released)”</w:t>
      </w:r>
      <w:r>
        <w:rPr>
          <w:i/>
          <w:iCs/>
        </w:rPr>
        <w:t xml:space="preserve">; di sisi kiri, panah merah dicoret berlabel</w:t>
      </w:r>
      <w:r>
        <w:rPr>
          <w:i/>
          <w:iCs/>
        </w:rPr>
        <w:t xml:space="preserve"> </w:t>
      </w:r>
      <w:r>
        <w:rPr>
          <w:i/>
          <w:iCs/>
        </w:rPr>
        <w:t xml:space="preserve">“modifikasi inti = berisiko saat upgrade”</w:t>
      </w:r>
      <w:r>
        <w:rPr>
          <w:i/>
          <w:iCs/>
        </w:rPr>
        <w:t xml:space="preserve">. Gaya korporat biru-hijau, teks Bahasa Indonesia, label minimal]</w:t>
      </w:r>
    </w:p>
    <w:bookmarkStart w:id="17" w:name="Xc88c266dfa54641a573894ed3a8ec53d9abe536"/>
    <w:p>
      <w:pPr>
        <w:pStyle w:val="Heading2"/>
      </w:pPr>
      <w:r>
        <w:t xml:space="preserve">Apa itu clean core SAP dan mengapa konsep ini muncul sekarang?</w:t>
      </w:r>
    </w:p>
    <w:p>
      <w:pPr>
        <w:pStyle w:val="FirstParagraph"/>
      </w:pPr>
      <w:r>
        <w:t xml:space="preserve">Mari mulai dari kesalahpahaman yang paling mahal: clean core bukan produk yang Anda beli, dan bukan berarti</w:t>
      </w:r>
      <w:r>
        <w:t xml:space="preserve"> </w:t>
      </w:r>
      <w:r>
        <w:t xml:space="preserve">“tidak boleh ada kustomisasi”</w:t>
      </w:r>
      <w:r>
        <w:t xml:space="preserve">. Clean core adalah</w:t>
      </w:r>
      <w:r>
        <w:t xml:space="preserve"> </w:t>
      </w:r>
      <w:r>
        <w:rPr>
          <w:i/>
          <w:iCs/>
        </w:rPr>
        <w:t xml:space="preserve">prinsip arsitektur</w:t>
      </w:r>
      <w:r>
        <w:t xml:space="preserve">. Intinya satu kalimat: jaga jantung sistem SAP S/4HANA, yakni objek dan kode standarnya, tetap utuh, dan letakkan semua penyesuaian khusus perusahaan Anda</w:t>
      </w:r>
      <w:r>
        <w:t xml:space="preserve"> </w:t>
      </w:r>
      <w:r>
        <w:rPr>
          <w:i/>
          <w:iCs/>
        </w:rPr>
        <w:t xml:space="preserve">di luar</w:t>
      </w:r>
      <w:r>
        <w:t xml:space="preserve"> </w:t>
      </w:r>
      <w:r>
        <w:t xml:space="preserve">inti itu.</w:t>
      </w:r>
    </w:p>
    <w:p>
      <w:pPr>
        <w:pStyle w:val="BodyText"/>
      </w:pPr>
      <w:r>
        <w:t xml:space="preserve">Analoginya seperti rumah kontrak yang sering direnovasi pemiliknya. Jika Anda membongkar tembok struktural untuk memasang dapur impian, dapur itu ikut ambruk setiap kali pemilik (SAP) mengganti instalasi. Tapi jika dapur dipasang sebagai unit terpisah yang hanya tersambung lewat colokan dan pipa standar, pemilik bisa merenovasi kapan saja tanpa merusaknya. Begitu pula inti SAP yang standar: bisa di-upgrade berkala, sementara kustomisasi Anda yang terisolasi di luar tetap aman.</w:t>
      </w:r>
    </w:p>
    <w:p>
      <w:pPr>
        <w:pStyle w:val="BodyText"/>
      </w:pPr>
      <w:r>
        <w:t xml:space="preserve">Kenapa baru ramai sekarang? Karena di era on-premise klasik, memodifikasi sistem standar adalah praktik yang lumrah, bahkan dibanggakan. Begitu SAP mengarahkan seluruh ekosistemnya ke S/4HANA Cloud, tempat SAP yang memegang kendali upgrade, modifikasi inti gaya lama berubah dari</w:t>
      </w:r>
      <w:r>
        <w:t xml:space="preserve"> </w:t>
      </w:r>
      <w:r>
        <w:t xml:space="preserve">“fleksibilitas”</w:t>
      </w:r>
      <w:r>
        <w:t xml:space="preserve"> </w:t>
      </w:r>
      <w:r>
        <w:t xml:space="preserve">menjadi beban. Menurut panduan clean core SAP, prinsip ini memang dirancang sebagai fondasi agar inovasi cloud bisa mengalir ke pelanggan tanpa terus-menerus mematahkan kustomisasi mereka.</w:t>
      </w:r>
    </w:p>
    <w:p>
      <w:pPr>
        <w:pStyle w:val="BodyText"/>
      </w:pPr>
      <w:r>
        <w:t xml:space="preserve">Dua entitas perlu dikenali sejak awal karena akan terus muncul.</w:t>
      </w:r>
      <w:r>
        <w:t xml:space="preserve"> </w:t>
      </w:r>
      <w:r>
        <w:rPr>
          <w:b/>
          <w:bCs/>
        </w:rPr>
        <w:t xml:space="preserve">SAP S/4HANA</w:t>
      </w:r>
      <w:r>
        <w:t xml:space="preserve"> </w:t>
      </w:r>
      <w:r>
        <w:t xml:space="preserve">adalah ERP generasi terbaru SAP, yakni</w:t>
      </w:r>
      <w:r>
        <w:t xml:space="preserve"> </w:t>
      </w:r>
      <w:r>
        <w:t xml:space="preserve">“inti digital”</w:t>
      </w:r>
      <w:r>
        <w:t xml:space="preserve"> </w:t>
      </w:r>
      <w:r>
        <w:t xml:space="preserve">yang kita jaga tetap bersih.</w:t>
      </w:r>
      <w:r>
        <w:t xml:space="preserve"> </w:t>
      </w:r>
      <w:r>
        <w:rPr>
          <w:b/>
          <w:bCs/>
        </w:rPr>
        <w:t xml:space="preserve">SAP BTP</w:t>
      </w:r>
      <w:r>
        <w:t xml:space="preserve"> </w:t>
      </w:r>
      <w:r>
        <w:t xml:space="preserve">(</w:t>
      </w:r>
      <w:r>
        <w:rPr>
          <w:i/>
          <w:iCs/>
        </w:rPr>
        <w:t xml:space="preserve">Business Technology Platform</w:t>
      </w:r>
      <w:r>
        <w:t xml:space="preserve">) adalah platform pengembangan dan integrasi terpisah di luar inti itu, tempat kustomisasi clean-core</w:t>
      </w:r>
      <w:r>
        <w:t xml:space="preserve"> </w:t>
      </w:r>
      <w:r>
        <w:t xml:space="preserve">“tinggal”</w:t>
      </w:r>
      <w:r>
        <w:t xml:space="preserve">. Sisanya akan kita uraikan bertahap.</w:t>
      </w:r>
    </w:p>
    <w:bookmarkEnd w:id="17"/>
    <w:bookmarkStart w:id="18" w:name="X6d6093483570052763874903f1b2c8158f580bb"/>
    <w:p>
      <w:pPr>
        <w:pStyle w:val="Heading2"/>
      </w:pPr>
      <w:r>
        <w:t xml:space="preserve">Lebih dari sekadar</w:t>
      </w:r>
      <w:r>
        <w:t xml:space="preserve"> </w:t>
      </w:r>
      <w:r>
        <w:t xml:space="preserve">“jangan utak-atik kode”</w:t>
      </w:r>
      <w:r>
        <w:t xml:space="preserve">: dimensi-dimensi clean core</w:t>
      </w:r>
    </w:p>
    <w:p>
      <w:pPr>
        <w:pStyle w:val="FirstParagraph"/>
      </w:pPr>
      <w:r>
        <w:t xml:space="preserve">Menyempitkan clean core menjadi</w:t>
      </w:r>
      <w:r>
        <w:t xml:space="preserve"> </w:t>
      </w:r>
      <w:r>
        <w:t xml:space="preserve">“jangan mengubah kode standar”</w:t>
      </w:r>
      <w:r>
        <w:t xml:space="preserve"> </w:t>
      </w:r>
      <w:r>
        <w:t xml:space="preserve">memang benar, tapi tidak lengkap. Dalam panduan SAP terkini, clean core umumnya dijelaskan dalam beberapa</w:t>
      </w:r>
      <w:r>
        <w:t xml:space="preserve"> </w:t>
      </w:r>
      <w:r>
        <w:rPr>
          <w:b/>
          <w:bCs/>
        </w:rPr>
        <w:t xml:space="preserve">dimensi</w:t>
      </w:r>
      <w:r>
        <w:t xml:space="preserve">, bukan hanya soal software. Jumlahnya sering disebut sekitar enam, meski penamaan persisnya pernah bergeser antar versi materi SAP, jadi anggap daftar berikut sebagai gambaran arah, bukan teks resmi yang final:</w:t>
      </w:r>
    </w:p>
    <w:p>
      <w:pPr>
        <w:pStyle w:val="Compact"/>
        <w:numPr>
          <w:ilvl w:val="0"/>
          <w:numId w:val="1001"/>
        </w:numPr>
      </w:pPr>
      <w:r>
        <w:rPr>
          <w:b/>
          <w:bCs/>
        </w:rPr>
        <w:t xml:space="preserve">Software:</w:t>
      </w:r>
      <w:r>
        <w:t xml:space="preserve"> </w:t>
      </w:r>
      <w:r>
        <w:t xml:space="preserve">inti S/4HANA tidak dimodifikasi; tidak ada perubahan invasif pada objek standar.</w:t>
      </w:r>
    </w:p>
    <w:p>
      <w:pPr>
        <w:pStyle w:val="Compact"/>
        <w:numPr>
          <w:ilvl w:val="0"/>
          <w:numId w:val="1001"/>
        </w:numPr>
      </w:pPr>
      <w:r>
        <w:rPr>
          <w:b/>
          <w:bCs/>
        </w:rPr>
        <w:t xml:space="preserve">Ekstensi (</w:t>
      </w:r>
      <w:r>
        <w:rPr>
          <w:b/>
          <w:bCs/>
          <w:i/>
          <w:iCs/>
        </w:rPr>
        <w:t xml:space="preserve">extensions</w:t>
      </w:r>
      <w:r>
        <w:rPr>
          <w:b/>
          <w:bCs/>
        </w:rPr>
        <w:t xml:space="preserve">):</w:t>
      </w:r>
      <w:r>
        <w:t xml:space="preserve"> </w:t>
      </w:r>
      <w:r>
        <w:t xml:space="preserve">semua penambahan fungsi dibangun dengan cara yang upgrade-safe, lewat</w:t>
      </w:r>
      <w:r>
        <w:t xml:space="preserve"> </w:t>
      </w:r>
      <w:r>
        <w:rPr>
          <w:i/>
          <w:iCs/>
        </w:rPr>
        <w:t xml:space="preserve">in-app</w:t>
      </w:r>
      <w:r>
        <w:t xml:space="preserve"> </w:t>
      </w:r>
      <w:r>
        <w:t xml:space="preserve">atau</w:t>
      </w:r>
      <w:r>
        <w:t xml:space="preserve"> </w:t>
      </w:r>
      <w:r>
        <w:rPr>
          <w:i/>
          <w:iCs/>
        </w:rPr>
        <w:t xml:space="preserve">side-by-side</w:t>
      </w:r>
      <w:r>
        <w:t xml:space="preserve">.</w:t>
      </w:r>
    </w:p>
    <w:p>
      <w:pPr>
        <w:pStyle w:val="Compact"/>
        <w:numPr>
          <w:ilvl w:val="0"/>
          <w:numId w:val="1001"/>
        </w:numPr>
      </w:pPr>
      <w:r>
        <w:rPr>
          <w:b/>
          <w:bCs/>
        </w:rPr>
        <w:t xml:space="preserve">Integrasi (</w:t>
      </w:r>
      <w:r>
        <w:rPr>
          <w:b/>
          <w:bCs/>
          <w:i/>
          <w:iCs/>
        </w:rPr>
        <w:t xml:space="preserve">integrations</w:t>
      </w:r>
      <w:r>
        <w:rPr>
          <w:b/>
          <w:bCs/>
        </w:rPr>
        <w:t xml:space="preserve">):</w:t>
      </w:r>
      <w:r>
        <w:t xml:space="preserve"> </w:t>
      </w:r>
      <w:r>
        <w:t xml:space="preserve">sistem disambungkan ke aplikasi lain melalui antarmuka yang stabil (</w:t>
      </w:r>
      <w:r>
        <w:rPr>
          <w:i/>
          <w:iCs/>
        </w:rPr>
        <w:t xml:space="preserve">released API</w:t>
      </w:r>
      <w:r>
        <w:t xml:space="preserve">), bukan koneksi rapuh ke objek internal.</w:t>
      </w:r>
    </w:p>
    <w:p>
      <w:pPr>
        <w:pStyle w:val="Compact"/>
        <w:numPr>
          <w:ilvl w:val="0"/>
          <w:numId w:val="1001"/>
        </w:numPr>
      </w:pPr>
      <w:r>
        <w:rPr>
          <w:b/>
          <w:bCs/>
        </w:rPr>
        <w:t xml:space="preserve">Data:</w:t>
      </w:r>
      <w:r>
        <w:t xml:space="preserve"> </w:t>
      </w:r>
      <w:r>
        <w:t xml:space="preserve">kualitas dan tata kelola data dijaga; data master bersih dan konsisten.</w:t>
      </w:r>
    </w:p>
    <w:p>
      <w:pPr>
        <w:pStyle w:val="Compact"/>
        <w:numPr>
          <w:ilvl w:val="0"/>
          <w:numId w:val="1001"/>
        </w:numPr>
      </w:pPr>
      <w:r>
        <w:rPr>
          <w:b/>
          <w:bCs/>
        </w:rPr>
        <w:t xml:space="preserve">Proses (</w:t>
      </w:r>
      <w:r>
        <w:rPr>
          <w:b/>
          <w:bCs/>
          <w:i/>
          <w:iCs/>
        </w:rPr>
        <w:t xml:space="preserve">processes</w:t>
      </w:r>
      <w:r>
        <w:rPr>
          <w:b/>
          <w:bCs/>
        </w:rPr>
        <w:t xml:space="preserve">):</w:t>
      </w:r>
      <w:r>
        <w:t xml:space="preserve"> </w:t>
      </w:r>
      <w:r>
        <w:t xml:space="preserve">perusahaan mendekati proses standar SAP semaksimal mungkin sebelum menyesuaikan.</w:t>
      </w:r>
    </w:p>
    <w:p>
      <w:pPr>
        <w:pStyle w:val="Compact"/>
        <w:numPr>
          <w:ilvl w:val="0"/>
          <w:numId w:val="1001"/>
        </w:numPr>
      </w:pPr>
      <w:r>
        <w:rPr>
          <w:b/>
          <w:bCs/>
        </w:rPr>
        <w:t xml:space="preserve">Operasi &amp; tata kelola (</w:t>
      </w:r>
      <w:r>
        <w:rPr>
          <w:b/>
          <w:bCs/>
          <w:i/>
          <w:iCs/>
        </w:rPr>
        <w:t xml:space="preserve">operations/governance</w:t>
      </w:r>
      <w:r>
        <w:rPr>
          <w:b/>
          <w:bCs/>
        </w:rPr>
        <w:t xml:space="preserve">):</w:t>
      </w:r>
      <w:r>
        <w:t xml:space="preserve"> </w:t>
      </w:r>
      <w:r>
        <w:t xml:space="preserve">ada aturan main agar tim tidak diam-diam</w:t>
      </w:r>
      <w:r>
        <w:t xml:space="preserve"> </w:t>
      </w:r>
      <w:r>
        <w:t xml:space="preserve">“mengotori”</w:t>
      </w:r>
      <w:r>
        <w:t xml:space="preserve"> </w:t>
      </w:r>
      <w:r>
        <w:t xml:space="preserve">inti lagi setelah dibersihkan.</w:t>
      </w:r>
    </w:p>
    <w:p>
      <w:pPr>
        <w:pStyle w:val="FirstParagraph"/>
      </w:pPr>
      <w:r>
        <w:t xml:space="preserve">Yang paling penting dipahami eksekutif bukan menghafal keenamnya, melainkan kontras mendasar antara cara lama dan cara clean core. Tabel berikut adalah inti keputusan yang sebenarnya: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Modifikasi inti (cara lama)</w:t>
            </w:r>
          </w:p>
        </w:tc>
        <w:tc>
          <w:tcPr/>
          <w:p>
            <w:pPr>
              <w:pStyle w:val="Compact"/>
            </w:pPr>
            <w:r>
              <w:t xml:space="preserve">Ekstensi di luar inti (clean core)</w:t>
            </w:r>
          </w:p>
        </w:tc>
      </w:tr>
      <w:tr>
        <w:tc>
          <w:tcPr/>
          <w:p>
            <w:pPr>
              <w:pStyle w:val="Compact"/>
            </w:pPr>
            <w:r>
              <w:rPr>
                <w:b/>
                <w:bCs/>
              </w:rPr>
              <w:t xml:space="preserve">Pendekatan</w:t>
            </w:r>
          </w:p>
        </w:tc>
        <w:tc>
          <w:tcPr/>
          <w:p>
            <w:pPr>
              <w:pStyle w:val="Compact"/>
            </w:pPr>
            <w:r>
              <w:t xml:space="preserve">Mengubah/menimpa objek &amp; kode standar SAP di dalam inti</w:t>
            </w:r>
          </w:p>
        </w:tc>
        <w:tc>
          <w:tcPr/>
          <w:p>
            <w:pPr>
              <w:pStyle w:val="Compact"/>
            </w:pPr>
            <w:r>
              <w:t xml:space="preserve">Menambah fungsi lewat</w:t>
            </w:r>
            <w:r>
              <w:t xml:space="preserve"> </w:t>
            </w:r>
            <w:r>
              <w:rPr>
                <w:i/>
                <w:iCs/>
              </w:rPr>
              <w:t xml:space="preserve">in-app</w:t>
            </w:r>
            <w:r>
              <w:t xml:space="preserve"> </w:t>
            </w:r>
            <w:r>
              <w:t xml:space="preserve">(released) atau</w:t>
            </w:r>
            <w:r>
              <w:t xml:space="preserve"> </w:t>
            </w:r>
            <w:r>
              <w:rPr>
                <w:i/>
                <w:iCs/>
              </w:rPr>
              <w:t xml:space="preserve">side-by-side</w:t>
            </w:r>
            <w:r>
              <w:t xml:space="preserve"> </w:t>
            </w:r>
            <w:r>
              <w:t xml:space="preserve">di SAP BTP, tersambung via released API</w:t>
            </w:r>
          </w:p>
        </w:tc>
      </w:tr>
      <w:tr>
        <w:tc>
          <w:tcPr/>
          <w:p>
            <w:pPr>
              <w:pStyle w:val="Compact"/>
            </w:pPr>
            <w:r>
              <w:rPr>
                <w:b/>
                <w:bCs/>
              </w:rPr>
              <w:t xml:space="preserve">Contoh</w:t>
            </w:r>
          </w:p>
        </w:tc>
        <w:tc>
          <w:tcPr/>
          <w:p>
            <w:pPr>
              <w:pStyle w:val="Compact"/>
            </w:pPr>
            <w:r>
              <w:t xml:space="preserve">Modifikasi program/tabel standar,</w:t>
            </w:r>
            <w:r>
              <w:t xml:space="preserve"> </w:t>
            </w:r>
            <w:r>
              <w:rPr>
                <w:i/>
                <w:iCs/>
              </w:rPr>
              <w:t xml:space="preserve">user-exit</w:t>
            </w:r>
            <w:r>
              <w:t xml:space="preserve"> </w:t>
            </w:r>
            <w:r>
              <w:t xml:space="preserve">invasif, kode</w:t>
            </w:r>
            <w:r>
              <w:t xml:space="preserve"> </w:t>
            </w:r>
            <w:r>
              <w:t xml:space="preserve">“Z”</w:t>
            </w:r>
            <w:r>
              <w:t xml:space="preserve"> </w:t>
            </w:r>
            <w:r>
              <w:t xml:space="preserve">yang menyentuh objek inti</w:t>
            </w:r>
          </w:p>
        </w:tc>
        <w:tc>
          <w:tcPr/>
          <w:p>
            <w:pPr>
              <w:pStyle w:val="Compact"/>
            </w:pPr>
            <w:r>
              <w:rPr>
                <w:i/>
                <w:iCs/>
              </w:rPr>
              <w:t xml:space="preserve">Custom field</w:t>
            </w:r>
            <w:r>
              <w:t xml:space="preserve">/logika via</w:t>
            </w:r>
            <w:r>
              <w:t xml:space="preserve"> </w:t>
            </w:r>
            <w:r>
              <w:rPr>
                <w:i/>
                <w:iCs/>
              </w:rPr>
              <w:t xml:space="preserve">key-user tools</w:t>
            </w:r>
            <w:r>
              <w:t xml:space="preserve">; aplikasi/integrasi di SAP BTP; ABAP Cloud (released-only)</w:t>
            </w:r>
          </w:p>
        </w:tc>
      </w:tr>
      <w:tr>
        <w:tc>
          <w:tcPr/>
          <w:p>
            <w:pPr>
              <w:pStyle w:val="Compact"/>
            </w:pPr>
            <w:r>
              <w:rPr>
                <w:b/>
                <w:bCs/>
              </w:rPr>
              <w:t xml:space="preserve">Saat upgrade</w:t>
            </w:r>
          </w:p>
        </w:tc>
        <w:tc>
          <w:tcPr/>
          <w:p>
            <w:pPr>
              <w:pStyle w:val="Compact"/>
            </w:pPr>
            <w:r>
              <w:t xml:space="preserve">Berisiko patah; butuh adaptasi &amp;</w:t>
            </w:r>
            <w:r>
              <w:t xml:space="preserve"> </w:t>
            </w:r>
            <w:r>
              <w:rPr>
                <w:i/>
                <w:iCs/>
              </w:rPr>
              <w:t xml:space="preserve">regression testing</w:t>
            </w:r>
            <w:r>
              <w:t xml:space="preserve"> </w:t>
            </w:r>
            <w:r>
              <w:t xml:space="preserve">besar tiap kali</w:t>
            </w:r>
          </w:p>
        </w:tc>
        <w:tc>
          <w:tcPr/>
          <w:p>
            <w:pPr>
              <w:pStyle w:val="Compact"/>
            </w:pPr>
            <w:r>
              <w:t xml:space="preserve">Tetap upgrade-safe; inti bisa di-upgrade tanpa merusak ekstensi</w:t>
            </w:r>
          </w:p>
        </w:tc>
      </w:tr>
      <w:tr>
        <w:tc>
          <w:tcPr/>
          <w:p>
            <w:pPr>
              <w:pStyle w:val="Compact"/>
            </w:pPr>
            <w:r>
              <w:rPr>
                <w:b/>
                <w:bCs/>
              </w:rPr>
              <w:t xml:space="preserve">Dampak biaya</w:t>
            </w:r>
          </w:p>
        </w:tc>
        <w:tc>
          <w:tcPr/>
          <w:p>
            <w:pPr>
              <w:pStyle w:val="Compact"/>
            </w:pPr>
            <w:r>
              <w:rPr>
                <w:i/>
                <w:iCs/>
              </w:rPr>
              <w:t xml:space="preserve">Technical debt</w:t>
            </w:r>
            <w:r>
              <w:t xml:space="preserve"> </w:t>
            </w:r>
            <w:r>
              <w:t xml:space="preserve">menumpuk; biaya &amp; waktu upgrade membengkak</w:t>
            </w:r>
          </w:p>
        </w:tc>
        <w:tc>
          <w:tcPr/>
          <w:p>
            <w:pPr>
              <w:pStyle w:val="Compact"/>
            </w:pPr>
            <w:r>
              <w:t xml:space="preserve">Biaya pemeliharaan lebih rendah; inovasi SAP lebih cepat diadopsi</w:t>
            </w:r>
          </w:p>
        </w:tc>
      </w:tr>
      <w:tr>
        <w:tc>
          <w:tcPr/>
          <w:p>
            <w:pPr>
              <w:pStyle w:val="Compact"/>
            </w:pPr>
            <w:r>
              <w:rPr>
                <w:b/>
                <w:bCs/>
              </w:rPr>
              <w:t xml:space="preserve">Kesiapan cloud</w:t>
            </w:r>
          </w:p>
        </w:tc>
        <w:tc>
          <w:tcPr/>
          <w:p>
            <w:pPr>
              <w:pStyle w:val="Compact"/>
            </w:pPr>
            <w:r>
              <w:t xml:space="preserve">Sulit/mahal; tidak kompatibel dengan S/4HANA Cloud public</w:t>
            </w:r>
          </w:p>
        </w:tc>
        <w:tc>
          <w:tcPr/>
          <w:p>
            <w:pPr>
              <w:pStyle w:val="Compact"/>
            </w:pPr>
            <w:r>
              <w:t xml:space="preserve">Siap cloud; selaras dengan public/private &amp; jalur RISE/GROW</w:t>
            </w:r>
          </w:p>
        </w:tc>
      </w:tr>
    </w:tbl>
    <w:p>
      <w:pPr>
        <w:pStyle w:val="BodyText"/>
      </w:pPr>
      <w:r>
        <w:t xml:space="preserve">Baris</w:t>
      </w:r>
      <w:r>
        <w:t xml:space="preserve"> </w:t>
      </w:r>
      <w:r>
        <w:t xml:space="preserve">“kesiapan cloud”</w:t>
      </w:r>
      <w:r>
        <w:t xml:space="preserve"> </w:t>
      </w:r>
      <w:r>
        <w:t xml:space="preserve">adalah tempat semua konsekuensi itu bertemu, sekaligus alasan clean core menjadi pembicaraan dewan direksi, bukan sekadar urusan tim teknis.</w:t>
      </w:r>
    </w:p>
    <w:bookmarkEnd w:id="18"/>
    <w:bookmarkStart w:id="20" w:name="X87d9f01f45f6cf9bce69e3ec59353fd46540c35"/>
    <w:p>
      <w:pPr>
        <w:pStyle w:val="Heading2"/>
      </w:pPr>
      <w:r>
        <w:t xml:space="preserve">Bagaimana cara menjaga core tetap bersih? In-app vs side-by-side extensibility</w:t>
      </w:r>
    </w:p>
    <w:p>
      <w:pPr>
        <w:pStyle w:val="FirstParagraph"/>
      </w:pPr>
      <w:r>
        <w:t xml:space="preserve">Pertanyaan praktis yang selalu menyusul: kalau inti tidak boleh disentuh, di mana kustomisasi diletakkan? SAP menawarkan beberapa jalur, dan tiga di antaranya wajib dipahami pengambil keputusan, cukup pada tataran</w:t>
      </w:r>
      <w:r>
        <w:t xml:space="preserve"> </w:t>
      </w:r>
      <w:r>
        <w:rPr>
          <w:i/>
          <w:iCs/>
        </w:rPr>
        <w:t xml:space="preserve">apa</w:t>
      </w:r>
      <w:r>
        <w:t xml:space="preserve"> </w:t>
      </w:r>
      <w:r>
        <w:t xml:space="preserve">dan</w:t>
      </w:r>
      <w:r>
        <w:t xml:space="preserve"> </w:t>
      </w:r>
      <w:r>
        <w:rPr>
          <w:i/>
          <w:iCs/>
        </w:rPr>
        <w:t xml:space="preserve">kapan</w:t>
      </w:r>
      <w:r>
        <w:t xml:space="preserve">.</w:t>
      </w:r>
    </w:p>
    <w:p>
      <w:pPr>
        <w:pStyle w:val="BodyText"/>
      </w:pPr>
      <w:r>
        <w:t xml:space="preserve">Pertama,</w:t>
      </w:r>
      <w:r>
        <w:t xml:space="preserve"> </w:t>
      </w:r>
      <w:r>
        <w:rPr>
          <w:i/>
          <w:iCs/>
        </w:rPr>
        <w:t xml:space="preserve">in-app extensibility</w:t>
      </w:r>
      <w:r>
        <w:t xml:space="preserve">, sering disebut juga</w:t>
      </w:r>
      <w:r>
        <w:t xml:space="preserve"> </w:t>
      </w:r>
      <w:r>
        <w:rPr>
          <w:i/>
          <w:iCs/>
        </w:rPr>
        <w:t xml:space="preserve">key-user extensibility</w:t>
      </w:r>
      <w:r>
        <w:t xml:space="preserve">. Ini cara memperluas S/4HANA</w:t>
      </w:r>
      <w:r>
        <w:t xml:space="preserve"> </w:t>
      </w:r>
      <w:r>
        <w:rPr>
          <w:b/>
          <w:bCs/>
        </w:rPr>
        <w:t xml:space="preserve">dari dalam</w:t>
      </w:r>
      <w:r>
        <w:t xml:space="preserve">: menambah</w:t>
      </w:r>
      <w:r>
        <w:t xml:space="preserve"> </w:t>
      </w:r>
      <w:r>
        <w:rPr>
          <w:i/>
          <w:iCs/>
        </w:rPr>
        <w:t xml:space="preserve">custom field</w:t>
      </w:r>
      <w:r>
        <w:t xml:space="preserve"> </w:t>
      </w:r>
      <w:r>
        <w:t xml:space="preserve">atau logika ringan menggunakan</w:t>
      </w:r>
      <w:r>
        <w:t xml:space="preserve"> </w:t>
      </w:r>
      <w:r>
        <w:rPr>
          <w:i/>
          <w:iCs/>
        </w:rPr>
        <w:t xml:space="preserve">extension point</w:t>
      </w:r>
      <w:r>
        <w:t xml:space="preserve"> </w:t>
      </w:r>
      <w:r>
        <w:t xml:space="preserve">yang sudah di-</w:t>
      </w:r>
      <w:r>
        <w:rPr>
          <w:i/>
          <w:iCs/>
        </w:rPr>
        <w:t xml:space="preserve">released</w:t>
      </w:r>
      <w:r>
        <w:t xml:space="preserve"> </w:t>
      </w:r>
      <w:r>
        <w:t xml:space="preserve">(disetujui dan dijamin stabil) oleh SAP. Pekerjaan ini bisa dilakukan</w:t>
      </w:r>
      <w:r>
        <w:t xml:space="preserve"> </w:t>
      </w:r>
      <w:r>
        <w:rPr>
          <w:i/>
          <w:iCs/>
        </w:rPr>
        <w:t xml:space="preserve">key user</w:t>
      </w:r>
      <w:r>
        <w:t xml:space="preserve"> </w:t>
      </w:r>
      <w:r>
        <w:t xml:space="preserve">atau analis bisnis lewat alat bawaan, tanpa menyentuh kode standar. Cocok untuk kebutuhan kecil dan spesifik per modul.</w:t>
      </w:r>
    </w:p>
    <w:p>
      <w:pPr>
        <w:pStyle w:val="BodyText"/>
      </w:pPr>
      <w:r>
        <w:t xml:space="preserve">Kedua,</w:t>
      </w:r>
      <w:r>
        <w:t xml:space="preserve"> </w:t>
      </w:r>
      <w:r>
        <w:rPr>
          <w:i/>
          <w:iCs/>
        </w:rPr>
        <w:t xml:space="preserve">side-by-side extensibility</w:t>
      </w:r>
      <w:r>
        <w:t xml:space="preserve">. Di sini ekstensi dibangun sebagai aplikasi</w:t>
      </w:r>
      <w:r>
        <w:t xml:space="preserve"> </w:t>
      </w:r>
      <w:r>
        <w:rPr>
          <w:b/>
          <w:bCs/>
        </w:rPr>
        <w:t xml:space="preserve">terpisah</w:t>
      </w:r>
      <w:r>
        <w:t xml:space="preserve"> </w:t>
      </w:r>
      <w:r>
        <w:t xml:space="preserve">di</w:t>
      </w:r>
      <w:r>
        <w:t xml:space="preserve"> </w:t>
      </w:r>
      <w:r>
        <w:rPr>
          <w:b/>
          <w:bCs/>
        </w:rPr>
        <w:t xml:space="preserve">SAP BTP</w:t>
      </w:r>
      <w:r>
        <w:t xml:space="preserve">, lalu disambungkan ke inti S/4HANA lewat</w:t>
      </w:r>
      <w:r>
        <w:t xml:space="preserve"> </w:t>
      </w:r>
      <w:r>
        <w:rPr>
          <w:i/>
          <w:iCs/>
        </w:rPr>
        <w:t xml:space="preserve">released/public API</w:t>
      </w:r>
      <w:r>
        <w:t xml:space="preserve">. Karena hidup di luar inti, aplikasi sebesar atau serumit apa pun tidak mengganggu kebersihan core. Inilah pilihan untuk logika bisnis besar, UX kustom, atau integrasi lintas sistem. Salah satu</w:t>
      </w:r>
      <w:r>
        <w:t xml:space="preserve"> </w:t>
      </w:r>
      <w:r>
        <w:rPr>
          <w:i/>
          <w:iCs/>
        </w:rPr>
        <w:t xml:space="preserve">cara</w:t>
      </w:r>
      <w:r>
        <w:t xml:space="preserve"> </w:t>
      </w:r>
      <w:r>
        <w:t xml:space="preserve">membangunnya adalah lewat portofolio low-code SAP Build di atas BTP; untuk itu, pembaca bisa menelusuri topik</w:t>
      </w:r>
      <w:r>
        <w:t xml:space="preserve"> </w:t>
      </w:r>
      <w:hyperlink r:id="rId19">
        <w:r>
          <w:rPr>
            <w:rStyle w:val="Hyperlink"/>
          </w:rPr>
          <w:t xml:space="preserve">platform low-code</w:t>
        </w:r>
      </w:hyperlink>
      <w:r>
        <w:t xml:space="preserve">.</w:t>
      </w:r>
    </w:p>
    <w:p>
      <w:pPr>
        <w:pStyle w:val="BodyText"/>
      </w:pPr>
      <w:r>
        <w:t xml:space="preserve">Ketiga,</w:t>
      </w:r>
      <w:r>
        <w:t xml:space="preserve"> </w:t>
      </w:r>
      <w:r>
        <w:rPr>
          <w:i/>
          <w:iCs/>
        </w:rPr>
        <w:t xml:space="preserve">ABAP Cloud</w:t>
      </w:r>
      <w:r>
        <w:t xml:space="preserve">. Ini bukan produk terpisah, melainkan model pengembangan ABAP yang ter-</w:t>
      </w:r>
      <w:r>
        <w:rPr>
          <w:i/>
          <w:iCs/>
        </w:rPr>
        <w:t xml:space="preserve">governance</w:t>
      </w:r>
      <w:r>
        <w:t xml:space="preserve"> </w:t>
      </w:r>
      <w:r>
        <w:t xml:space="preserve">dan upgrade-stable: developer hanya boleh memakai objek dan API yang sudah di-released SAP, bukan objek internal yang bisa berubah saat upgrade. Anggap saja ini</w:t>
      </w:r>
      <w:r>
        <w:t xml:space="preserve"> </w:t>
      </w:r>
      <w:r>
        <w:t xml:space="preserve">“aturan main”</w:t>
      </w:r>
      <w:r>
        <w:t xml:space="preserve"> </w:t>
      </w:r>
      <w:r>
        <w:t xml:space="preserve">agar kode ABAP yang ditulis tetap bersih sejak lahir.</w:t>
      </w:r>
    </w:p>
    <w:p>
      <w:pPr>
        <w:pStyle w:val="BodyText"/>
      </w:pPr>
      <w:r>
        <w:t xml:space="preserve">Tabel ringkas untuk membandingkan ketiganya: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Di mana</w:t>
            </w:r>
          </w:p>
        </w:tc>
        <w:tc>
          <w:tcPr/>
          <w:p>
            <w:pPr>
              <w:pStyle w:val="Compact"/>
            </w:pPr>
            <w:r>
              <w:t xml:space="preserve">Kapan dipakai</w:t>
            </w:r>
          </w:p>
        </w:tc>
        <w:tc>
          <w:tcPr/>
          <w:p>
            <w:pPr>
              <w:pStyle w:val="Compact"/>
            </w:pPr>
            <w:r>
              <w:t xml:space="preserve">Catatan upgrade-safe</w:t>
            </w:r>
          </w:p>
        </w:tc>
      </w:tr>
      <w:tr>
        <w:tc>
          <w:tcPr/>
          <w:p>
            <w:pPr>
              <w:pStyle w:val="Compact"/>
            </w:pPr>
            <w:r>
              <w:rPr>
                <w:b/>
                <w:bCs/>
              </w:rPr>
              <w:t xml:space="preserve">In-app / key-user</w:t>
            </w:r>
          </w:p>
        </w:tc>
        <w:tc>
          <w:tcPr/>
          <w:p>
            <w:pPr>
              <w:pStyle w:val="Compact"/>
            </w:pPr>
            <w:r>
              <w:t xml:space="preserve">Di dalam S/4HANA</w:t>
            </w:r>
          </w:p>
        </w:tc>
        <w:tc>
          <w:tcPr/>
          <w:p>
            <w:pPr>
              <w:pStyle w:val="Compact"/>
            </w:pPr>
            <w:r>
              <w:t xml:space="preserve">Ekstensi kecil/spesifik-modul (field, logika ringan)</w:t>
            </w:r>
          </w:p>
        </w:tc>
        <w:tc>
          <w:tcPr/>
          <w:p>
            <w:pPr>
              <w:pStyle w:val="Compact"/>
            </w:pPr>
            <w:r>
              <w:t xml:space="preserve">Aman selama hanya memakai</w:t>
            </w:r>
            <w:r>
              <w:t xml:space="preserve"> </w:t>
            </w:r>
            <w:r>
              <w:rPr>
                <w:i/>
                <w:iCs/>
              </w:rPr>
              <w:t xml:space="preserve">released extension points</w:t>
            </w:r>
          </w:p>
        </w:tc>
      </w:tr>
      <w:tr>
        <w:tc>
          <w:tcPr/>
          <w:p>
            <w:pPr>
              <w:pStyle w:val="Compact"/>
            </w:pPr>
            <w:r>
              <w:rPr>
                <w:b/>
                <w:bCs/>
              </w:rPr>
              <w:t xml:space="preserve">Side-by-side</w:t>
            </w:r>
          </w:p>
        </w:tc>
        <w:tc>
          <w:tcPr/>
          <w:p>
            <w:pPr>
              <w:pStyle w:val="Compact"/>
            </w:pPr>
            <w:r>
              <w:t xml:space="preserve">Di SAP BTP (di luar inti)</w:t>
            </w:r>
          </w:p>
        </w:tc>
        <w:tc>
          <w:tcPr/>
          <w:p>
            <w:pPr>
              <w:pStyle w:val="Compact"/>
            </w:pPr>
            <w:r>
              <w:t xml:space="preserve">Aplikasi besar, UX kustom, integrasi lintas sistem</w:t>
            </w:r>
          </w:p>
        </w:tc>
        <w:tc>
          <w:tcPr/>
          <w:p>
            <w:pPr>
              <w:pStyle w:val="Compact"/>
            </w:pPr>
            <w:r>
              <w:t xml:space="preserve">Aman; tersambung lewat released/public API</w:t>
            </w:r>
          </w:p>
        </w:tc>
      </w:tr>
      <w:tr>
        <w:tc>
          <w:tcPr/>
          <w:p>
            <w:pPr>
              <w:pStyle w:val="Compact"/>
            </w:pPr>
            <w:r>
              <w:rPr>
                <w:b/>
                <w:bCs/>
              </w:rPr>
              <w:t xml:space="preserve">ABAP Cloud</w:t>
            </w:r>
          </w:p>
        </w:tc>
        <w:tc>
          <w:tcPr/>
          <w:p>
            <w:pPr>
              <w:pStyle w:val="Compact"/>
            </w:pPr>
            <w:r>
              <w:t xml:space="preserve">Model pengembangan ABAP</w:t>
            </w:r>
          </w:p>
        </w:tc>
        <w:tc>
          <w:tcPr/>
          <w:p>
            <w:pPr>
              <w:pStyle w:val="Compact"/>
            </w:pPr>
            <w:r>
              <w:t xml:space="preserve">Pengembangan ABAP yang harus upgrade-stable</w:t>
            </w:r>
          </w:p>
        </w:tc>
        <w:tc>
          <w:tcPr/>
          <w:p>
            <w:pPr>
              <w:pStyle w:val="Compact"/>
            </w:pPr>
            <w:r>
              <w:t xml:space="preserve">Aman; wajib pakai released objects/API saja</w:t>
            </w:r>
          </w:p>
        </w:tc>
      </w:tr>
    </w:tbl>
    <w:p>
      <w:pPr>
        <w:pStyle w:val="BodyText"/>
      </w:pPr>
      <w:r>
        <w:t xml:space="preserve">Satu hal yang sering disalahpahami: in-app dan side-by-side bukan pilihan</w:t>
      </w:r>
      <w:r>
        <w:t xml:space="preserve"> </w:t>
      </w:r>
      <w:r>
        <w:t xml:space="preserve">“salah satu”</w:t>
      </w:r>
      <w:r>
        <w:t xml:space="preserve">. Keduanya saling melengkapi, dan yang menentukan pilihan bukan selera developer, melainkan ukuran, siklus hidup, dan keterhubungan ekstensi itu.</w:t>
      </w:r>
    </w:p>
    <w:bookmarkEnd w:id="20"/>
    <w:bookmarkStart w:id="22" w:name="X99501ef29f72ecf21e55e9e3552fd8ef47b98aa"/>
    <w:p>
      <w:pPr>
        <w:pStyle w:val="Heading2"/>
      </w:pPr>
      <w:r>
        <w:t xml:space="preserve">Apa kaitan clean core dengan kesiapan migrasi ke cloud?</w:t>
      </w:r>
    </w:p>
    <w:p>
      <w:pPr>
        <w:pStyle w:val="FirstParagraph"/>
      </w:pPr>
      <w:r>
        <w:t xml:space="preserve">Di sinilah clean core berpindah dari</w:t>
      </w:r>
      <w:r>
        <w:t xml:space="preserve"> </w:t>
      </w:r>
      <w:r>
        <w:t xml:space="preserve">“praktik baik yang dianjurkan”</w:t>
      </w:r>
      <w:r>
        <w:t xml:space="preserve"> </w:t>
      </w:r>
      <w:r>
        <w:t xml:space="preserve">menjadi</w:t>
      </w:r>
      <w:r>
        <w:t xml:space="preserve"> </w:t>
      </w:r>
      <w:r>
        <w:t xml:space="preserve">“prasyarat yang sulit dihindari”</w:t>
      </w:r>
      <w:r>
        <w:t xml:space="preserve">. Alasannya teknis tapi konsekuensinya finansial.</w:t>
      </w:r>
    </w:p>
    <w:p>
      <w:pPr>
        <w:pStyle w:val="BodyText"/>
      </w:pPr>
      <w:r>
        <w:t xml:space="preserve">SAP S/4HANA Cloud</w:t>
      </w:r>
      <w:r>
        <w:t xml:space="preserve"> </w:t>
      </w:r>
      <w:r>
        <w:rPr>
          <w:b/>
          <w:bCs/>
        </w:rPr>
        <w:t xml:space="preserve">public edition</w:t>
      </w:r>
      <w:r>
        <w:t xml:space="preserve">, versi multi-tenant yang dipakai bersama banyak pelanggan, hanya mengizinkan</w:t>
      </w:r>
      <w:r>
        <w:t xml:space="preserve"> </w:t>
      </w:r>
      <w:r>
        <w:rPr>
          <w:i/>
          <w:iCs/>
        </w:rPr>
        <w:t xml:space="preserve">extensibility</w:t>
      </w:r>
      <w:r>
        <w:t xml:space="preserve"> </w:t>
      </w:r>
      <w:r>
        <w:t xml:space="preserve">yang sudah di-released. Modifikasi inti gaya lama tidak bisa dibawa ke sana. Maka pertanyaannya bergeser: bukan</w:t>
      </w:r>
      <w:r>
        <w:t xml:space="preserve"> </w:t>
      </w:r>
      <w:r>
        <w:t xml:space="preserve">“apakah kami mau menerapkan clean core”</w:t>
      </w:r>
      <w:r>
        <w:t xml:space="preserve">, melainkan</w:t>
      </w:r>
      <w:r>
        <w:t xml:space="preserve"> </w:t>
      </w:r>
      <w:r>
        <w:t xml:space="preserve">“berapa banyak warisan kotor yang harus dibereskan sebelum bisa pindah”</w:t>
      </w:r>
      <w:r>
        <w:t xml:space="preserve">. Pada</w:t>
      </w:r>
      <w:r>
        <w:t xml:space="preserve"> </w:t>
      </w:r>
      <w:r>
        <w:rPr>
          <w:b/>
          <w:bCs/>
        </w:rPr>
        <w:t xml:space="preserve">private edition</w:t>
      </w:r>
      <w:r>
        <w:t xml:space="preserve"> </w:t>
      </w:r>
      <w:r>
        <w:t xml:space="preserve">(single-tenant) keleluasaannya lebih besar, tetapi SAP tetap sangat menyarankan clean core. Jadi cloud bukan berarti</w:t>
      </w:r>
      <w:r>
        <w:t xml:space="preserve"> </w:t>
      </w:r>
      <w:r>
        <w:t xml:space="preserve">“tidak boleh kustom”</w:t>
      </w:r>
      <w:r>
        <w:t xml:space="preserve">; lebih tepatnya, cloud menuntut kustomisasi yang</w:t>
      </w:r>
      <w:r>
        <w:t xml:space="preserve"> </w:t>
      </w:r>
      <w:r>
        <w:rPr>
          <w:i/>
          <w:iCs/>
        </w:rPr>
        <w:t xml:space="preserve">patuh</w:t>
      </w:r>
      <w:r>
        <w:t xml:space="preserve">.</w:t>
      </w:r>
    </w:p>
    <w:p>
      <w:pPr>
        <w:pStyle w:val="BodyText"/>
      </w:pPr>
      <w:r>
        <w:t xml:space="preserve">Faktor pendorong kedua adalah tenggat. Menurut panduan SAP terkini, mainstream maintenance untuk SAP ECC (bagian dari SAP Business Suite 7) berakhir pada</w:t>
      </w:r>
      <w:r>
        <w:t xml:space="preserve"> </w:t>
      </w:r>
      <w:r>
        <w:rPr>
          <w:b/>
          <w:bCs/>
        </w:rPr>
        <w:t xml:space="preserve">2027</w:t>
      </w:r>
      <w:r>
        <w:t xml:space="preserve">, dengan opsi</w:t>
      </w:r>
      <w:r>
        <w:t xml:space="preserve"> </w:t>
      </w:r>
      <w:r>
        <w:rPr>
          <w:i/>
          <w:iCs/>
        </w:rPr>
        <w:t xml:space="preserve">extended maintenance</w:t>
      </w:r>
      <w:r>
        <w:t xml:space="preserve"> </w:t>
      </w:r>
      <w:r>
        <w:t xml:space="preserve">berbayar hingga</w:t>
      </w:r>
      <w:r>
        <w:t xml:space="preserve"> </w:t>
      </w:r>
      <w:r>
        <w:rPr>
          <w:b/>
          <w:bCs/>
        </w:rPr>
        <w:t xml:space="preserve">2030</w:t>
      </w:r>
      <w:r>
        <w:t xml:space="preserve">. Tanggal ini pernah bergeser secara historis, sempat 2025 sebelum diperpanjang, jadi konfirmasi selalu ke pengumuman SAP terbaru sebelum mengunci anggaran. Yang tidak berubah adalah arahnya: jendela untuk pindah dengan tenang semakin sempit.</w:t>
      </w:r>
    </w:p>
    <w:p>
      <w:pPr>
        <w:pStyle w:val="BodyText"/>
      </w:pPr>
      <w:r>
        <w:t xml:space="preserve">Gabungan dua hal ini menjelaskan kenapa clean core dan migrasi cloud adalah dua sisi mata uang yang sama. Inti yang bersih membuat jalur seperti RISE with SAP atau GROW with SAP berjalan jauh lebih mulus, karena lebih sedikit kustomisasi yang harus diuji ulang, dipindahkan, atau dibuang. Pembaca yang ingin memahami jalur dan pendekatan migrasinya lebih jauh dapat membaca panduan</w:t>
      </w:r>
      <w:r>
        <w:t xml:space="preserve"> </w:t>
      </w:r>
      <w:hyperlink r:id="rId21">
        <w:r>
          <w:rPr>
            <w:rStyle w:val="Hyperlink"/>
          </w:rPr>
          <w:t xml:space="preserve">migrasi ERP ke cloud</w:t>
        </w:r>
      </w:hyperlink>
      <w:r>
        <w:t xml:space="preserve"> </w:t>
      </w:r>
      <w:r>
        <w:t xml:space="preserve">yang membahas opsi</w:t>
      </w:r>
      <w:r>
        <w:t xml:space="preserve"> </w:t>
      </w:r>
      <w:r>
        <w:rPr>
          <w:i/>
          <w:iCs/>
        </w:rPr>
        <w:t xml:space="preserve">brownfield</w:t>
      </w:r>
      <w:r>
        <w:t xml:space="preserve">,</w:t>
      </w:r>
      <w:r>
        <w:t xml:space="preserve"> </w:t>
      </w:r>
      <w:r>
        <w:rPr>
          <w:i/>
          <w:iCs/>
        </w:rPr>
        <w:t xml:space="preserve">greenfield</w:t>
      </w:r>
      <w:r>
        <w:t xml:space="preserve">, dan pertimbangan downtime secara terpisah.</w:t>
      </w:r>
    </w:p>
    <w:p>
      <w:pPr>
        <w:pStyle w:val="BodyText"/>
      </w:pPr>
      <w:r>
        <w:rPr>
          <w:i/>
          <w:iCs/>
        </w:rPr>
        <w:t xml:space="preserve">[Image 02: Linimasa horizontal</w:t>
      </w:r>
      <w:r>
        <w:rPr>
          <w:i/>
          <w:iCs/>
        </w:rPr>
        <w:t xml:space="preserve"> </w:t>
      </w:r>
      <w:r>
        <w:rPr>
          <w:i/>
          <w:iCs/>
        </w:rPr>
        <w:t xml:space="preserve">“Tekanan tenggat: dari ECC ke S/4HANA”</w:t>
      </w:r>
      <w:r>
        <w:rPr>
          <w:i/>
          <w:iCs/>
        </w:rPr>
        <w:t xml:space="preserve"> </w:t>
      </w:r>
      <w:r>
        <w:rPr>
          <w:i/>
          <w:iCs/>
        </w:rPr>
        <w:t xml:space="preserve">— tiga titik:</w:t>
      </w:r>
      <w:r>
        <w:rPr>
          <w:i/>
          <w:iCs/>
        </w:rPr>
        <w:t xml:space="preserve"> </w:t>
      </w:r>
      <w:r>
        <w:rPr>
          <w:i/>
          <w:iCs/>
        </w:rPr>
        <w:t xml:space="preserve">“ECC mainstream maintenance berakhir 2027”</w:t>
      </w:r>
      <w:r>
        <w:rPr>
          <w:i/>
          <w:iCs/>
        </w:rPr>
        <w:t xml:space="preserve"> </w:t>
      </w:r>
      <w:r>
        <w:rPr>
          <w:i/>
          <w:iCs/>
        </w:rPr>
        <w:t xml:space="preserve">→</w:t>
      </w:r>
      <w:r>
        <w:rPr>
          <w:i/>
          <w:iCs/>
        </w:rPr>
        <w:t xml:space="preserve"> </w:t>
      </w:r>
      <w:r>
        <w:rPr>
          <w:i/>
          <w:iCs/>
        </w:rPr>
        <w:t xml:space="preserve">“extended maintenance (berbayar) hingga 2030”</w:t>
      </w:r>
      <w:r>
        <w:rPr>
          <w:i/>
          <w:iCs/>
        </w:rPr>
        <w:t xml:space="preserve"> </w:t>
      </w:r>
      <w:r>
        <w:rPr>
          <w:i/>
          <w:iCs/>
        </w:rPr>
        <w:t xml:space="preserve">→</w:t>
      </w:r>
      <w:r>
        <w:rPr>
          <w:i/>
          <w:iCs/>
        </w:rPr>
        <w:t xml:space="preserve"> </w:t>
      </w:r>
      <w:r>
        <w:rPr>
          <w:i/>
          <w:iCs/>
        </w:rPr>
        <w:t xml:space="preserve">“S/4HANA Cloud — clean core sebagai prasyarat”</w:t>
      </w:r>
      <w:r>
        <w:rPr>
          <w:i/>
          <w:iCs/>
        </w:rPr>
        <w:t xml:space="preserve">. Tiap titik dengan ikon kalender, warna progresif kuning ke hijau, teks Bahasa Indonesia, sertakan catatan kecil</w:t>
      </w:r>
      <w:r>
        <w:rPr>
          <w:i/>
          <w:iCs/>
        </w:rPr>
        <w:t xml:space="preserve"> </w:t>
      </w:r>
      <w:r>
        <w:rPr>
          <w:i/>
          <w:iCs/>
        </w:rPr>
        <w:t xml:space="preserve">“</w:t>
      </w:r>
      <w:r>
        <w:rPr>
          <w:i/>
          <w:i/>
          <w:iCs/>
          <w:iCs/>
        </w:rPr>
        <w:t xml:space="preserve">tanggal mengikuti panduan SAP terkini</w:t>
      </w:r>
      <w:r>
        <w:rPr>
          <w:i/>
          <w:iCs/>
        </w:rPr>
        <w:t xml:space="preserve">”</w:t>
      </w:r>
      <w:r>
        <w:rPr>
          <w:i/>
          <w:iCs/>
        </w:rPr>
        <w:t xml:space="preserve">]</w:t>
      </w:r>
    </w:p>
    <w:bookmarkEnd w:id="22"/>
    <w:bookmarkStart w:id="23" w:name="X60864db15f51360b483f180176db3ae66b3b43a"/>
    <w:p>
      <w:pPr>
        <w:pStyle w:val="Heading2"/>
      </w:pPr>
      <w:r>
        <w:t xml:space="preserve">Risiko core yang</w:t>
      </w:r>
      <w:r>
        <w:t xml:space="preserve"> </w:t>
      </w:r>
      <w:r>
        <w:t xml:space="preserve">“kotor”</w:t>
      </w:r>
      <w:r>
        <w:t xml:space="preserve"> </w:t>
      </w:r>
      <w:r>
        <w:t xml:space="preserve">— dan kapan clean core BELUM jadi prioritas Anda</w:t>
      </w:r>
    </w:p>
    <w:p>
      <w:pPr>
        <w:pStyle w:val="FirstParagraph"/>
      </w:pPr>
      <w:r>
        <w:t xml:space="preserve">Sekarang sisi yang jarang ditulis kompetitor, padahal justru di sinilah kejujuran membangun kepercayaan.</w:t>
      </w:r>
    </w:p>
    <w:p>
      <w:pPr>
        <w:pStyle w:val="BodyText"/>
      </w:pPr>
      <w:r>
        <w:t xml:space="preserve">Risikonya dulu. Custom code</w:t>
      </w:r>
      <w:r>
        <w:t xml:space="preserve"> </w:t>
      </w:r>
      <w:r>
        <w:t xml:space="preserve">“Z”</w:t>
      </w:r>
      <w:r>
        <w:t xml:space="preserve"> </w:t>
      </w:r>
      <w:r>
        <w:t xml:space="preserve">warisan, yakni modifikasi dan objek Z yang menumpuk di ECC selama bertahun-tahun, adalah</w:t>
      </w:r>
      <w:r>
        <w:t xml:space="preserve"> </w:t>
      </w:r>
      <w:r>
        <w:rPr>
          <w:i/>
          <w:iCs/>
        </w:rPr>
        <w:t xml:space="preserve">technical debt</w:t>
      </w:r>
      <w:r>
        <w:t xml:space="preserve"> </w:t>
      </w:r>
      <w:r>
        <w:t xml:space="preserve">yang paling sering memperlambat dan mempermahal migrasi. Dalam praktik implementasi, pola yang berulang adalah ini: sebagian besar modifikasi Z lama itu</w:t>
      </w:r>
      <w:r>
        <w:t xml:space="preserve"> </w:t>
      </w:r>
      <w:r>
        <w:rPr>
          <w:i/>
          <w:iCs/>
        </w:rPr>
        <w:t xml:space="preserve">sudah tidak terpakai</w:t>
      </w:r>
      <w:r>
        <w:t xml:space="preserve">, namun tetap harus dianalisis dan diuji karena tidak ada yang berani memastikan apakah masih dipakai. Inilah biaya tersembunyi yang sering diremehkan saat menyusun anggaran migrasi: bukan membangun yang baru, melainkan membongkar yang lama. Klaim</w:t>
      </w:r>
      <w:r>
        <w:t xml:space="preserve"> </w:t>
      </w:r>
      <w:r>
        <w:t xml:space="preserve">“custom code menyumbang sekian persen biaya migrasi”</w:t>
      </w:r>
      <w:r>
        <w:t xml:space="preserve"> </w:t>
      </w:r>
      <w:r>
        <w:t xml:space="preserve">memang beredar luas, tetapi angka pastinya butuh sumber analis yang valid, jadi perlakukan beban ini sebagai signifikan secara kualitatif, bukan sebagai persentase yang sudah baku.</w:t>
      </w:r>
    </w:p>
    <w:p>
      <w:pPr>
        <w:pStyle w:val="BodyText"/>
      </w:pPr>
      <w:r>
        <w:t xml:space="preserve">Tapi clean core bukan prioritas hari pertama untuk setiap perusahaan. Anda kemungkinan</w:t>
      </w:r>
      <w:r>
        <w:t xml:space="preserve"> </w:t>
      </w:r>
      <w:r>
        <w:rPr>
          <w:b/>
          <w:bCs/>
        </w:rPr>
        <w:t xml:space="preserve">belum</w:t>
      </w:r>
      <w:r>
        <w:t xml:space="preserve"> </w:t>
      </w:r>
      <w:r>
        <w:t xml:space="preserve">perlu program remediasi besar-besaran jika:</w:t>
      </w:r>
    </w:p>
    <w:p>
      <w:pPr>
        <w:pStyle w:val="Compact"/>
        <w:numPr>
          <w:ilvl w:val="0"/>
          <w:numId w:val="1002"/>
        </w:numPr>
      </w:pPr>
      <w:r>
        <w:rPr>
          <w:b/>
          <w:bCs/>
        </w:rPr>
        <w:t xml:space="preserve">Anda masih jauh dari rencana S/4HANA.</w:t>
      </w:r>
      <w:r>
        <w:t xml:space="preserve"> </w:t>
      </w:r>
      <w:r>
        <w:t xml:space="preserve">Jika baru saja meng-upgrade ECC dan belum berniat migrasi dalam waktu dekat, remediasi raksasa sekarang adalah investasi yang terlalu dini. Yang mendesak justru</w:t>
      </w:r>
      <w:r>
        <w:t xml:space="preserve"> </w:t>
      </w:r>
      <w:r>
        <w:rPr>
          <w:i/>
          <w:iCs/>
        </w:rPr>
        <w:t xml:space="preserve">inventarisasi</w:t>
      </w:r>
      <w:r>
        <w:t xml:space="preserve">: tahu dulu apa yang Anda punya.</w:t>
      </w:r>
    </w:p>
    <w:p>
      <w:pPr>
        <w:pStyle w:val="Compact"/>
        <w:numPr>
          <w:ilvl w:val="0"/>
          <w:numId w:val="1002"/>
        </w:numPr>
      </w:pPr>
      <w:r>
        <w:rPr>
          <w:b/>
          <w:bCs/>
        </w:rPr>
        <w:t xml:space="preserve">Anda membangun greenfield dari nol.</w:t>
      </w:r>
      <w:r>
        <w:t xml:space="preserve"> </w:t>
      </w:r>
      <w:r>
        <w:t xml:space="preserve">Implementasi S/4HANA baru yang bersih otomatis mencapai clean core sejak awal, selama tim disiplin memakai released objects. Tidak ada warisan untuk dibersihkan.</w:t>
      </w:r>
    </w:p>
    <w:p>
      <w:pPr>
        <w:pStyle w:val="Compact"/>
        <w:numPr>
          <w:ilvl w:val="0"/>
          <w:numId w:val="1002"/>
        </w:numPr>
      </w:pPr>
      <w:r>
        <w:rPr>
          <w:b/>
          <w:bCs/>
        </w:rPr>
        <w:t xml:space="preserve">Belum ada tata kelola.</w:t>
      </w:r>
      <w:r>
        <w:t xml:space="preserve"> </w:t>
      </w:r>
      <w:r>
        <w:t xml:space="preserve">Memburu custom code lama tanpa menetapkan aturan main ke depan hanya akan menghasilkan tumpukan kotor yang baru dalam dua tahun.</w:t>
      </w:r>
    </w:p>
    <w:p>
      <w:pPr>
        <w:pStyle w:val="FirstParagraph"/>
      </w:pPr>
      <w:r>
        <w:t xml:space="preserve">Maka, sebelum bicara remediasi besar, dahulukan dua pekerjaan tidak glamor: inventarisasi seluruh kustomisasi, dan identifikasi mana modifikasi yang sebenarnya sudah mati. Sebagian besar nilai diraih di tahap memahami, jauh sebelum satu baris kode dipindahkan. Di sinilah pendampingan partner yang benar-benar mengerjakan remediasi, bukan sekadar membuat slide, terasa bedanya: membedakan custom code yang hidup dari yang sekadar</w:t>
      </w:r>
      <w:r>
        <w:t xml:space="preserve"> </w:t>
      </w:r>
      <w:r>
        <w:t xml:space="preserve">“menghantui”</w:t>
      </w:r>
      <w:r>
        <w:t xml:space="preserve"> </w:t>
      </w:r>
      <w:r>
        <w:t xml:space="preserve">sistem butuh pengalaman lapangan.</w:t>
      </w:r>
    </w:p>
    <w:p>
      <w:pPr>
        <w:pStyle w:val="BodyText"/>
      </w:pPr>
      <w:r>
        <w:rPr>
          <w:i/>
          <w:iCs/>
        </w:rPr>
        <w:t xml:space="preserve">[Image 03: Diagram alur keputusan sederhana</w:t>
      </w:r>
      <w:r>
        <w:rPr>
          <w:i/>
          <w:iCs/>
        </w:rPr>
        <w:t xml:space="preserve"> </w:t>
      </w:r>
      <w:r>
        <w:rPr>
          <w:i/>
          <w:iCs/>
        </w:rPr>
        <w:t xml:space="preserve">“Apakah clean core prioritas Anda sekarang?”</w:t>
      </w:r>
      <w:r>
        <w:rPr>
          <w:i/>
          <w:iCs/>
        </w:rPr>
        <w:t xml:space="preserve"> </w:t>
      </w:r>
      <w:r>
        <w:rPr>
          <w:i/>
          <w:iCs/>
        </w:rPr>
        <w:t xml:space="preserve">— kotak pertanyaan di atas (</w:t>
      </w:r>
      <w:r>
        <w:rPr>
          <w:i/>
          <w:iCs/>
        </w:rPr>
        <w:t xml:space="preserve">“Sudah ada rencana migrasi S/4HANA dalam waktu dekat?”</w:t>
      </w:r>
      <w:r>
        <w:rPr>
          <w:i/>
          <w:iCs/>
        </w:rPr>
        <w:t xml:space="preserve">) bercabang Ya/Tidak; jalur</w:t>
      </w:r>
      <w:r>
        <w:rPr>
          <w:i/>
          <w:iCs/>
        </w:rPr>
        <w:t xml:space="preserve"> </w:t>
      </w:r>
      <w:r>
        <w:rPr>
          <w:i/>
          <w:iCs/>
        </w:rPr>
        <w:t xml:space="preserve">“Ya”</w:t>
      </w:r>
      <w:r>
        <w:rPr>
          <w:i/>
          <w:iCs/>
        </w:rPr>
        <w:t xml:space="preserve"> </w:t>
      </w:r>
      <w:r>
        <w:rPr>
          <w:i/>
          <w:iCs/>
        </w:rPr>
        <w:t xml:space="preserve">mengarah ke kotak hijau</w:t>
      </w:r>
      <w:r>
        <w:rPr>
          <w:i/>
          <w:iCs/>
        </w:rPr>
        <w:t xml:space="preserve"> </w:t>
      </w:r>
      <w:r>
        <w:rPr>
          <w:i/>
          <w:iCs/>
        </w:rPr>
        <w:t xml:space="preserve">“Prioritaskan inventarisasi &amp; remediasi custom code”</w:t>
      </w:r>
      <w:r>
        <w:rPr>
          <w:i/>
          <w:iCs/>
        </w:rPr>
        <w:t xml:space="preserve">; jalur</w:t>
      </w:r>
      <w:r>
        <w:rPr>
          <w:i/>
          <w:iCs/>
        </w:rPr>
        <w:t xml:space="preserve"> </w:t>
      </w:r>
      <w:r>
        <w:rPr>
          <w:i/>
          <w:iCs/>
        </w:rPr>
        <w:t xml:space="preserve">“Tidak / greenfield baru”</w:t>
      </w:r>
      <w:r>
        <w:rPr>
          <w:i/>
          <w:iCs/>
        </w:rPr>
        <w:t xml:space="preserve"> </w:t>
      </w:r>
      <w:r>
        <w:rPr>
          <w:i/>
          <w:iCs/>
        </w:rPr>
        <w:t xml:space="preserve">mengarah ke kotak abu</w:t>
      </w:r>
      <w:r>
        <w:rPr>
          <w:i/>
          <w:iCs/>
        </w:rPr>
        <w:t xml:space="preserve"> </w:t>
      </w:r>
      <w:r>
        <w:rPr>
          <w:i/>
          <w:iCs/>
        </w:rPr>
        <w:t xml:space="preserve">“Cukup inventarisasi + tetapkan tata kelola dulu”</w:t>
      </w:r>
      <w:r>
        <w:rPr>
          <w:i/>
          <w:iCs/>
        </w:rPr>
        <w:t xml:space="preserve">. Gaya flowchart korporat biru-hijau-abu, teks Bahasa Indonesia, ikon centang dan jam]</w:t>
      </w:r>
    </w:p>
    <w:bookmarkEnd w:id="23"/>
    <w:bookmarkStart w:id="24" w:name="X89282d6d351f30c48b4cead9591a1359821aba8"/>
    <w:p>
      <w:pPr>
        <w:pStyle w:val="Heading2"/>
      </w:pPr>
      <w:r>
        <w:t xml:space="preserve">Dari mana memulai: menilai kematangan clean core</w:t>
      </w:r>
    </w:p>
    <w:p>
      <w:pPr>
        <w:pStyle w:val="FirstParagraph"/>
      </w:pPr>
      <w:r>
        <w:t xml:space="preserve">Banyak perusahaan ingin langsung tahu</w:t>
      </w:r>
      <w:r>
        <w:t xml:space="preserve"> </w:t>
      </w:r>
      <w:r>
        <w:t xml:space="preserve">“skornya”</w:t>
      </w:r>
      <w:r>
        <w:t xml:space="preserve">. Pendekatan menilai</w:t>
      </w:r>
      <w:r>
        <w:t xml:space="preserve"> </w:t>
      </w:r>
      <w:r>
        <w:rPr>
          <w:i/>
          <w:iCs/>
        </w:rPr>
        <w:t xml:space="preserve">clean core maturity</w:t>
      </w:r>
      <w:r>
        <w:t xml:space="preserve"> </w:t>
      </w:r>
      <w:r>
        <w:t xml:space="preserve">(kematangan clean core) memang ada, yakni kerangka untuk memperkirakan seberapa bersih inti Anda dan memprioritaskan langkah. Namun perlakukan ini sebagai pendekatan, bukan skala angka resmi tunggal; definisinya bisa beragam antar materi SAP maupun mitra.</w:t>
      </w:r>
    </w:p>
    <w:p>
      <w:pPr>
        <w:pStyle w:val="BodyText"/>
      </w:pPr>
      <w:r>
        <w:t xml:space="preserve">Polanya tetap tiga langkah sederhana. Mulai dari</w:t>
      </w:r>
      <w:r>
        <w:t xml:space="preserve"> </w:t>
      </w:r>
      <w:r>
        <w:rPr>
          <w:b/>
          <w:bCs/>
        </w:rPr>
        <w:t xml:space="preserve">inventarisasi</w:t>
      </w:r>
      <w:r>
        <w:t xml:space="preserve"> </w:t>
      </w:r>
      <w:r>
        <w:t xml:space="preserve">seluruh kustomisasi dan custom code (SAP menyediakan instrumen seperti SAP Readiness Check untuk menyorotnya; konfirmasi nama tool yang relevan dengan versi Anda), lanjut ke</w:t>
      </w:r>
      <w:r>
        <w:t xml:space="preserve"> </w:t>
      </w:r>
      <w:r>
        <w:rPr>
          <w:b/>
          <w:bCs/>
        </w:rPr>
        <w:t xml:space="preserve">klasifikasi</w:t>
      </w:r>
      <w:r>
        <w:t xml:space="preserve"> </w:t>
      </w:r>
      <w:r>
        <w:t xml:space="preserve">tiap item menjadi dipertahankan, dihapus, atau dibangun ulang di SAP BTP, lalu tutup dengan</w:t>
      </w:r>
      <w:r>
        <w:t xml:space="preserve"> </w:t>
      </w:r>
      <w:r>
        <w:rPr>
          <w:b/>
          <w:bCs/>
        </w:rPr>
        <w:t xml:space="preserve">tata kelola</w:t>
      </w:r>
      <w:r>
        <w:t xml:space="preserve"> </w:t>
      </w:r>
      <w:r>
        <w:t xml:space="preserve">agar tim hanya memakai released objects ke depan. Kerangka penilaian lengkap dan remediasi teknisnya layak dibahas tersendiri.</w:t>
      </w:r>
    </w:p>
    <w:bookmarkEnd w:id="24"/>
    <w:bookmarkStart w:id="32" w:name="faq-pertanyaan-yang-sering-diajukan"/>
    <w:p>
      <w:pPr>
        <w:pStyle w:val="Heading2"/>
      </w:pPr>
      <w:r>
        <w:t xml:space="preserve">FAQ (Pertanyaan yang Sering Diajukan)</w:t>
      </w:r>
    </w:p>
    <w:bookmarkStart w:id="25" w:name="apa-itu-clean-core-dalam-sap"/>
    <w:p>
      <w:pPr>
        <w:pStyle w:val="Heading3"/>
      </w:pPr>
      <w:r>
        <w:t xml:space="preserve">Apa itu clean core dalam SAP?</w:t>
      </w:r>
    </w:p>
    <w:p>
      <w:pPr>
        <w:pStyle w:val="FirstParagraph"/>
      </w:pPr>
      <w:r>
        <w:t xml:space="preserve">Clean core adalah prinsip arsitektur untuk menjaga inti (</w:t>
      </w:r>
      <w:r>
        <w:rPr>
          <w:i/>
          <w:iCs/>
        </w:rPr>
        <w:t xml:space="preserve">digital core</w:t>
      </w:r>
      <w:r>
        <w:t xml:space="preserve">) SAP S/4HANA tetap standar dan mudah di-upgrade. Kustomisasi tidak ditanam dengan memodifikasi sistem standar, melainkan dipindahkan ke luar inti, umumnya ke SAP BTP lewat</w:t>
      </w:r>
      <w:r>
        <w:t xml:space="preserve"> </w:t>
      </w:r>
      <w:r>
        <w:rPr>
          <w:i/>
          <w:iCs/>
        </w:rPr>
        <w:t xml:space="preserve">side-by-side extensibility</w:t>
      </w:r>
      <w:r>
        <w:t xml:space="preserve"> </w:t>
      </w:r>
      <w:r>
        <w:t xml:space="preserve">atau</w:t>
      </w:r>
      <w:r>
        <w:t xml:space="preserve"> </w:t>
      </w:r>
      <w:r>
        <w:rPr>
          <w:i/>
          <w:iCs/>
        </w:rPr>
        <w:t xml:space="preserve">in-app extensibility</w:t>
      </w:r>
      <w:r>
        <w:t xml:space="preserve"> </w:t>
      </w:r>
      <w:r>
        <w:t xml:space="preserve">yang hanya memakai objek released. Tujuannya: upgrade lebih cepat, biaya pemeliharaan lebih rendah, dan sistem siap cloud.</w:t>
      </w:r>
    </w:p>
    <w:bookmarkEnd w:id="25"/>
    <w:bookmarkStart w:id="26" w:name="mengapa-clean-core-penting-untuk-s4hana"/>
    <w:p>
      <w:pPr>
        <w:pStyle w:val="Heading3"/>
      </w:pPr>
      <w:r>
        <w:t xml:space="preserve">Mengapa clean core penting untuk S/4HANA?</w:t>
      </w:r>
    </w:p>
    <w:p>
      <w:pPr>
        <w:pStyle w:val="FirstParagraph"/>
      </w:pPr>
      <w:r>
        <w:t xml:space="preserve">Karena inti yang banyak dimodifikasi membuat setiap upgrade berisiko mematahkan kustomisasi, sehingga butuh pengujian dan perbaikan ulang yang mahal. Dengan clean core, SAP bisa memperbarui inti standar tanpa merusak ekstensi Anda, karena ekstensi terisolasi dan hanya memakai antarmuka stabil (</w:t>
      </w:r>
      <w:r>
        <w:rPr>
          <w:i/>
          <w:iCs/>
        </w:rPr>
        <w:t xml:space="preserve">released API</w:t>
      </w:r>
      <w:r>
        <w:t xml:space="preserve">). Hasilnya, perusahaan mengikuti inovasi SAP lebih cepat dan menekan</w:t>
      </w:r>
      <w:r>
        <w:t xml:space="preserve"> </w:t>
      </w:r>
      <w:r>
        <w:rPr>
          <w:i/>
          <w:iCs/>
        </w:rPr>
        <w:t xml:space="preserve">technical debt</w:t>
      </w:r>
      <w:r>
        <w:t xml:space="preserve">.</w:t>
      </w:r>
    </w:p>
    <w:bookmarkEnd w:id="26"/>
    <w:bookmarkStart w:id="27" w:name="X47234430e95b641aef1725d103a58c5be3865cc"/>
    <w:p>
      <w:pPr>
        <w:pStyle w:val="Heading3"/>
      </w:pPr>
      <w:r>
        <w:t xml:space="preserve">Apa bedanya in-app extensibility dan side-by-side extensibility?</w:t>
      </w:r>
    </w:p>
    <w:p>
      <w:pPr>
        <w:pStyle w:val="FirstParagraph"/>
      </w:pPr>
      <w:r>
        <w:rPr>
          <w:i/>
          <w:iCs/>
        </w:rPr>
        <w:t xml:space="preserve">In-app</w:t>
      </w:r>
      <w:r>
        <w:t xml:space="preserve"> </w:t>
      </w:r>
      <w:r>
        <w:t xml:space="preserve">(key-user) extensibility memperluas S/4HANA dari dalam, misalnya menambah field atau logika kustom memakai objek yang sudah di-released SAP, sehingga tetap upgrade-safe.</w:t>
      </w:r>
      <w:r>
        <w:t xml:space="preserve"> </w:t>
      </w:r>
      <w:r>
        <w:rPr>
          <w:i/>
          <w:iCs/>
        </w:rPr>
        <w:t xml:space="preserve">Side-by-side</w:t>
      </w:r>
      <w:r>
        <w:t xml:space="preserve"> </w:t>
      </w:r>
      <w:r>
        <w:t xml:space="preserve">extensibility membangun aplikasi terpisah di SAP BTP yang tersambung ke inti lewat released/public API. Aturan praktisnya: kebutuhan kecil dan spesifik-modul cocok in-app; aplikasi besar, UX kustom, atau integrasi lintas sistem sebaiknya side-by-side.</w:t>
      </w:r>
    </w:p>
    <w:bookmarkEnd w:id="27"/>
    <w:bookmarkStart w:id="28" w:name="X287fb80bb67cb6012aaba9f145162a75607093e"/>
    <w:p>
      <w:pPr>
        <w:pStyle w:val="Heading3"/>
      </w:pPr>
      <w:r>
        <w:t xml:space="preserve">Apakah clean core wajib untuk migrasi ke SAP S/4HANA Cloud?</w:t>
      </w:r>
    </w:p>
    <w:p>
      <w:pPr>
        <w:pStyle w:val="FirstParagraph"/>
      </w:pPr>
      <w:r>
        <w:t xml:space="preserve">Secara praktik, ya, terutama untuk S/4HANA Cloud public edition, yang hanya mengizinkan</w:t>
      </w:r>
      <w:r>
        <w:t xml:space="preserve"> </w:t>
      </w:r>
      <w:r>
        <w:rPr>
          <w:i/>
          <w:iCs/>
        </w:rPr>
        <w:t xml:space="preserve">extensibility</w:t>
      </w:r>
      <w:r>
        <w:t xml:space="preserve"> </w:t>
      </w:r>
      <w:r>
        <w:t xml:space="preserve">yang sudah di-released. Modifikasi inti gaya lama tidak bisa dibawa ke sana. Pada private edition keleluasaannya lebih besar, tetapi SAP tetap sangat menyarankan clean core. Jadi clean core berfungsi sebagai prasyarat de-facto kesiapan cloud, bukan sekadar praktik baik opsional.</w:t>
      </w:r>
    </w:p>
    <w:bookmarkEnd w:id="28"/>
    <w:bookmarkStart w:id="29" w:name="apa-itu-abap-cloud"/>
    <w:p>
      <w:pPr>
        <w:pStyle w:val="Heading3"/>
      </w:pPr>
      <w:r>
        <w:t xml:space="preserve">Apa itu ABAP Cloud?</w:t>
      </w:r>
    </w:p>
    <w:p>
      <w:pPr>
        <w:pStyle w:val="FirstParagraph"/>
      </w:pPr>
      <w:r>
        <w:t xml:space="preserve">ABAP Cloud adalah model pengembangan ABAP yang ter-</w:t>
      </w:r>
      <w:r>
        <w:rPr>
          <w:i/>
          <w:iCs/>
        </w:rPr>
        <w:t xml:space="preserve">governance</w:t>
      </w:r>
      <w:r>
        <w:t xml:space="preserve"> </w:t>
      </w:r>
      <w:r>
        <w:t xml:space="preserve">dan upgrade-stable: developer hanya boleh memakai objek dan API yang sudah di-released SAP, bukan objek internal yang bisa berubah saat upgrade. Model ini memastikan kode kustom tetap bersih dan tidak mematahkan inti standar, selaras langsung dengan prinsip clean core.</w:t>
      </w:r>
    </w:p>
    <w:bookmarkEnd w:id="29"/>
    <w:bookmarkStart w:id="31" w:name="Xc870d4d88eeadc2027e06f9235c5c40b3af1058"/>
    <w:p>
      <w:pPr>
        <w:pStyle w:val="Heading3"/>
      </w:pPr>
      <w:r>
        <w:t xml:space="preserve">Apa risiko jika core SAP terlalu banyak dikustomisasi?</w:t>
      </w:r>
    </w:p>
    <w:p>
      <w:pPr>
        <w:pStyle w:val="FirstParagraph"/>
      </w:pPr>
      <w:r>
        <w:t xml:space="preserve">Kustomisasi inti berlebihan menumpuk menjadi</w:t>
      </w:r>
      <w:r>
        <w:t xml:space="preserve"> </w:t>
      </w:r>
      <w:r>
        <w:rPr>
          <w:i/>
          <w:iCs/>
        </w:rPr>
        <w:t xml:space="preserve">technical debt</w:t>
      </w:r>
      <w:r>
        <w:t xml:space="preserve">: setiap upgrade berpotensi mematahkannya, sehingga proyek upgrade jadi lambat, mahal, dan penuh</w:t>
      </w:r>
      <w:r>
        <w:t xml:space="preserve"> </w:t>
      </w:r>
      <w:r>
        <w:rPr>
          <w:i/>
          <w:iCs/>
        </w:rPr>
        <w:t xml:space="preserve">regression testing</w:t>
      </w:r>
      <w:r>
        <w:t xml:space="preserve">. Dalam praktik implementasi, banyak modifikasi</w:t>
      </w:r>
      <w:r>
        <w:t xml:space="preserve"> </w:t>
      </w:r>
      <w:r>
        <w:t xml:space="preserve">“Z”</w:t>
      </w:r>
      <w:r>
        <w:t xml:space="preserve"> </w:t>
      </w:r>
      <w:r>
        <w:t xml:space="preserve">warisan yang sudah tidak terpakai namun tetap harus dianalisis dan diuji. Akumulasi inilah yang sering menjadi penghambat terbesar saat ingin pindah ke S/4HANA Cloud.</w:t>
      </w:r>
    </w:p>
    <w:p>
      <w:pPr>
        <w:pStyle w:val="BodyText"/>
      </w:pPr>
      <w:r>
        <w:t xml:space="preserve">Memahami clean core adalah langkah pertama; menerjemahkannya menjadi rencana migrasi yang nyata adalah langkah berikutnya, dan di situlah pengalaman lapangan menentukan apakah biaya tetap terkendali atau membengkak. Soltius membantu perusahaan menerapkan prinsip clean core, memindahkan kustomisasi yang layak ke SAP BTP, agar sistem tetap mudah di-upgrade dan siap cloud. Sebagai SAP Platinum Partner melalui keanggotaan United VARs dan bagian dari Metrodata Group sejak 1998, Soltius mendampingi perusahaan dari penilaian custom code hingga migrasi S/4HANA dan dukungan pasca go-live. Untuk gambaran menyeluruh, telusuri</w:t>
      </w:r>
      <w:r>
        <w:t xml:space="preserve"> </w:t>
      </w:r>
      <w:hyperlink r:id="rId30">
        <w:r>
          <w:rPr>
            <w:rStyle w:val="Hyperlink"/>
          </w:rPr>
          <w:t xml:space="preserve">panduan lengkap SAP clean core</w:t>
        </w:r>
      </w:hyperlink>
      <w:r>
        <w:t xml:space="preserve">, lalu mulailah dari inventarisasi, bukan dari membongkar.</w:t>
      </w:r>
    </w:p>
    <w:bookmarkEnd w:id="31"/>
    <w:bookmarkEnd w:id="32"/>
    <w:bookmarkEnd w:id="33"/>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30" Target="https://www.soltius.co.id/blog/sap-clean-core-the-complete-guide" TargetMode="External" /><Relationship Type="http://schemas.openxmlformats.org/officeDocument/2006/relationships/hyperlink" Id="rId19" Target="https://www.soltius.co.id/id/blog/low-code-and-no-code-platforms" TargetMode="External" /><Relationship Type="http://schemas.openxmlformats.org/officeDocument/2006/relationships/hyperlink" Id="rId21"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30" Target="https://www.soltius.co.id/blog/sap-clean-core-the-complete-guide" TargetMode="External" /><Relationship Type="http://schemas.openxmlformats.org/officeDocument/2006/relationships/hyperlink" Id="rId19" Target="https://www.soltius.co.id/id/blog/low-code-and-no-code-platforms" TargetMode="External" /><Relationship Type="http://schemas.openxmlformats.org/officeDocument/2006/relationships/hyperlink" Id="rId21"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2026-06-02T09:04:58Z</dcterms:created>
  <dcterms:modified xsi:type="dcterms:W3CDTF">2026-06-02T09:04:58Z</dcterms:modified>
</cp:coreProperties>
</file>

<file path=docProps/custom.xml><?xml version="1.0" encoding="utf-8"?>
<Properties xmlns="http://schemas.openxmlformats.org/officeDocument/2006/custom-properties" xmlns:vt="http://schemas.openxmlformats.org/officeDocument/2006/docPropsVTypes"/>
</file>