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"7 Tanda Gudang Anda Butuh Warehouse Management System (dan Kapan Belum Perlu)"</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7 Tanda Gudang Butuh WMS"</w:t>
      </w:r>
      <w:r>
        <w:br/>
      </w:r>
      <w:r>
        <w:rPr>
          <w:rStyle w:val="FunctionTok"/>
        </w:rPr>
        <w:t xml:space="preserve">meta_description</w:t>
      </w:r>
      <w:r>
        <w:rPr>
          <w:rStyle w:val="KeywordTok"/>
        </w:rPr>
        <w:t xml:space="preserve">:</w:t>
      </w:r>
      <w:r>
        <w:rPr>
          <w:rStyle w:val="AttributeTok"/>
        </w:rPr>
        <w:t xml:space="preserve"> </w:t>
      </w:r>
      <w:r>
        <w:rPr>
          <w:rStyle w:val="StringTok"/>
        </w:rPr>
        <w:t xml:space="preserve">"7 tanda gudang butuh warehouse management system, dari selisih stok kronis sampai picking error tinggi. Plus ambang indikatif dan kapan Anda belum perlu WMS."</w:t>
      </w:r>
      <w:r>
        <w:br/>
      </w:r>
      <w:r>
        <w:rPr>
          <w:rStyle w:val="FunctionTok"/>
        </w:rPr>
        <w:t xml:space="preserve">slug</w:t>
      </w:r>
      <w:r>
        <w:rPr>
          <w:rStyle w:val="KeywordTok"/>
        </w:rPr>
        <w:t xml:space="preserve">:</w:t>
      </w:r>
      <w:r>
        <w:rPr>
          <w:rStyle w:val="AttributeTok"/>
        </w:rPr>
        <w:t xml:space="preserve"> </w:t>
      </w:r>
      <w:r>
        <w:rPr>
          <w:rStyle w:val="StringTok"/>
        </w:rPr>
        <w:t xml:space="preserve">"tanda-gudang-butuh-warehouse-management-system"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"tanda butuh WMS"</w:t>
      </w:r>
      <w:r>
        <w:br/>
      </w:r>
      <w:r>
        <w:rPr>
          <w:rStyle w:val="AttributeTok"/>
        </w:rPr>
        <w:t xml:space="preserve">  </w:t>
      </w:r>
      <w:r>
        <w:rPr>
          <w:rStyle w:val="KeywordTok"/>
        </w:rPr>
        <w:t xml:space="preserve">-</w:t>
      </w:r>
      <w:r>
        <w:rPr>
          <w:rStyle w:val="AttributeTok"/>
        </w:rPr>
        <w:t xml:space="preserve"> </w:t>
      </w:r>
      <w:r>
        <w:rPr>
          <w:rStyle w:val="StringTok"/>
        </w:rPr>
        <w:t xml:space="preserve">"kapan perusahaan butuh WMS"</w:t>
      </w:r>
      <w:r>
        <w:br/>
      </w:r>
      <w:r>
        <w:rPr>
          <w:rStyle w:val="AttributeTok"/>
        </w:rPr>
        <w:t xml:space="preserve">  </w:t>
      </w:r>
      <w:r>
        <w:rPr>
          <w:rStyle w:val="KeywordTok"/>
        </w:rPr>
        <w:t xml:space="preserve">-</w:t>
      </w:r>
      <w:r>
        <w:rPr>
          <w:rStyle w:val="AttributeTok"/>
        </w:rPr>
        <w:t xml:space="preserve"> </w:t>
      </w:r>
      <w:r>
        <w:rPr>
          <w:rStyle w:val="StringTok"/>
        </w:rPr>
        <w:t xml:space="preserve">"sistem manajemen gudang"</w:t>
      </w:r>
      <w:r>
        <w:br/>
      </w:r>
      <w:r>
        <w:rPr>
          <w:rStyle w:val="AttributeTok"/>
        </w:rPr>
        <w:t xml:space="preserve">  </w:t>
      </w:r>
      <w:r>
        <w:rPr>
          <w:rStyle w:val="KeywordTok"/>
        </w:rPr>
        <w:t xml:space="preserve">-</w:t>
      </w:r>
      <w:r>
        <w:rPr>
          <w:rStyle w:val="AttributeTok"/>
        </w:rPr>
        <w:t xml:space="preserve"> </w:t>
      </w:r>
      <w:r>
        <w:rPr>
          <w:rStyle w:val="StringTok"/>
        </w:rPr>
        <w:t xml:space="preserve">"selisih stok sistem vs fisik"</w:t>
      </w:r>
      <w:r>
        <w:br/>
      </w:r>
      <w:r>
        <w:rPr>
          <w:rStyle w:val="AttributeTok"/>
        </w:rPr>
        <w:t xml:space="preserve">  </w:t>
      </w:r>
      <w:r>
        <w:rPr>
          <w:rStyle w:val="KeywordTok"/>
        </w:rPr>
        <w:t xml:space="preserve">-</w:t>
      </w:r>
      <w:r>
        <w:rPr>
          <w:rStyle w:val="AttributeTok"/>
        </w:rPr>
        <w:t xml:space="preserve"> </w:t>
      </w:r>
      <w:r>
        <w:rPr>
          <w:rStyle w:val="StringTok"/>
        </w:rPr>
        <w:t xml:space="preserve">"picking error"</w:t>
      </w:r>
      <w:r>
        <w:br/>
      </w:r>
      <w:r>
        <w:rPr>
          <w:rStyle w:val="AttributeTok"/>
        </w:rPr>
        <w:t xml:space="preserve">  </w:t>
      </w:r>
      <w:r>
        <w:rPr>
          <w:rStyle w:val="KeywordTok"/>
        </w:rPr>
        <w:t xml:space="preserve">-</w:t>
      </w:r>
      <w:r>
        <w:rPr>
          <w:rStyle w:val="AttributeTok"/>
        </w:rPr>
        <w:t xml:space="preserve"> </w:t>
      </w:r>
      <w:r>
        <w:rPr>
          <w:rStyle w:val="StringTok"/>
        </w:rPr>
        <w:t xml:space="preserve">"akurasi inventaris"</w:t>
      </w:r>
      <w:r>
        <w:br/>
      </w:r>
      <w:r>
        <w:rPr>
          <w:rStyle w:val="AttributeTok"/>
        </w:rPr>
        <w:t xml:space="preserve">  </w:t>
      </w:r>
      <w:r>
        <w:rPr>
          <w:rStyle w:val="KeywordTok"/>
        </w:rPr>
        <w:t xml:space="preserve">-</w:t>
      </w:r>
      <w:r>
        <w:rPr>
          <w:rStyle w:val="AttributeTok"/>
        </w:rPr>
        <w:t xml:space="preserve"> </w:t>
      </w:r>
      <w:r>
        <w:rPr>
          <w:rStyle w:val="StringTok"/>
        </w:rPr>
        <w:t xml:space="preserve">"traceability batch FEFO"</w:t>
      </w:r>
      <w:r>
        <w:br/>
      </w:r>
      <w:r>
        <w:rPr>
          <w:rStyle w:val="AttributeTok"/>
        </w:rPr>
        <w:t xml:space="preserve">  </w:t>
      </w:r>
      <w:r>
        <w:rPr>
          <w:rStyle w:val="KeywordTok"/>
        </w:rPr>
        <w:t xml:space="preserve">-</w:t>
      </w:r>
      <w:r>
        <w:rPr>
          <w:rStyle w:val="AttributeTok"/>
        </w:rPr>
        <w:t xml:space="preserve"> </w:t>
      </w:r>
      <w:r>
        <w:rPr>
          <w:rStyle w:val="StringTok"/>
        </w:rPr>
        <w:t xml:space="preserve">"multi-bin multi-gudang"</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"real-time inventory visibility"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"konsep 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"https://news.sap.com/2026/05/sap-leader-2026-gartner-magic-quadrant-warehouse-management-systems/"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EWM sebagai Leader 2026 Gartner Magic Quadrant for WMS (pemimpin pasar berturut-turut lebih dari satu dekade); melayani pelanggan di puluhan negara lintas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"https://databoks.katadata.co.id/en/technology-telecommunications/statistics/69325fdf33aa9/e-commerce-transaction-value-in-indonesia-increased-by-17-in-2024"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"Nilai transaksi e-commerce Indonesia naik 17,08% YoY ke Rp 1.288,93 triliun pada 2024 (data BPS); mendorong volume order dan kompleksitas gudang"</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1726</w:t>
      </w:r>
    </w:p>
    <w:p>
      <w:r>
        <w:pict>
          <v:rect style="width:0;height:1.5pt" o:hralign="center" o:hrstd="t" o:hr="t"/>
        </w:pict>
      </w:r>
    </w:p>
    <w:bookmarkEnd w:id="16"/>
    <w:bookmarkStart w:id="35" w:name="X0ff94d3c85fabb058e9e7aa913935fed177e3a9"/>
    <w:p>
      <w:pPr>
        <w:pStyle w:val="Heading1"/>
      </w:pPr>
      <w:r>
        <w:t xml:space="preserve">7 Tanda Gudang Anda Butuh Warehouse Management System (dan Kapan Belum Perlu)</w:t>
      </w:r>
    </w:p>
    <w:p>
      <w:pPr>
        <w:pStyle w:val="FirstParagraph"/>
      </w:pPr>
      <w:r>
        <w:t xml:space="preserve">Hampir tidak ada manajer operasi yang bangun pagi lalu memutuskan</w:t>
      </w:r>
      <w:r>
        <w:t xml:space="preserve"> </w:t>
      </w:r>
      <w:r>
        <w:t xml:space="preserve">“hari ini saya beli WMS”</w:t>
      </w:r>
      <w:r>
        <w:t xml:space="preserve">. Yang mereka rasakan lebih dulu adalah gejalanya: stok di sistem bilang 100 unit, di rak cuma 86; tim picking salah ambil batch lagi; order menumpuk begitu volume naik tipis. Artikel ini bukan ulasan definisi. Untuk fondasi konsepnya, sudah ada bahasan terpisah soal</w:t>
      </w:r>
      <w:r>
        <w:t xml:space="preserve"> </w:t>
      </w:r>
      <w:hyperlink r:id="rId17">
        <w:r>
          <w:rPr>
            <w:rStyle w:val="Hyperlink"/>
          </w:rPr>
          <w:t xml:space="preserve">konsep warehouse management system</w:t>
        </w:r>
      </w:hyperlink>
      <w:r>
        <w:t xml:space="preserve">. Anggap tulisan ini sebagai alat diagnosa: tujuh tanda yang bisa Anda cocokkan langsung, lalu bagian yang nyaris tak pernah ditulis vendor, yakni kapan gudang Anda justru</w:t>
      </w:r>
      <w:r>
        <w:t xml:space="preserve"> </w:t>
      </w:r>
      <w:r>
        <w:rPr>
          <w:b/>
          <w:bCs/>
        </w:rPr>
        <w:t xml:space="preserve">belum</w:t>
      </w:r>
      <w:r>
        <w:t xml:space="preserve"> </w:t>
      </w:r>
      <w:r>
        <w:t xml:space="preserve">perlu WMS.</w:t>
      </w:r>
    </w:p>
    <w:p>
      <w:pPr>
        <w:pStyle w:val="BlockText"/>
      </w:pPr>
      <w:r>
        <w:rPr>
          <w:b/>
          <w:bCs/>
        </w:rPr>
        <w:t xml:space="preserve">Ringkas:</w:t>
      </w:r>
      <w:r>
        <w:t xml:space="preserve"> </w:t>
      </w:r>
      <w:r>
        <w:t xml:space="preserve">Warehouse management system (WMS) adalah perangkat lunak yang mengelola dan mengoptimalkan seluruh operasi gudang secara real-time, mulai dari penerimaan barang, penempatan di lokasi</w:t>
      </w:r>
      <w:r>
        <w:t xml:space="preserve"> </w:t>
      </w:r>
      <w:r>
        <w:rPr>
          <w:i/>
          <w:iCs/>
        </w:rPr>
        <w:t xml:space="preserve">bin</w:t>
      </w:r>
      <w:r>
        <w:t xml:space="preserve">, proses</w:t>
      </w:r>
      <w:r>
        <w:t xml:space="preserve"> </w:t>
      </w:r>
      <w:r>
        <w:rPr>
          <w:i/>
          <w:iCs/>
        </w:rPr>
        <w:t xml:space="preserve">picking</w:t>
      </w:r>
      <w:r>
        <w:t xml:space="preserve"> </w:t>
      </w:r>
      <w:r>
        <w:t xml:space="preserve">dan</w:t>
      </w:r>
      <w:r>
        <w:t xml:space="preserve"> </w:t>
      </w:r>
      <w:r>
        <w:rPr>
          <w:i/>
          <w:iCs/>
        </w:rPr>
        <w:t xml:space="preserve">packing</w:t>
      </w:r>
      <w:r>
        <w:t xml:space="preserve">, hingga pengiriman. Dengan WMS, perusahaan mendapat visibilitas stok akurat per bin, mengotomasi alur kerja, dan menekan</w:t>
      </w:r>
      <w:r>
        <w:t xml:space="preserve"> </w:t>
      </w:r>
      <w:r>
        <w:rPr>
          <w:i/>
          <w:iCs/>
        </w:rPr>
        <w:t xml:space="preserve">picking error</w:t>
      </w:r>
      <w:r>
        <w:t xml:space="preserve"> </w:t>
      </w:r>
      <w:r>
        <w:t xml:space="preserve">yang di operasi manual biasanya berada di kisaran 2–4%.</w:t>
      </w:r>
    </w:p>
    <w:p>
      <w:pPr>
        <w:pStyle w:val="FirstParagraph"/>
      </w:pPr>
      <w:r>
        <w:t xml:space="preserve">Melalui artikel ini, kita akan memetakan gejala operasional menjadi sinyal yang bisa dicentang, menetapkan ambang kuantitatif sebagai pemandu, jujur soal kapan Anda belum membutuhkannya, lalu menutup dengan langkah pertama yang benar bila ternyata Anda memang sudah perlu.</w:t>
      </w:r>
    </w:p>
    <w:p>
      <w:pPr>
        <w:pStyle w:val="BodyText"/>
      </w:pPr>
      <w:r>
        <w:rPr>
          <w:i/>
          <w:iCs/>
        </w:rPr>
        <w:t xml:space="preserve">[Image 01: Infografik checklist diagnostik</w:t>
      </w:r>
      <w:r>
        <w:rPr>
          <w:i/>
          <w:iCs/>
        </w:rPr>
        <w:t xml:space="preserve"> </w:t>
      </w:r>
      <w:r>
        <w:rPr>
          <w:i/>
          <w:iCs/>
        </w:rPr>
        <w:t xml:space="preserve">“7 tanda gudang butuh WMS”</w:t>
      </w:r>
      <w:r>
        <w:rPr>
          <w:i/>
          <w:iCs/>
        </w:rPr>
        <w:t xml:space="preserve"> </w:t>
      </w:r>
      <w:r>
        <w:rPr>
          <w:i/>
          <w:iCs/>
        </w:rPr>
        <w:t xml:space="preserve">berisi 7 baris bericon (rak dengan tanda selisih untuk stok, kotak salah warna untuk picking error, denah bin berantakan untuk multi-bin tak terkontrol, grafik volume naik vs garis produktivitas datar, label batch/tanggal kedaluwarsa untuk traceability, dua bangunan gudang untuk multi-gudang, ikon pekerja baru bingung untuk onboarding lambat), gaya korporat biru-putih, teks Bahasa Indonesia, format yang mudah di-screenshot untuk dibagikan di chat tim]</w:t>
      </w:r>
    </w:p>
    <w:bookmarkStart w:id="19" w:name="apa-itu-wms-singkatnya"/>
    <w:p>
      <w:pPr>
        <w:pStyle w:val="Heading2"/>
      </w:pPr>
      <w:r>
        <w:t xml:space="preserve">Apa Itu WMS, Singkatnya?</w:t>
      </w:r>
    </w:p>
    <w:p>
      <w:pPr>
        <w:pStyle w:val="FirstParagraph"/>
      </w:pPr>
      <w:r>
        <w:t xml:space="preserve">Warehouse management system (WMS) adalah sistem yang mengontrol pergerakan dan penyimpanan barang di dalam gudang serta memproses transaksi terkait, mulai dari penerimaan,</w:t>
      </w:r>
      <w:r>
        <w:t xml:space="preserve"> </w:t>
      </w:r>
      <w:r>
        <w:rPr>
          <w:i/>
          <w:iCs/>
        </w:rPr>
        <w:t xml:space="preserve">putaway</w:t>
      </w:r>
      <w:r>
        <w:t xml:space="preserve">, picking, packing, hingga pengiriman, sambil menjaga catatan stok akurat hingga level bin secara real-time. Berbeda dari modul inventaris ERP biasa yang hanya tahu total stok per lokasi, WMS tahu persis di rak mana sebuah item berada.</w:t>
      </w:r>
    </w:p>
    <w:p>
      <w:pPr>
        <w:pStyle w:val="BodyText"/>
      </w:pPr>
      <w:r>
        <w:t xml:space="preserve">Perbedaan itu terdengar teknis, tapi dampaknya operasional. Modul</w:t>
      </w:r>
      <w:r>
        <w:t xml:space="preserve"> </w:t>
      </w:r>
      <w:r>
        <w:rPr>
          <w:i/>
          <w:iCs/>
        </w:rPr>
        <w:t xml:space="preserve">Inventory Management</w:t>
      </w:r>
      <w:r>
        <w:t xml:space="preserve"> </w:t>
      </w:r>
      <w:r>
        <w:t xml:space="preserve">pada ERP umumnya berhenti di level</w:t>
      </w:r>
      <w:r>
        <w:t xml:space="preserve"> </w:t>
      </w:r>
      <w:r>
        <w:rPr>
          <w:i/>
          <w:iCs/>
        </w:rPr>
        <w:t xml:space="preserve">storage location</w:t>
      </w:r>
      <w:r>
        <w:t xml:space="preserve">: ia tahu ada 100 unit di</w:t>
      </w:r>
      <w:r>
        <w:t xml:space="preserve"> </w:t>
      </w:r>
      <w:r>
        <w:t xml:space="preserve">“Gudang A”</w:t>
      </w:r>
      <w:r>
        <w:t xml:space="preserve">, tetapi tidak tahu bin mana. WMS memetakan gudang sampai ke bin, sehingga memungkinkan</w:t>
      </w:r>
      <w:r>
        <w:t xml:space="preserve"> </w:t>
      </w:r>
      <w:r>
        <w:rPr>
          <w:i/>
          <w:iCs/>
        </w:rPr>
        <w:t xml:space="preserve">directed putaway</w:t>
      </w:r>
      <w:r>
        <w:t xml:space="preserve"> </w:t>
      </w:r>
      <w:r>
        <w:t xml:space="preserve">(sistem menentukan lokasi simpan optimal),</w:t>
      </w:r>
      <w:r>
        <w:t xml:space="preserve"> </w:t>
      </w:r>
      <w:r>
        <w:rPr>
          <w:i/>
          <w:iCs/>
        </w:rPr>
        <w:t xml:space="preserve">directed picking</w:t>
      </w:r>
      <w:r>
        <w:t xml:space="preserve"> </w:t>
      </w:r>
      <w:r>
        <w:t xml:space="preserve">(rute ambil yang efisien), dan</w:t>
      </w:r>
      <w:r>
        <w:t xml:space="preserve"> </w:t>
      </w:r>
      <w:r>
        <w:rPr>
          <w:i/>
          <w:iCs/>
        </w:rPr>
        <w:t xml:space="preserve">cycle counting</w:t>
      </w:r>
      <w:r>
        <w:t xml:space="preserve"> </w:t>
      </w:r>
      <w:r>
        <w:t xml:space="preserve">per bin.</w:t>
      </w:r>
    </w:p>
    <w:p>
      <w:pPr>
        <w:pStyle w:val="BodyText"/>
      </w:pPr>
      <w:r>
        <w:t xml:space="preserve">Konteks Indonesia membuat topik ini relevan. Nilai transaksi e-commerce nasional tumbuh 17,08% dibanding tahun sebelumnya, mencapai Rp 1.288,93 triliun pada 2024 (</w:t>
      </w:r>
      <w:hyperlink r:id="rId18">
        <w:r>
          <w:rPr>
            <w:rStyle w:val="Hyperlink"/>
          </w:rPr>
          <w:t xml:space="preserve">data BPS via Databoks</w:t>
        </w:r>
      </w:hyperlink>
      <w:r>
        <w:t xml:space="preserve">). Lonjakan order seperti ini yang biasanya lebih dulu mengekspos keterbatasan gudang yang masih dikelola manual.</w:t>
      </w:r>
    </w:p>
    <w:bookmarkEnd w:id="19"/>
    <w:bookmarkStart w:id="20" w:name="tanda-gudang-anda-sudah-butuh-wms"/>
    <w:p>
      <w:pPr>
        <w:pStyle w:val="Heading2"/>
      </w:pPr>
      <w:r>
        <w:t xml:space="preserve">7 Tanda Gudang Anda Sudah Butuh WMS</w:t>
      </w:r>
    </w:p>
    <w:p>
      <w:pPr>
        <w:pStyle w:val="FirstParagraph"/>
      </w:pPr>
      <w:r>
        <w:t xml:space="preserve">Gudang Anda kemungkinan sudah butuh WMS ketika beberapa gejala berikut muncul bersamaan dan menetap, bukan sekadar sesekali. Yang membedakan daftar ini dari checklist generik: setiap tanda punya dampak bisnis yang nyata di laporan, mulai dari selisih stok kronis sampai picking error yang berujung retur. Tidak perlu ketujuhnya muncul; tiga yang konsisten sudah jadi sinyal kuat.</w:t>
      </w:r>
    </w:p>
    <w:p>
      <w:pPr>
        <w:pStyle w:val="Compact"/>
        <w:numPr>
          <w:ilvl w:val="0"/>
          <w:numId w:val="1001"/>
        </w:numPr>
      </w:pPr>
      <w:r>
        <w:rPr>
          <w:b/>
          <w:bCs/>
        </w:rPr>
        <w:t xml:space="preserve">Selisih stok sistem vs fisik terjadi berulang.</w:t>
      </w:r>
      <w:r>
        <w:t xml:space="preserve"> </w:t>
      </w:r>
      <w:r>
        <w:t xml:space="preserve">Bukan selisih kecil sesekali, melainkan pola yang muncul tiap</w:t>
      </w:r>
      <w:r>
        <w:t xml:space="preserve"> </w:t>
      </w:r>
      <w:r>
        <w:rPr>
          <w:i/>
          <w:iCs/>
        </w:rPr>
        <w:t xml:space="preserve">stock opname</w:t>
      </w:r>
      <w:r>
        <w:t xml:space="preserve">. Tanpa sistem otomasi, akurasi inventaris rata-rata industri hanya berada di kisaran 60–80% (laporan industri menunjukkan); dengan barcode saja sekitar 75–85%. Setiap selisih adalah uang yang menguap atau order yang gagal dipenuhi.</w:t>
      </w:r>
    </w:p>
    <w:p>
      <w:pPr>
        <w:pStyle w:val="Compact"/>
        <w:numPr>
          <w:ilvl w:val="0"/>
          <w:numId w:val="1001"/>
        </w:numPr>
      </w:pPr>
      <w:r>
        <w:rPr>
          <w:b/>
          <w:bCs/>
        </w:rPr>
        <w:t xml:space="preserve">Picking error mulai mahal.</w:t>
      </w:r>
      <w:r>
        <w:t xml:space="preserve"> </w:t>
      </w:r>
      <w:r>
        <w:t xml:space="preserve">Salah barang, salah jumlah, atau salah batch yang berujung retur dan komplain. Pada 500.000 order per tahun, selisih akurasi antara 97% dan 99,5% berarti 15.000 versus 2.500 order salah kemas, sebuah beban logistik balik yang signifikan.</w:t>
      </w:r>
    </w:p>
    <w:p>
      <w:pPr>
        <w:pStyle w:val="Compact"/>
        <w:numPr>
          <w:ilvl w:val="0"/>
          <w:numId w:val="1001"/>
        </w:numPr>
      </w:pPr>
      <w:r>
        <w:rPr>
          <w:b/>
          <w:bCs/>
        </w:rPr>
        <w:t xml:space="preserve">Banyak bin dan lokasi sulit dikontrol manual.</w:t>
      </w:r>
      <w:r>
        <w:t xml:space="preserve"> </w:t>
      </w:r>
      <w:r>
        <w:t xml:space="preserve">Saat operator menghabiskan waktu</w:t>
      </w:r>
      <w:r>
        <w:t xml:space="preserve"> </w:t>
      </w:r>
      <w:r>
        <w:rPr>
          <w:i/>
          <w:iCs/>
        </w:rPr>
        <w:t xml:space="preserve">mencari</w:t>
      </w:r>
      <w:r>
        <w:t xml:space="preserve"> </w:t>
      </w:r>
      <w:r>
        <w:t xml:space="preserve">barang ketimbang mengambilnya, dan lokasi simpan bergantung pada hafalan segelintir orang, gudang Anda sudah melampaui kapasitas kontrol manual.</w:t>
      </w:r>
    </w:p>
    <w:p>
      <w:pPr>
        <w:pStyle w:val="Compact"/>
        <w:numPr>
          <w:ilvl w:val="0"/>
          <w:numId w:val="1001"/>
        </w:numPr>
      </w:pPr>
      <w:r>
        <w:rPr>
          <w:b/>
          <w:bCs/>
        </w:rPr>
        <w:t xml:space="preserve">Volume order naik, tapi produktivitas stagnan.</w:t>
      </w:r>
      <w:r>
        <w:t xml:space="preserve"> </w:t>
      </w:r>
      <w:r>
        <w:t xml:space="preserve">Anda menambah orang dan jam lembur, namun throughput tidak ikut naik proporsional. Ini gejala proses, bukan gejala kekurangan tenaga.</w:t>
      </w:r>
    </w:p>
    <w:p>
      <w:pPr>
        <w:pStyle w:val="Compact"/>
        <w:numPr>
          <w:ilvl w:val="0"/>
          <w:numId w:val="1001"/>
        </w:numPr>
      </w:pPr>
      <w:r>
        <w:rPr>
          <w:b/>
          <w:bCs/>
        </w:rPr>
        <w:t xml:space="preserve">Muncul tuntutan traceability batch, kedaluwarsa, atau serial.</w:t>
      </w:r>
      <w:r>
        <w:t xml:space="preserve"> </w:t>
      </w:r>
      <w:r>
        <w:t xml:space="preserve">Industri seperti farmasi dan makanan menuntut</w:t>
      </w:r>
      <w:r>
        <w:t xml:space="preserve"> </w:t>
      </w:r>
      <w:r>
        <w:rPr>
          <w:i/>
          <w:iCs/>
        </w:rPr>
        <w:t xml:space="preserve">traceability</w:t>
      </w:r>
      <w:r>
        <w:t xml:space="preserve"> </w:t>
      </w:r>
      <w:r>
        <w:t xml:space="preserve">(penelusuran asal-usul) berbasis FEFO (</w:t>
      </w:r>
      <w:r>
        <w:rPr>
          <w:i/>
          <w:iCs/>
        </w:rPr>
        <w:t xml:space="preserve">first expired, first out</w:t>
      </w:r>
      <w:r>
        <w:t xml:space="preserve">). Di farmasi Indonesia, serialisasi bahkan wajib: BPOM mengatur barcode 2D untuk traceability lewat regulasi yang berlaku sejak 5 Oktober 2022.</w:t>
      </w:r>
    </w:p>
    <w:p>
      <w:pPr>
        <w:pStyle w:val="Compact"/>
        <w:numPr>
          <w:ilvl w:val="0"/>
          <w:numId w:val="1001"/>
        </w:numPr>
      </w:pPr>
      <w:r>
        <w:rPr>
          <w:b/>
          <w:bCs/>
        </w:rPr>
        <w:t xml:space="preserve">Operasi sudah multi-gudang atau melibatkan 3PL.</w:t>
      </w:r>
      <w:r>
        <w:t xml:space="preserve"> </w:t>
      </w:r>
      <w:r>
        <w:t xml:space="preserve">Mengontrol beberapa lokasi penyimpanan dengan spreadsheet terpisah membuat rekonsiliasi antar-gudang nyaris mustahil dilakukan secara akurat dan tepat waktu.</w:t>
      </w:r>
    </w:p>
    <w:p>
      <w:pPr>
        <w:pStyle w:val="Compact"/>
        <w:numPr>
          <w:ilvl w:val="0"/>
          <w:numId w:val="1001"/>
        </w:numPr>
      </w:pPr>
      <w:r>
        <w:rPr>
          <w:b/>
          <w:bCs/>
        </w:rPr>
        <w:t xml:space="preserve">Onboarding staf gudang lambat karena alur tak standar.</w:t>
      </w:r>
      <w:r>
        <w:t xml:space="preserve"> </w:t>
      </w:r>
      <w:r>
        <w:t xml:space="preserve">Jika melatih operator baru butuh berminggu-minggu karena setiap proses</w:t>
      </w:r>
      <w:r>
        <w:t xml:space="preserve"> </w:t>
      </w:r>
      <w:r>
        <w:t xml:space="preserve">“tergantung siapa yang mengajari”</w:t>
      </w:r>
      <w:r>
        <w:t xml:space="preserve">, gudang Anda berjalan di atas pengetahuan tak terdokumentasi, dan risiko itu membesar seiring pertumbuhan.</w:t>
      </w:r>
    </w:p>
    <w:p>
      <w:pPr>
        <w:pStyle w:val="FirstParagraph"/>
      </w:pPr>
      <w:r>
        <w:t xml:space="preserve">Dalam praktik di lapangan, kombinasi tanda 1, 2, dan 4 (selisih stok, picking error, produktivitas stagnan) adalah pola yang paling sering memicu evaluasi serius. Ketiganya saling memperkuat dan paling cepat menggerus margin.</w:t>
      </w:r>
    </w:p>
    <w:bookmarkEnd w:id="20"/>
    <w:bookmarkStart w:id="21" w:name="berapa-besar-cukup-besar-untuk-butuh-wms"/>
    <w:p>
      <w:pPr>
        <w:pStyle w:val="Heading2"/>
      </w:pPr>
      <w:r>
        <w:t xml:space="preserve">Berapa Besar</w:t>
      </w:r>
      <w:r>
        <w:t xml:space="preserve"> </w:t>
      </w:r>
      <w:r>
        <w:t xml:space="preserve">“Cukup Besar”</w:t>
      </w:r>
      <w:r>
        <w:t xml:space="preserve"> </w:t>
      </w:r>
      <w:r>
        <w:t xml:space="preserve">untuk Butuh WMS?</w:t>
      </w:r>
    </w:p>
    <w:p>
      <w:pPr>
        <w:pStyle w:val="FirstParagraph"/>
      </w:pPr>
      <w:r>
        <w:t xml:space="preserve">Sebagai patokan praktis, gudang mulai butuh WMS ketika volume melewati sekitar 80–100 order per hari, penyimpanan melibatkan banyak bin, dan akurasi inventaris jatuh di bawah 95%. Ambang ini indikatif, bukan standar baku. Angkanya berasal dari panduan konsultan industri, dan konteks sektor (farmasi vs FMCG vs e-commerce) sangat menentukan.</w:t>
      </w:r>
    </w:p>
    <w:p>
      <w:pPr>
        <w:pStyle w:val="BodyText"/>
      </w:pPr>
      <w:r>
        <w:t xml:space="preserve">Beberapa angka rujukan yang berguna untuk menempatkan diri:</w:t>
      </w:r>
    </w:p>
    <w:p>
      <w:pPr>
        <w:pStyle w:val="Compact"/>
        <w:numPr>
          <w:ilvl w:val="0"/>
          <w:numId w:val="1002"/>
        </w:numPr>
      </w:pPr>
      <w:r>
        <w:rPr>
          <w:b/>
          <w:bCs/>
        </w:rPr>
        <w:t xml:space="preserve">Volume order.</w:t>
      </w:r>
      <w:r>
        <w:t xml:space="preserve"> </w:t>
      </w:r>
      <w:r>
        <w:t xml:space="preserve">Di bawah ~30 order/hari, spreadsheet atau modul inventaris ERP umumnya masih memadai. Pada 50–80 order/hari kompleksitas mulai meningkat. Di atas 80–100 order/hari, proses manual menciptakan inefisiensi yang bertumpuk (panduan konsultan WMS, 2024–2025).</w:t>
      </w:r>
    </w:p>
    <w:p>
      <w:pPr>
        <w:pStyle w:val="Compact"/>
        <w:numPr>
          <w:ilvl w:val="0"/>
          <w:numId w:val="1002"/>
        </w:numPr>
      </w:pPr>
      <w:r>
        <w:rPr>
          <w:b/>
          <w:bCs/>
        </w:rPr>
        <w:t xml:space="preserve">Akurasi picking.</w:t>
      </w:r>
      <w:r>
        <w:t xml:space="preserve"> </w:t>
      </w:r>
      <w:r>
        <w:t xml:space="preserve">Standar</w:t>
      </w:r>
      <w:r>
        <w:t xml:space="preserve"> </w:t>
      </w:r>
      <w:r>
        <w:t xml:space="preserve">“kelas dunia”</w:t>
      </w:r>
      <w:r>
        <w:t xml:space="preserve"> </w:t>
      </w:r>
      <w:r>
        <w:t xml:space="preserve">adalah 99,5% ke atas, atau tidak lebih dari 5 error per 1.000 order. Operasi rata-rata berada di 96–98%, dan apa pun di bawah 99% sudah dianggap sinyal untuk meninjau ulang proses (sumber benchmark industri).</w:t>
      </w:r>
    </w:p>
    <w:p>
      <w:pPr>
        <w:pStyle w:val="Compact"/>
        <w:numPr>
          <w:ilvl w:val="0"/>
          <w:numId w:val="1002"/>
        </w:numPr>
      </w:pPr>
      <w:r>
        <w:rPr>
          <w:b/>
          <w:bCs/>
        </w:rPr>
        <w:t xml:space="preserve">Akurasi inventaris.</w:t>
      </w:r>
      <w:r>
        <w:t xml:space="preserve"> </w:t>
      </w:r>
      <w:r>
        <w:t xml:space="preserve">Di bawah 95% adalah lampu kuning. Laporan industri menunjukkan kombinasi RFID dan WMS dapat menaikkan akurasi dari kisaran 65–70% menjadi di atas 95%, dengan waktu</w:t>
      </w:r>
      <w:r>
        <w:t xml:space="preserve"> </w:t>
      </w:r>
      <w:r>
        <w:rPr>
          <w:i/>
          <w:iCs/>
        </w:rPr>
        <w:t xml:space="preserve">cycle count</w:t>
      </w:r>
      <w:r>
        <w:t xml:space="preserve"> </w:t>
      </w:r>
      <w:r>
        <w:t xml:space="preserve">turun hingga hampir 80% dalam banyak kasus.</w:t>
      </w:r>
    </w:p>
    <w:p>
      <w:pPr>
        <w:pStyle w:val="FirstParagraph"/>
      </w:pPr>
      <w:r>
        <w:t xml:space="preserve">Perlakukan angka-angka ini sebagai kompas, bukan garis pasti. Sebuah distributor farmasi dengan 40 order sehari tetapi wajib serialisasi bisa lebih dulu membutuhkan WMS dibanding toko</w:t>
      </w:r>
      <w:r>
        <w:t xml:space="preserve"> </w:t>
      </w:r>
      <w:r>
        <w:rPr>
          <w:i/>
          <w:iCs/>
        </w:rPr>
        <w:t xml:space="preserve">fashion online</w:t>
      </w:r>
      <w:r>
        <w:t xml:space="preserve"> </w:t>
      </w:r>
      <w:r>
        <w:t xml:space="preserve">dengan 120 order sehari tanpa tuntutan traceability.</w:t>
      </w:r>
    </w:p>
    <w:p>
      <w:pPr>
        <w:pStyle w:val="BodyText"/>
      </w:pPr>
      <w:r>
        <w:rPr>
          <w:i/>
          <w:iCs/>
        </w:rPr>
        <w:t xml:space="preserve">[Image 02: Matriks keputusan 2x2 sederhana. Sumbu X</w:t>
      </w:r>
      <w:r>
        <w:rPr>
          <w:i/>
          <w:iCs/>
        </w:rPr>
        <w:t xml:space="preserve"> </w:t>
      </w:r>
      <w:r>
        <w:rPr>
          <w:i/>
          <w:iCs/>
        </w:rPr>
        <w:t xml:space="preserve">“Volume order / throughput”</w:t>
      </w:r>
      <w:r>
        <w:rPr>
          <w:i/>
          <w:iCs/>
        </w:rPr>
        <w:t xml:space="preserve"> </w:t>
      </w:r>
      <w:r>
        <w:rPr>
          <w:i/>
          <w:iCs/>
        </w:rPr>
        <w:t xml:space="preserve">(rendah ke tinggi), sumbu Y</w:t>
      </w:r>
      <w:r>
        <w:rPr>
          <w:i/>
          <w:iCs/>
        </w:rPr>
        <w:t xml:space="preserve"> </w:t>
      </w:r>
      <w:r>
        <w:rPr>
          <w:i/>
          <w:iCs/>
        </w:rPr>
        <w:t xml:space="preserve">“Kompleksitas SKU &amp; kebutuhan traceability”</w:t>
      </w:r>
      <w:r>
        <w:rPr>
          <w:i/>
          <w:iCs/>
        </w:rPr>
        <w:t xml:space="preserve"> </w:t>
      </w:r>
      <w:r>
        <w:rPr>
          <w:i/>
          <w:iCs/>
        </w:rPr>
        <w:t xml:space="preserve">(rendah ke tinggi). Tiga zona berwarna: kiri-bawah hijau</w:t>
      </w:r>
      <w:r>
        <w:rPr>
          <w:i/>
          <w:iCs/>
        </w:rPr>
        <w:t xml:space="preserve"> </w:t>
      </w:r>
      <w:r>
        <w:rPr>
          <w:i/>
          <w:iCs/>
        </w:rPr>
        <w:t xml:space="preserve">“ERP Inventory cukup”</w:t>
      </w:r>
      <w:r>
        <w:rPr>
          <w:i/>
          <w:iCs/>
        </w:rPr>
        <w:t xml:space="preserve">, tengah kuning</w:t>
      </w:r>
      <w:r>
        <w:rPr>
          <w:i/>
          <w:iCs/>
        </w:rPr>
        <w:t xml:space="preserve"> </w:t>
      </w:r>
      <w:r>
        <w:rPr>
          <w:i/>
          <w:iCs/>
        </w:rPr>
        <w:t xml:space="preserve">“WMS ringan”</w:t>
      </w:r>
      <w:r>
        <w:rPr>
          <w:i/>
          <w:iCs/>
        </w:rPr>
        <w:t xml:space="preserve">, kanan-atas biru</w:t>
      </w:r>
      <w:r>
        <w:rPr>
          <w:i/>
          <w:iCs/>
        </w:rPr>
        <w:t xml:space="preserve"> </w:t>
      </w:r>
      <w:r>
        <w:rPr>
          <w:i/>
          <w:iCs/>
        </w:rPr>
        <w:t xml:space="preserve">“WMS enterprise / EWM”</w:t>
      </w:r>
      <w:r>
        <w:rPr>
          <w:i/>
          <w:iCs/>
        </w:rPr>
        <w:t xml:space="preserve">. Beberapa contoh industri ditempatkan sebagai titik. Teks Bahasa Indonesia, gaya korporat bersih]</w:t>
      </w:r>
    </w:p>
    <w:bookmarkEnd w:id="21"/>
    <w:bookmarkStart w:id="22" w:name="kapan-anda-belum-perlu-wms"/>
    <w:p>
      <w:pPr>
        <w:pStyle w:val="Heading2"/>
      </w:pPr>
      <w:r>
        <w:t xml:space="preserve">Kapan Anda BELUM Perlu WMS</w:t>
      </w:r>
    </w:p>
    <w:p>
      <w:pPr>
        <w:pStyle w:val="FirstParagraph"/>
      </w:pPr>
      <w:r>
        <w:t xml:space="preserve">Anda kemungkinan belum perlu WMS bila gudang Anda berskala tunggal, menyimpan di bawah ~100 SKU, memproses kurang dari ~50 order per hari, dan tidak punya tuntutan traceability ketat. Dalam kondisi ini, spreadsheet yang rapi atau modul</w:t>
      </w:r>
      <w:r>
        <w:t xml:space="preserve"> </w:t>
      </w:r>
      <w:r>
        <w:rPr>
          <w:i/>
          <w:iCs/>
        </w:rPr>
        <w:t xml:space="preserve">Inventory Management</w:t>
      </w:r>
      <w:r>
        <w:t xml:space="preserve"> </w:t>
      </w:r>
      <w:r>
        <w:t xml:space="preserve">di ERP biasanya sudah memadai. Memaksakan WMS justru menambah biaya serta kompleksitas tanpa imbalan yang setara.</w:t>
      </w:r>
    </w:p>
    <w:p>
      <w:pPr>
        <w:pStyle w:val="BodyText"/>
      </w:pPr>
      <w:r>
        <w:t xml:space="preserve">Bagian ini jarang ditulis kompetitor, padahal di sinilah kejujuran membangun kepercayaan. WMS adalah</w:t>
      </w:r>
      <w:r>
        <w:t xml:space="preserve"> </w:t>
      </w:r>
      <w:r>
        <w:rPr>
          <w:i/>
          <w:iCs/>
        </w:rPr>
        <w:t xml:space="preserve">enabler</w:t>
      </w:r>
      <w:r>
        <w:t xml:space="preserve">, bukan obat ajaib. Membeli sistem enterprise sebelum proses dan data Anda siap adalah salah satu penyebab paling umum proyek WMS tersendat. Kegagalannya pun jarang karena sistemnya buruk, melainkan karena dua hal mendasar.</w:t>
      </w:r>
    </w:p>
    <w:p>
      <w:pPr>
        <w:pStyle w:val="Compact"/>
        <w:numPr>
          <w:ilvl w:val="0"/>
          <w:numId w:val="1003"/>
        </w:numPr>
      </w:pPr>
      <w:r>
        <w:rPr>
          <w:b/>
          <w:bCs/>
        </w:rPr>
        <w:t xml:space="preserve">Data master masih kotor.</w:t>
      </w:r>
      <w:r>
        <w:t xml:space="preserve"> </w:t>
      </w:r>
      <w:r>
        <w:t xml:space="preserve">Kode item ganda, lokasi tak konsisten, satuan campur aduk. Data buruk yang diturunkan ke WMS hanya memindahkan kekacauan ke sistem yang lebih mahal.</w:t>
      </w:r>
    </w:p>
    <w:p>
      <w:pPr>
        <w:pStyle w:val="Compact"/>
        <w:numPr>
          <w:ilvl w:val="0"/>
          <w:numId w:val="1003"/>
        </w:numPr>
      </w:pPr>
      <w:r>
        <w:rPr>
          <w:b/>
          <w:bCs/>
        </w:rPr>
        <w:t xml:space="preserve">Tim operasi tidak dilibatkan sejak awal.</w:t>
      </w:r>
      <w:r>
        <w:t xml:space="preserve"> </w:t>
      </w:r>
      <w:r>
        <w:t xml:space="preserve">Resistensi pengguna dan manajemen perubahan yang lemah membuat sistem secanggih apa pun akhirnya</w:t>
      </w:r>
      <w:r>
        <w:t xml:space="preserve"> </w:t>
      </w:r>
      <w:r>
        <w:t xml:space="preserve">“diakali”</w:t>
      </w:r>
      <w:r>
        <w:t xml:space="preserve"> </w:t>
      </w:r>
      <w:r>
        <w:t xml:space="preserve">kembali ke cara lama.</w:t>
      </w:r>
    </w:p>
    <w:p>
      <w:pPr>
        <w:pStyle w:val="FirstParagraph"/>
      </w:pPr>
      <w:r>
        <w:t xml:space="preserve">Pesannya bukan</w:t>
      </w:r>
      <w:r>
        <w:t xml:space="preserve"> </w:t>
      </w:r>
      <w:r>
        <w:t xml:space="preserve">“jangan pakai WMS”</w:t>
      </w:r>
      <w:r>
        <w:t xml:space="preserve">, melainkan</w:t>
      </w:r>
      <w:r>
        <w:t xml:space="preserve"> </w:t>
      </w:r>
      <w:r>
        <w:t xml:space="preserve">“jangan terlalu dini”</w:t>
      </w:r>
      <w:r>
        <w:t xml:space="preserve">. Jika tanda-tanda di bagian sebelumnya belum muncul, energi Anda lebih baik dialokasikan untuk membenahi proses dan membersihkan data. Itu pekerjaan yang nanti tetap harus dilakukan sebelum WMS apa pun bisa berjalan baik.</w:t>
      </w:r>
    </w:p>
    <w:p>
      <w:pPr>
        <w:pStyle w:val="BodyText"/>
      </w:pPr>
      <w:r>
        <w:rPr>
          <w:i/>
          <w:iCs/>
        </w:rPr>
        <w:t xml:space="preserve">[Image 03: Diagram piramida/tangga tiga tingkat solusi gudang SAP. Dari bawah ke atas: (1) SAP Inventory Management, label</w:t>
      </w:r>
      <w:r>
        <w:rPr>
          <w:i/>
          <w:iCs/>
        </w:rPr>
        <w:t xml:space="preserve"> </w:t>
      </w:r>
      <w:r>
        <w:rPr>
          <w:i/>
          <w:iCs/>
        </w:rPr>
        <w:t xml:space="preserve">“level storage location, gudang sangat sederhana”</w:t>
      </w:r>
      <w:r>
        <w:rPr>
          <w:i/>
          <w:iCs/>
        </w:rPr>
        <w:t xml:space="preserve">; (2) SAP Stock Room Management, label</w:t>
      </w:r>
      <w:r>
        <w:rPr>
          <w:i/>
          <w:iCs/>
        </w:rPr>
        <w:t xml:space="preserve"> </w:t>
      </w:r>
      <w:r>
        <w:rPr>
          <w:i/>
          <w:iCs/>
        </w:rPr>
        <w:t xml:space="preserve">“bin dasar, solusi jembatan, tanpa inovasi baru”</w:t>
      </w:r>
      <w:r>
        <w:rPr>
          <w:i/>
          <w:iCs/>
        </w:rPr>
        <w:t xml:space="preserve">; (3) SAP Extended Warehouse Management (EWM), label</w:t>
      </w:r>
      <w:r>
        <w:rPr>
          <w:i/>
          <w:iCs/>
        </w:rPr>
        <w:t xml:space="preserve"> </w:t>
      </w:r>
      <w:r>
        <w:rPr>
          <w:i/>
          <w:iCs/>
        </w:rPr>
        <w:t xml:space="preserve">“bin penuh, traceability, otomasi, skala tinggi”</w:t>
      </w:r>
      <w:r>
        <w:rPr>
          <w:i/>
          <w:iCs/>
        </w:rPr>
        <w:t xml:space="preserve">. Tiap tingkat diberi label</w:t>
      </w:r>
      <w:r>
        <w:rPr>
          <w:i/>
          <w:iCs/>
        </w:rPr>
        <w:t xml:space="preserve"> </w:t>
      </w:r>
      <w:r>
        <w:rPr>
          <w:i/>
          <w:iCs/>
        </w:rPr>
        <w:t xml:space="preserve">“cocok untuk”</w:t>
      </w:r>
      <w:r>
        <w:rPr>
          <w:i/>
          <w:iCs/>
        </w:rPr>
        <w:t xml:space="preserve"> </w:t>
      </w:r>
      <w:r>
        <w:rPr>
          <w:i/>
          <w:iCs/>
        </w:rPr>
        <w:t xml:space="preserve">singkat dan status inovasi. Warna progresif abu ke biru tua, teks Bahasa Indonesia, gaya infografik B2B]</w:t>
      </w:r>
    </w:p>
    <w:bookmarkEnd w:id="22"/>
    <w:bookmarkStart w:id="26" w:name="X3373c70eb18486533e6afb91b2ff70eb5a33d3e"/>
    <w:p>
      <w:pPr>
        <w:pStyle w:val="Heading2"/>
      </w:pPr>
      <w:r>
        <w:t xml:space="preserve">Sudah Yakin Butuh WMS, Apa Langkah Selanjutnya?</w:t>
      </w:r>
    </w:p>
    <w:p>
      <w:pPr>
        <w:pStyle w:val="FirstParagraph"/>
      </w:pPr>
      <w:r>
        <w:t xml:space="preserve">Jika tanda-tandanya jelas, langkah pertama bukan memilih produk, melainkan membersihkan data master dan menentukan</w:t>
      </w:r>
      <w:r>
        <w:t xml:space="preserve"> </w:t>
      </w:r>
      <w:r>
        <w:rPr>
          <w:i/>
          <w:iCs/>
        </w:rPr>
        <w:t xml:space="preserve">kelas</w:t>
      </w:r>
      <w:r>
        <w:t xml:space="preserve"> </w:t>
      </w:r>
      <w:r>
        <w:t xml:space="preserve">WMS yang sesuai. Urutan ini penting: data yang rapi adalah fondasi, dan kelas yang tepat menentukan biaya serta kompleksitas implementasi. Untuk pengguna SAP, ada spektrum tiga tingkat yang perlu dipahami sebelum memutuskan.</w:t>
      </w:r>
    </w:p>
    <w:p>
      <w:pPr>
        <w:pStyle w:val="BodyText"/>
      </w:pPr>
      <w:r>
        <w:t xml:space="preserve">Di ekosistem SAP S/4HANA, solusi gudang berjenjang sesuai kompleksitas. Modul</w:t>
      </w:r>
      <w:r>
        <w:t xml:space="preserve"> </w:t>
      </w:r>
      <w:r>
        <w:rPr>
          <w:i/>
          <w:iCs/>
        </w:rPr>
        <w:t xml:space="preserve">Inventory Management</w:t>
      </w:r>
      <w:r>
        <w:t xml:space="preserve"> </w:t>
      </w:r>
      <w:r>
        <w:t xml:space="preserve">(MM-IM) adalah tingkat paling ringan, mengelola stok di level storage location tanpa bin.</w:t>
      </w:r>
      <w:r>
        <w:t xml:space="preserve"> </w:t>
      </w:r>
      <w:r>
        <w:rPr>
          <w:b/>
          <w:bCs/>
        </w:rPr>
        <w:t xml:space="preserve">SAP Stock Room Management (SRM)</w:t>
      </w:r>
      <w:r>
        <w:t xml:space="preserve"> </w:t>
      </w:r>
      <w:r>
        <w:t xml:space="preserve">menambah manajemen bin dasar; ini penerus resmi modul WM lama (LE-WM), tersedia sejak rilis S/4HANA 1909. Namun SAP sengaja tidak lagi menambah inovasi padanya, sehingga ia berperan sebagai solusi jembatan, bukan pilihan strategis jangka panjang.</w:t>
      </w:r>
      <w:r>
        <w:t xml:space="preserve"> </w:t>
      </w:r>
      <w:r>
        <w:rPr>
          <w:b/>
          <w:bCs/>
        </w:rPr>
        <w:t xml:space="preserve">SAP Extended Warehouse Management (EWM)</w:t>
      </w:r>
      <w:r>
        <w:t xml:space="preserve"> </w:t>
      </w:r>
      <w:r>
        <w:t xml:space="preserve">adalah solusi strategis SAP untuk kebutuhan gudang kompleks: manajemen bin penuh,</w:t>
      </w:r>
      <w:r>
        <w:t xml:space="preserve"> </w:t>
      </w:r>
      <w:r>
        <w:rPr>
          <w:i/>
          <w:iCs/>
        </w:rPr>
        <w:t xml:space="preserve">wave management</w:t>
      </w:r>
      <w:r>
        <w:t xml:space="preserve">, traceability batch/serial/FEFO, hingga integrasi RFID dan robotika.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SAP Inventory Management (MM-IM)</w:t>
            </w:r>
          </w:p>
        </w:tc>
        <w:tc>
          <w:tcPr/>
          <w:p>
            <w:pPr>
              <w:pStyle w:val="Compact"/>
            </w:pPr>
            <w:r>
              <w:t xml:space="preserve">SAP Stock Room Management</w:t>
            </w:r>
          </w:p>
        </w:tc>
        <w:tc>
          <w:tcPr/>
          <w:p>
            <w:pPr>
              <w:pStyle w:val="Compact"/>
            </w:pPr>
            <w:r>
              <w:t xml:space="preserve">SAP EWM (embedded/decentralized)</w:t>
            </w:r>
          </w:p>
        </w:tc>
      </w:tr>
      <w:tr>
        <w:tc>
          <w:tcPr/>
          <w:p>
            <w:pPr>
              <w:pStyle w:val="Compact"/>
            </w:pPr>
            <w:r>
              <w:t xml:space="preserve">Level kontrol stok</w:t>
            </w:r>
          </w:p>
        </w:tc>
        <w:tc>
          <w:tcPr/>
          <w:p>
            <w:pPr>
              <w:pStyle w:val="Compact"/>
            </w:pPr>
            <w:r>
              <w:t xml:space="preserve">Storage location saja</w:t>
            </w:r>
          </w:p>
        </w:tc>
        <w:tc>
          <w:tcPr/>
          <w:p>
            <w:pPr>
              <w:pStyle w:val="Compact"/>
            </w:pPr>
            <w:r>
              <w:t xml:space="preserve">Bin dasar</w:t>
            </w:r>
          </w:p>
        </w:tc>
        <w:tc>
          <w:tcPr/>
          <w:p>
            <w:pPr>
              <w:pStyle w:val="Compact"/>
            </w:pPr>
            <w:r>
              <w:t xml:space="preserve">Bin penuh + otomasi</w:t>
            </w:r>
          </w:p>
        </w:tc>
      </w:tr>
      <w:tr>
        <w:tc>
          <w:tcPr/>
          <w:p>
            <w:pPr>
              <w:pStyle w:val="Compact"/>
            </w:pPr>
            <w:r>
              <w:t xml:space="preserve">Cocok untuk</w:t>
            </w:r>
          </w:p>
        </w:tc>
        <w:tc>
          <w:tcPr/>
          <w:p>
            <w:pPr>
              <w:pStyle w:val="Compact"/>
            </w:pPr>
            <w:r>
              <w:t xml:space="preserve">Gudang sangat sederhana, 1 lokasi</w:t>
            </w:r>
          </w:p>
        </w:tc>
        <w:tc>
          <w:tcPr/>
          <w:p>
            <w:pPr>
              <w:pStyle w:val="Compact"/>
            </w:pPr>
            <w:r>
              <w:t xml:space="preserve">Gudang dasar, migrasi dari LE-WM</w:t>
            </w:r>
          </w:p>
        </w:tc>
        <w:tc>
          <w:tcPr/>
          <w:p>
            <w:pPr>
              <w:pStyle w:val="Compact"/>
            </w:pPr>
            <w:r>
              <w:t xml:space="preserve">Multi-gudang, volume tinggi, traceability</w:t>
            </w:r>
          </w:p>
        </w:tc>
      </w:tr>
      <w:tr>
        <w:tc>
          <w:tcPr/>
          <w:p>
            <w:pPr>
              <w:pStyle w:val="Compact"/>
            </w:pPr>
            <w:r>
              <w:t xml:space="preserve">Traceability batch/FEFO</w:t>
            </w:r>
          </w:p>
        </w:tc>
        <w:tc>
          <w:tcPr/>
          <w:p>
            <w:pPr>
              <w:pStyle w:val="Compact"/>
            </w:pPr>
            <w:r>
              <w:t xml:space="preserve">Terbatas</w:t>
            </w:r>
          </w:p>
        </w:tc>
        <w:tc>
          <w:tcPr/>
          <w:p>
            <w:pPr>
              <w:pStyle w:val="Compact"/>
            </w:pPr>
            <w:r>
              <w:t xml:space="preserve">Terbatas</w:t>
            </w:r>
          </w:p>
        </w:tc>
        <w:tc>
          <w:tcPr/>
          <w:p>
            <w:pPr>
              <w:pStyle w:val="Compact"/>
            </w:pPr>
            <w:r>
              <w:t xml:space="preserve">Ya, penuh</w:t>
            </w:r>
          </w:p>
        </w:tc>
      </w:tr>
      <w:tr>
        <w:tc>
          <w:tcPr/>
          <w:p>
            <w:pPr>
              <w:pStyle w:val="Compact"/>
            </w:pPr>
            <w:r>
              <w:t xml:space="preserve">Wave management &amp; robotika</w:t>
            </w:r>
          </w:p>
        </w:tc>
        <w:tc>
          <w:tcPr/>
          <w:p>
            <w:pPr>
              <w:pStyle w:val="Compact"/>
            </w:pPr>
            <w:r>
              <w:t xml:space="preserve">Tidak</w:t>
            </w:r>
          </w:p>
        </w:tc>
        <w:tc>
          <w:tcPr/>
          <w:p>
            <w:pPr>
              <w:pStyle w:val="Compact"/>
            </w:pPr>
            <w:r>
              <w:t xml:space="preserve">Tidak</w:t>
            </w:r>
          </w:p>
        </w:tc>
        <w:tc>
          <w:tcPr/>
          <w:p>
            <w:pPr>
              <w:pStyle w:val="Compact"/>
            </w:pPr>
            <w:r>
              <w:t xml:space="preserve">Ya</w:t>
            </w:r>
          </w:p>
        </w:tc>
      </w:tr>
      <w:tr>
        <w:tc>
          <w:tcPr/>
          <w:p>
            <w:pPr>
              <w:pStyle w:val="Compact"/>
            </w:pPr>
            <w:r>
              <w:t xml:space="preserve">Status inovasi SAP</w:t>
            </w:r>
          </w:p>
        </w:tc>
        <w:tc>
          <w:tcPr/>
          <w:p>
            <w:pPr>
              <w:pStyle w:val="Compact"/>
            </w:pPr>
            <w:r>
              <w:t xml:space="preserve">Aktif</w:t>
            </w:r>
          </w:p>
        </w:tc>
        <w:tc>
          <w:tcPr/>
          <w:p>
            <w:pPr>
              <w:pStyle w:val="Compact"/>
            </w:pPr>
            <w:r>
              <w:t xml:space="preserve">Tidak ada inovasi baru</w:t>
            </w:r>
          </w:p>
        </w:tc>
        <w:tc>
          <w:tcPr/>
          <w:p>
            <w:pPr>
              <w:pStyle w:val="Compact"/>
            </w:pPr>
            <w:r>
              <w:t xml:space="preserve">Aktif (solusi strategis)</w:t>
            </w:r>
          </w:p>
        </w:tc>
      </w:tr>
    </w:tbl>
    <w:p>
      <w:pPr>
        <w:pStyle w:val="BodyText"/>
      </w:pPr>
      <w:r>
        <w:t xml:space="preserve">Satu catatan penting: dukungan untuk modul WM lama (LE-WM) dalam</w:t>
      </w:r>
      <w:r>
        <w:t xml:space="preserve"> </w:t>
      </w:r>
      <w:r>
        <w:rPr>
          <w:i/>
          <w:iCs/>
        </w:rPr>
        <w:t xml:space="preserve">compatibility mode</w:t>
      </w:r>
      <w:r>
        <w:t xml:space="preserve"> </w:t>
      </w:r>
      <w:r>
        <w:t xml:space="preserve">di S/4HANA berakhir pada 31 Desember 2025, sehingga ia bukan lagi opsi aktif untuk implementasi baru. Sesuai panduan SAP, pelanggan RISE with SAP mendapat kelonggaran hingga 2030. Kredibilitas EWM sebagai pilihan jangka panjang juga didukung pengakuan eksternal: SAP kembali dinobatkan sebagai</w:t>
      </w:r>
      <w:r>
        <w:t xml:space="preserve"> </w:t>
      </w:r>
      <w:r>
        <w:rPr>
          <w:i/>
          <w:iCs/>
        </w:rPr>
        <w:t xml:space="preserve">Leader</w:t>
      </w:r>
      <w:r>
        <w:t xml:space="preserve"> </w:t>
      </w:r>
      <w:r>
        <w:t xml:space="preserve">dalam</w:t>
      </w:r>
      <w:r>
        <w:t xml:space="preserve"> </w:t>
      </w:r>
      <w:hyperlink r:id="rId23">
        <w:r>
          <w:rPr>
            <w:rStyle w:val="Hyperlink"/>
          </w:rPr>
          <w:t xml:space="preserve">2026 Gartner Magic Quadrant for Warehouse Management Systems</w:t>
        </w:r>
      </w:hyperlink>
      <w:r>
        <w:t xml:space="preserve">, melanjutkan posisi pemimpin pasar yang dipegangnya secara berturut-turut selama lebih dari satu dekade dan melayani pelanggan EWM di puluhan negara serta lintas industri (SAP News, Mei 2026).</w:t>
      </w:r>
    </w:p>
    <w:p>
      <w:pPr>
        <w:pStyle w:val="BodyText"/>
      </w:pPr>
      <w:r>
        <w:t xml:space="preserve">Keputusan WMS jarang berdiri sendiri. Sering kali ia muncul bersamaan dengan modernisasi sistem inti, dan banyak perusahaan mengevaluasi kelas WMS justru saat merencanakan</w:t>
      </w:r>
      <w:r>
        <w:t xml:space="preserve"> </w:t>
      </w:r>
      <w:hyperlink r:id="rId24">
        <w:r>
          <w:rPr>
            <w:rStyle w:val="Hyperlink"/>
          </w:rPr>
          <w:t xml:space="preserve">migrasi ERP ke cloud</w:t>
        </w:r>
      </w:hyperlink>
      <w:r>
        <w:t xml:space="preserve"> </w:t>
      </w:r>
      <w:r>
        <w:t xml:space="preserve">ke S/4HANA. Begitu pula gejala</w:t>
      </w:r>
      <w:r>
        <w:t xml:space="preserve"> </w:t>
      </w:r>
      <w:r>
        <w:t xml:space="preserve">“tidak tahu posisi stok real-time”</w:t>
      </w:r>
      <w:r>
        <w:t xml:space="preserve"> </w:t>
      </w:r>
      <w:r>
        <w:t xml:space="preserve">sebenarnya adalah kebutuhan visibilitas data yang ditopang lapisan</w:t>
      </w:r>
      <w:r>
        <w:t xml:space="preserve"> </w:t>
      </w:r>
      <w:hyperlink r:id="rId25">
        <w:r>
          <w:rPr>
            <w:rStyle w:val="Hyperlink"/>
          </w:rPr>
          <w:t xml:space="preserve">business intelligence</w:t>
        </w:r>
      </w:hyperlink>
      <w:r>
        <w:t xml:space="preserve"> </w:t>
      </w:r>
      <w:r>
        <w:t xml:space="preserve">di atas operasi gudang. Karena itu, melibatkan tim operasi sejak fase perencanaan, bukan hanya tim IT, sering menjadi pembeda antara implementasi yang mulus dan yang tersendat.</w:t>
      </w:r>
    </w:p>
    <w:bookmarkEnd w:id="26"/>
    <w:bookmarkStart w:id="33" w:name="faq-pertanyaan-yang-sering-diajukan"/>
    <w:p>
      <w:pPr>
        <w:pStyle w:val="Heading2"/>
      </w:pPr>
      <w:r>
        <w:t xml:space="preserve">FAQ (Pertanyaan yang Sering Diajukan)</w:t>
      </w:r>
    </w:p>
    <w:bookmarkStart w:id="27" w:name="kapan-perusahaan-butuh-wms"/>
    <w:p>
      <w:pPr>
        <w:pStyle w:val="Heading3"/>
      </w:pPr>
      <w:r>
        <w:t xml:space="preserve">Kapan perusahaan butuh WMS?</w:t>
      </w:r>
    </w:p>
    <w:p>
      <w:pPr>
        <w:pStyle w:val="FirstParagraph"/>
      </w:pPr>
      <w:r>
        <w:t xml:space="preserve">Perusahaan umumnya butuh WMS ketika tiga kondisi muncul bersamaan: volume order melebihi kemampuan proses manual (di atas 80–100 order per hari sebagai patokan), operasi melibatkan banyak lokasi penyimpanan (multi-bin), dan akurasi inventaris mulai jatuh di bawah 95%. Jika gudang Anda masih single-bin, SKU sedikit, dan volume rendah, modul Inventory Management ERP seringkali sudah mencukupi.</w:t>
      </w:r>
    </w:p>
    <w:bookmarkEnd w:id="27"/>
    <w:bookmarkStart w:id="28" w:name="Xb69feb61a69a925463e1f1b0676ae323ca90ab6"/>
    <w:p>
      <w:pPr>
        <w:pStyle w:val="Heading3"/>
      </w:pPr>
      <w:r>
        <w:t xml:space="preserve">Apa penyebab utama selisih stok antara sistem dan fisik di gudang?</w:t>
      </w:r>
    </w:p>
    <w:p>
      <w:pPr>
        <w:pStyle w:val="FirstParagraph"/>
      </w:pPr>
      <w:r>
        <w:t xml:space="preserve">Selisih stok paling sering disebabkan empat hal: penerimaan barang yang tidak langsung dicatat, perpindahan stok antar lokasi tanpa transaksi sistem, human error saat picking yang tak tercatat, dan ketiadaan cycle counting rutin. Tanpa WMS atau modul warehouse terintegrasi, akurasi inventaris rata-rata industri hanya berkisar 60–80%, jauh di bawah ambang operasi efisien.</w:t>
      </w:r>
    </w:p>
    <w:bookmarkEnd w:id="28"/>
    <w:bookmarkStart w:id="29" w:name="apakah-ukm-atau-bisnis-kecil-perlu-wms"/>
    <w:p>
      <w:pPr>
        <w:pStyle w:val="Heading3"/>
      </w:pPr>
      <w:r>
        <w:t xml:space="preserve">Apakah UKM atau bisnis kecil perlu WMS?</w:t>
      </w:r>
    </w:p>
    <w:p>
      <w:pPr>
        <w:pStyle w:val="FirstParagraph"/>
      </w:pPr>
      <w:r>
        <w:t xml:space="preserve">Tidak selalu. Bisnis dengan satu gudang, di bawah 100 SKU, volume di bawah 30–50 order per hari, dan tanpa kebutuhan traceability ketat umumnya masih bisa dikelola dengan spreadsheet atau modul Inventory Management ERP. WMS baru menjadi investasi yang masuk akal ketika kompleksitas naik, misalnya volume bertambah, SKU meningkat, atau mulai ada tuntutan traceability batch dan serial.</w:t>
      </w:r>
    </w:p>
    <w:bookmarkEnd w:id="29"/>
    <w:bookmarkStart w:id="30" w:name="Xf116dd55263206f85e7aee90422e35f58e5a2da"/>
    <w:p>
      <w:pPr>
        <w:pStyle w:val="Heading3"/>
      </w:pPr>
      <w:r>
        <w:t xml:space="preserve">Berapa picking error yang dianggap</w:t>
      </w:r>
      <w:r>
        <w:t xml:space="preserve"> </w:t>
      </w:r>
      <w:r>
        <w:t xml:space="preserve">“terlalu tinggi”</w:t>
      </w:r>
      <w:r>
        <w:t xml:space="preserve"> </w:t>
      </w:r>
      <w:r>
        <w:t xml:space="preserve">di gudang?</w:t>
      </w:r>
    </w:p>
    <w:p>
      <w:pPr>
        <w:pStyle w:val="FirstParagraph"/>
      </w:pPr>
      <w:r>
        <w:t xml:space="preserve">Standar industri menetapkan akurasi picking</w:t>
      </w:r>
      <w:r>
        <w:t xml:space="preserve"> </w:t>
      </w:r>
      <w:r>
        <w:t xml:space="preserve">“kelas dunia”</w:t>
      </w:r>
      <w:r>
        <w:t xml:space="preserve"> </w:t>
      </w:r>
      <w:r>
        <w:t xml:space="preserve">di 99,5% ke atas, atau tidak lebih dari 5 error per 1.000 order. Operasi rata-rata berada di kisaran 96–98%, dan angka di bawah 99% sudah dianggap sinyal untuk meninjau proses operasional, terutama di e-commerce di mana setiap picking error bisa berujung retur dan biaya logistik balik.</w:t>
      </w:r>
    </w:p>
    <w:bookmarkEnd w:id="30"/>
    <w:bookmarkStart w:id="31" w:name="X632eab396192aa0aa715f997b8d4dccb779247c"/>
    <w:p>
      <w:pPr>
        <w:pStyle w:val="Heading3"/>
      </w:pPr>
      <w:r>
        <w:t xml:space="preserve">Apa beda butuh WMS ringan vs SAP EWM penuh?</w:t>
      </w:r>
    </w:p>
    <w:p>
      <w:pPr>
        <w:pStyle w:val="FirstParagraph"/>
      </w:pPr>
      <w:r>
        <w:t xml:space="preserve">WMS</w:t>
      </w:r>
      <w:r>
        <w:t xml:space="preserve"> </w:t>
      </w:r>
      <w:r>
        <w:t xml:space="preserve">“ringan”</w:t>
      </w:r>
      <w:r>
        <w:t xml:space="preserve"> </w:t>
      </w:r>
      <w:r>
        <w:t xml:space="preserve">seperti SAP Stock Room Management cocok untuk gudang dengan proses dasar: penerimaan, penyimpanan, dan pengeluaran tanpa otomasi atau traceability ketat. SAP EWM (Extended Warehouse Management) diperlukan ketika ada kebutuhan manajemen bin penuh, wave picking, traceability batch/serial/FEFO, atau integrasi robotika. EWM tersedia embedded di dalam S/4HANA dan merupakan solusi strategis SAP untuk kebutuhan jangka panjang.</w:t>
      </w:r>
    </w:p>
    <w:bookmarkEnd w:id="31"/>
    <w:bookmarkStart w:id="32" w:name="X6a61a81746c415795b29080fd445b5f3c07f013"/>
    <w:p>
      <w:pPr>
        <w:pStyle w:val="Heading3"/>
      </w:pPr>
      <w:r>
        <w:t xml:space="preserve">Apakah WMS bisa menghilangkan stok hilang sepenuhnya?</w:t>
      </w:r>
    </w:p>
    <w:p>
      <w:pPr>
        <w:pStyle w:val="FirstParagraph"/>
      </w:pPr>
      <w:r>
        <w:t xml:space="preserve">WMS mereduksi stok hilang secara signifikan, tetapi tidak menghilangkannya 100%. Dengan RFID dan WMS, akurasi inventaris bisa mencapai di atas 95%, naik dari rata-rata 65–70% tanpa otomasi. Stok hilang yang tersisa biasanya berasal dari data master yang tidak bersih sebelum implementasi atau proses penerimaan yang tidak disiplin. Itulah mengapa pembersihan master data sebelum go-live adalah langkah kritis yang sering diabaikan.</w:t>
      </w:r>
    </w:p>
    <w:bookmarkEnd w:id="32"/>
    <w:bookmarkEnd w:id="33"/>
    <w:bookmarkStart w:id="34" w:name="kesimpulan"/>
    <w:p>
      <w:pPr>
        <w:pStyle w:val="Heading2"/>
      </w:pPr>
      <w:r>
        <w:t xml:space="preserve">Kesimpulan</w:t>
      </w:r>
    </w:p>
    <w:p>
      <w:pPr>
        <w:pStyle w:val="FirstParagraph"/>
      </w:pPr>
      <w:r>
        <w:t xml:space="preserve">Mengenali gejala adalah separuh dari keputusan; separuh lainnya adalah jujur menilai apakah gudang Anda benar-benar sudah di titik itu atau modul inventaris ERP masih memadai. Tiga tanda yang konsisten, yaitu selisih stok kronis, picking error mahal, dan produktivitas yang tak ikut naik saat volume bertambah, biasanya cukup untuk memulai evaluasi serius yang idealnya didahului pembersihan data master. Sebagai SAP Platinum Partner dengan pengalaman lintas industri logistik, distribusi, dan manufaktur, Soltius membantu perusahaan menilai apakah operasi gudang mereka memang membutuhkan WMS dan, bila ya, kelas mana yang tepat: dari SAP Inventory Management dan Stock Room Management hingga SAP EWM penuh.</w:t>
      </w:r>
    </w:p>
    <w:p>
      <w:pPr>
        <w:pStyle w:val="BodyText"/>
      </w:pPr>
      <w:r>
        <w:t xml:space="preserve">Untuk mendiskusikan kesiapan gudang dan kelas WMS yang sesuai dengan skala bisnis Anda,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databoks.katadata.co.id/en/technology-telecommunications/statistics/69325fdf33aa9/e-commerce-transaction-value-in-indonesia-increased-by-17-in-2024" TargetMode="External" /><Relationship Type="http://schemas.openxmlformats.org/officeDocument/2006/relationships/hyperlink" Id="rId23" Target="https://news.sap.com/2026/05/sap-leader-2026-gartner-magic-quadrant-warehouse-management-systems/" TargetMode="External" /><Relationship Type="http://schemas.openxmlformats.org/officeDocument/2006/relationships/hyperlink" Id="rId25"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4"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databoks.katadata.co.id/en/technology-telecommunications/statistics/69325fdf33aa9/e-commerce-transaction-value-in-indonesia-increased-by-17-in-2024" TargetMode="External" /><Relationship Type="http://schemas.openxmlformats.org/officeDocument/2006/relationships/hyperlink" Id="rId23" Target="https://news.sap.com/2026/05/sap-leader-2026-gartner-magic-quadrant-warehouse-management-systems/" TargetMode="External" /><Relationship Type="http://schemas.openxmlformats.org/officeDocument/2006/relationships/hyperlink" Id="rId25"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4"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2026-06-08T11:35:01Z</dcterms:created>
  <dcterms:modified xsi:type="dcterms:W3CDTF">2026-06-08T11:35:01Z</dcterms:modified>
</cp:coreProperties>
</file>

<file path=docProps/custom.xml><?xml version="1.0" encoding="utf-8"?>
<Properties xmlns="http://schemas.openxmlformats.org/officeDocument/2006/custom-properties" xmlns:vt="http://schemas.openxmlformats.org/officeDocument/2006/docPropsVTypes"/>
</file>