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>
              <w:t xml:space="preserve"> </w:t>
            </w:r>
            <w:r w:rsidR="00BF0016">
              <w:t>0.</w:t>
            </w:r>
            <w:r>
              <w:t>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406F6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 w:rsidR="00BF0016"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7B60A2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3</w:t>
            </w:r>
          </w:p>
        </w:tc>
      </w:tr>
      <w:tr w:rsidR="009B7C7E" w:rsidTr="00B05132">
        <w:tc>
          <w:tcPr>
            <w:tcW w:w="844" w:type="dxa"/>
          </w:tcPr>
          <w:p w:rsidR="009B7C7E" w:rsidRDefault="009B7C7E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9B7C7E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BC5CE8">
            <w:r>
              <w:rPr>
                <w:rFonts w:hint="eastAsia"/>
              </w:rPr>
              <w:t>V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BC5CE8">
            <w:r>
              <w:rPr>
                <w:rFonts w:hint="eastAsia"/>
              </w:rPr>
              <w:t xml:space="preserve">Release </w:t>
            </w:r>
            <w:r w:rsidR="00BF0016">
              <w:rPr>
                <w:rFonts w:hint="eastAsia"/>
              </w:rPr>
              <w:t>0.</w:t>
            </w:r>
            <w:r>
              <w:rPr>
                <w:rFonts w:hint="eastAsia"/>
              </w:rPr>
              <w:t>5</w:t>
            </w:r>
          </w:p>
        </w:tc>
      </w:tr>
      <w:tr w:rsidR="008E77AD" w:rsidTr="00B05132">
        <w:tc>
          <w:tcPr>
            <w:tcW w:w="844" w:type="dxa"/>
          </w:tcPr>
          <w:p w:rsidR="008E77AD" w:rsidRDefault="001C65A4" w:rsidP="00BC5CE8">
            <w:r>
              <w:rPr>
                <w:rFonts w:hint="eastAsia"/>
              </w:rPr>
              <w:t>V0.</w:t>
            </w:r>
            <w:r w:rsidR="008E77AD"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8E77AD" w:rsidRDefault="008E77A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1C65A4" w:rsidP="00BC5CE8">
            <w:r>
              <w:rPr>
                <w:rFonts w:hint="eastAsia"/>
              </w:rPr>
              <w:t>Release 0</w:t>
            </w:r>
            <w:r w:rsidR="008E77AD">
              <w:rPr>
                <w:rFonts w:hint="eastAsia"/>
              </w:rPr>
              <w:t>.6</w:t>
            </w:r>
          </w:p>
        </w:tc>
      </w:tr>
      <w:tr w:rsidR="00CA1FB5" w:rsidTr="00C83D9E">
        <w:tc>
          <w:tcPr>
            <w:tcW w:w="844" w:type="dxa"/>
          </w:tcPr>
          <w:p w:rsidR="00CA1FB5" w:rsidRDefault="00CA1FB5" w:rsidP="00CA1FB5"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275" w:type="dxa"/>
          </w:tcPr>
          <w:p w:rsidR="00CA1FB5" w:rsidRDefault="00CA1FB5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 w:rsidR="00056948">
              <w:t>13</w:t>
            </w:r>
          </w:p>
        </w:tc>
        <w:tc>
          <w:tcPr>
            <w:tcW w:w="1108" w:type="dxa"/>
          </w:tcPr>
          <w:p w:rsidR="00CA1FB5" w:rsidRDefault="00CA1FB5" w:rsidP="00C83D9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CA1FB5" w:rsidRDefault="00CA1FB5" w:rsidP="00CA1FB5">
            <w:r>
              <w:rPr>
                <w:rFonts w:hint="eastAsia"/>
              </w:rPr>
              <w:t>Release 0.</w:t>
            </w:r>
            <w:r>
              <w:t>7</w:t>
            </w:r>
          </w:p>
        </w:tc>
      </w:tr>
      <w:tr w:rsidR="00056948" w:rsidTr="00056948">
        <w:tc>
          <w:tcPr>
            <w:tcW w:w="844" w:type="dxa"/>
          </w:tcPr>
          <w:p w:rsidR="00056948" w:rsidRDefault="00056948" w:rsidP="00056948">
            <w:r>
              <w:rPr>
                <w:rFonts w:hint="eastAsia"/>
              </w:rPr>
              <w:t>V0.</w:t>
            </w:r>
            <w:r>
              <w:t>8</w:t>
            </w:r>
          </w:p>
        </w:tc>
        <w:tc>
          <w:tcPr>
            <w:tcW w:w="1275" w:type="dxa"/>
          </w:tcPr>
          <w:p w:rsidR="00056948" w:rsidRDefault="00056948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21</w:t>
            </w:r>
          </w:p>
        </w:tc>
        <w:tc>
          <w:tcPr>
            <w:tcW w:w="1108" w:type="dxa"/>
          </w:tcPr>
          <w:p w:rsidR="00056948" w:rsidRDefault="00056948" w:rsidP="00D7447E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56948" w:rsidRDefault="00056948" w:rsidP="00251CD0">
            <w:r>
              <w:rPr>
                <w:rFonts w:hint="eastAsia"/>
              </w:rPr>
              <w:t>Release 0.</w:t>
            </w:r>
            <w:r w:rsidR="00251CD0">
              <w:t>8</w:t>
            </w:r>
          </w:p>
        </w:tc>
      </w:tr>
      <w:tr w:rsidR="00724F6D" w:rsidTr="00724F6D">
        <w:tc>
          <w:tcPr>
            <w:tcW w:w="844" w:type="dxa"/>
          </w:tcPr>
          <w:p w:rsidR="00724F6D" w:rsidRDefault="00724F6D" w:rsidP="00724F6D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5" w:type="dxa"/>
          </w:tcPr>
          <w:p w:rsidR="00724F6D" w:rsidRDefault="00724F6D" w:rsidP="00722C64">
            <w:r>
              <w:rPr>
                <w:rFonts w:hint="eastAsia"/>
              </w:rPr>
              <w:t>201</w:t>
            </w:r>
            <w:r w:rsidR="00722C64">
              <w:t>7</w:t>
            </w:r>
            <w:r>
              <w:rPr>
                <w:rFonts w:hint="eastAsia"/>
              </w:rPr>
              <w:t>/01/</w:t>
            </w:r>
            <w:r>
              <w:t>2</w:t>
            </w:r>
            <w:r w:rsidR="007F0D14">
              <w:t>4</w:t>
            </w:r>
          </w:p>
        </w:tc>
        <w:tc>
          <w:tcPr>
            <w:tcW w:w="1108" w:type="dxa"/>
          </w:tcPr>
          <w:p w:rsidR="00724F6D" w:rsidRDefault="00724F6D" w:rsidP="00AE10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724F6D" w:rsidRDefault="00724F6D" w:rsidP="00CE2ACE">
            <w:r>
              <w:rPr>
                <w:rFonts w:hint="eastAsia"/>
              </w:rPr>
              <w:t xml:space="preserve">Release </w:t>
            </w:r>
            <w:r w:rsidR="00CE2ACE">
              <w:t>1</w:t>
            </w:r>
            <w:r>
              <w:rPr>
                <w:rFonts w:hint="eastAsia"/>
              </w:rPr>
              <w:t>.</w:t>
            </w:r>
            <w:r w:rsidR="00CE2ACE">
              <w:t>0</w:t>
            </w:r>
          </w:p>
        </w:tc>
      </w:tr>
      <w:tr w:rsidR="008D767A" w:rsidTr="003E60EB">
        <w:tc>
          <w:tcPr>
            <w:tcW w:w="844" w:type="dxa"/>
          </w:tcPr>
          <w:p w:rsidR="008D767A" w:rsidRDefault="008D767A" w:rsidP="003E60EB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5" w:type="dxa"/>
          </w:tcPr>
          <w:p w:rsidR="008D767A" w:rsidRDefault="008D767A" w:rsidP="003E60EB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1108" w:type="dxa"/>
          </w:tcPr>
          <w:p w:rsidR="008D767A" w:rsidRDefault="008D767A" w:rsidP="003E60EB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D767A" w:rsidRDefault="008D767A" w:rsidP="003E60EB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0225DF" w:rsidTr="000F7191">
        <w:tc>
          <w:tcPr>
            <w:tcW w:w="844" w:type="dxa"/>
          </w:tcPr>
          <w:p w:rsidR="000225DF" w:rsidRDefault="000225DF" w:rsidP="000F7191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  <w:tc>
          <w:tcPr>
            <w:tcW w:w="1275" w:type="dxa"/>
          </w:tcPr>
          <w:p w:rsidR="000225DF" w:rsidRDefault="000225DF" w:rsidP="008D767A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2</w:t>
            </w:r>
            <w:r>
              <w:rPr>
                <w:rFonts w:hint="eastAsia"/>
              </w:rPr>
              <w:t>/</w:t>
            </w:r>
            <w:r w:rsidR="008D767A">
              <w:t>26</w:t>
            </w:r>
          </w:p>
        </w:tc>
        <w:tc>
          <w:tcPr>
            <w:tcW w:w="1108" w:type="dxa"/>
          </w:tcPr>
          <w:p w:rsidR="000225DF" w:rsidRDefault="000225DF" w:rsidP="000F7191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0225DF" w:rsidRDefault="000225DF" w:rsidP="000225DF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8D767A">
              <w:t>2</w:t>
            </w:r>
          </w:p>
        </w:tc>
      </w:tr>
      <w:tr w:rsidR="006D4EB2" w:rsidTr="00334939">
        <w:tc>
          <w:tcPr>
            <w:tcW w:w="844" w:type="dxa"/>
          </w:tcPr>
          <w:p w:rsidR="006D4EB2" w:rsidRDefault="006D4EB2" w:rsidP="00334939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1275" w:type="dxa"/>
          </w:tcPr>
          <w:p w:rsidR="006D4EB2" w:rsidRDefault="006D4EB2" w:rsidP="00334939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1108" w:type="dxa"/>
          </w:tcPr>
          <w:p w:rsidR="006D4EB2" w:rsidRDefault="006D4EB2" w:rsidP="00334939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6D4EB2" w:rsidRDefault="006D4EB2" w:rsidP="00334939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</w:tr>
      <w:tr w:rsidR="00314DAE" w:rsidTr="00F00610">
        <w:tc>
          <w:tcPr>
            <w:tcW w:w="844" w:type="dxa"/>
          </w:tcPr>
          <w:p w:rsidR="00314DAE" w:rsidRDefault="00314DAE" w:rsidP="00F00610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  <w:tc>
          <w:tcPr>
            <w:tcW w:w="1275" w:type="dxa"/>
          </w:tcPr>
          <w:p w:rsidR="00314DAE" w:rsidRDefault="00314DAE" w:rsidP="00F0061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11</w:t>
            </w:r>
          </w:p>
        </w:tc>
        <w:tc>
          <w:tcPr>
            <w:tcW w:w="1108" w:type="dxa"/>
          </w:tcPr>
          <w:p w:rsidR="00314DAE" w:rsidRDefault="00314DAE" w:rsidP="00F0061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314DAE" w:rsidRDefault="00314DAE" w:rsidP="00F00610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6A3DA0" w:rsidTr="008E7050">
        <w:tc>
          <w:tcPr>
            <w:tcW w:w="844" w:type="dxa"/>
          </w:tcPr>
          <w:p w:rsidR="006A3DA0" w:rsidRDefault="006A3DA0" w:rsidP="008E7050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275" w:type="dxa"/>
          </w:tcPr>
          <w:p w:rsidR="006A3DA0" w:rsidRDefault="006A3DA0" w:rsidP="008E705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1108" w:type="dxa"/>
          </w:tcPr>
          <w:p w:rsidR="006A3DA0" w:rsidRDefault="006A3DA0" w:rsidP="008E7050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6A3DA0" w:rsidRDefault="006A3DA0" w:rsidP="008E7050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</w:tr>
      <w:tr w:rsidR="008839E2" w:rsidTr="008839E2">
        <w:tc>
          <w:tcPr>
            <w:tcW w:w="844" w:type="dxa"/>
          </w:tcPr>
          <w:p w:rsidR="008839E2" w:rsidRDefault="008839E2" w:rsidP="006A3DA0"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 w:rsidR="006A3DA0">
              <w:t>6</w:t>
            </w:r>
          </w:p>
        </w:tc>
        <w:tc>
          <w:tcPr>
            <w:tcW w:w="1275" w:type="dxa"/>
          </w:tcPr>
          <w:p w:rsidR="008839E2" w:rsidRDefault="008839E2" w:rsidP="006A3DA0"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/0</w:t>
            </w:r>
            <w:r>
              <w:t>3</w:t>
            </w:r>
            <w:r>
              <w:rPr>
                <w:rFonts w:hint="eastAsia"/>
              </w:rPr>
              <w:t>/</w:t>
            </w:r>
            <w:r w:rsidR="006A3DA0">
              <w:t>25</w:t>
            </w:r>
          </w:p>
        </w:tc>
        <w:tc>
          <w:tcPr>
            <w:tcW w:w="1108" w:type="dxa"/>
          </w:tcPr>
          <w:p w:rsidR="008839E2" w:rsidRDefault="008839E2" w:rsidP="00CC7095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839E2" w:rsidRDefault="008839E2" w:rsidP="006A3DA0">
            <w:r>
              <w:rPr>
                <w:rFonts w:hint="eastAsia"/>
              </w:rPr>
              <w:t xml:space="preserve">Release </w:t>
            </w:r>
            <w:r>
              <w:t>1</w:t>
            </w:r>
            <w:r>
              <w:rPr>
                <w:rFonts w:hint="eastAsia"/>
              </w:rPr>
              <w:t>.</w:t>
            </w:r>
            <w:r w:rsidR="006A3DA0">
              <w:t>6</w:t>
            </w:r>
          </w:p>
        </w:tc>
      </w:tr>
    </w:tbl>
    <w:p w:rsidR="003B464D" w:rsidRDefault="003B464D" w:rsidP="003B464D">
      <w:pPr>
        <w:pStyle w:val="1"/>
      </w:pPr>
      <w:r>
        <w:rPr>
          <w:rFonts w:hint="eastAsia"/>
        </w:rPr>
        <w:t>概述</w:t>
      </w:r>
    </w:p>
    <w:p w:rsidR="00A0414C" w:rsidRDefault="003B464D" w:rsidP="00A973A1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B221B0">
        <w:t>1</w:t>
      </w:r>
      <w:r w:rsidR="00BF0016">
        <w:rPr>
          <w:rFonts w:hint="eastAsia"/>
        </w:rPr>
        <w:t>.</w:t>
      </w:r>
      <w:r w:rsidR="00022D80">
        <w:t>6</w:t>
      </w:r>
    </w:p>
    <w:p w:rsidR="00FE2B22" w:rsidRDefault="00FE2B22" w:rsidP="00A973A1"/>
    <w:p w:rsidR="00FE2B22" w:rsidRDefault="00FE2B22" w:rsidP="00A973A1">
      <w:r>
        <w:t>Release notes:</w:t>
      </w:r>
    </w:p>
    <w:p w:rsidR="00FE2B22" w:rsidRDefault="000245AD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修正</w:t>
      </w:r>
      <w:r>
        <w:t>删除管理员</w:t>
      </w:r>
      <w:r>
        <w:rPr>
          <w:rFonts w:hint="eastAsia"/>
        </w:rPr>
        <w:t>操作</w:t>
      </w:r>
      <w:r>
        <w:t>记录显示管理员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空的错误</w:t>
      </w:r>
    </w:p>
    <w:p w:rsidR="009C35E4" w:rsidRDefault="000245AD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作为</w:t>
      </w:r>
      <w:r>
        <w:t>邮件服务器</w:t>
      </w:r>
    </w:p>
    <w:p w:rsidR="009C35E4" w:rsidRDefault="004E0B83" w:rsidP="007D4B0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数据库结构</w:t>
      </w:r>
      <w:r>
        <w:t>调整：</w:t>
      </w:r>
    </w:p>
    <w:p w:rsidR="004E0B83" w:rsidRDefault="004E0B83" w:rsidP="004E0B8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adclick_dsp_mgr</w:t>
      </w:r>
      <w:proofErr w:type="spellEnd"/>
    </w:p>
    <w:p w:rsidR="004E0B83" w:rsidRDefault="004E0B83" w:rsidP="004E0B8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tb_audit_log</w:t>
      </w:r>
      <w:proofErr w:type="spellEnd"/>
      <w:r>
        <w:rPr>
          <w:rFonts w:hint="eastAsia"/>
        </w:rPr>
        <w:t xml:space="preserve"> </w:t>
      </w:r>
      <w:r>
        <w:t>content</w:t>
      </w:r>
      <w:r>
        <w:t>由</w:t>
      </w:r>
      <w:r>
        <w:rPr>
          <w:rFonts w:hint="eastAsia"/>
        </w:rPr>
        <w:t>varchar(200)</w:t>
      </w:r>
      <w:r>
        <w:rPr>
          <w:rFonts w:hint="eastAsia"/>
        </w:rPr>
        <w:t>改</w:t>
      </w:r>
      <w:r>
        <w:t>为</w:t>
      </w:r>
      <w:proofErr w:type="spellStart"/>
      <w:r>
        <w:rPr>
          <w:rFonts w:hint="eastAsia"/>
        </w:rPr>
        <w:t>longtext</w:t>
      </w:r>
      <w:proofErr w:type="spellEnd"/>
    </w:p>
    <w:p w:rsidR="004E0B83" w:rsidRDefault="004E0B83" w:rsidP="004E0B83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tb_messages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varchar(100)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longtext</w:t>
      </w:r>
      <w:proofErr w:type="spellEnd"/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lastRenderedPageBreak/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66636" w:rsidRDefault="00066636" w:rsidP="003B464D">
      <w:r>
        <w:rPr>
          <w:rFonts w:hint="eastAsia"/>
        </w:rPr>
        <w:t xml:space="preserve">7. </w:t>
      </w:r>
      <w:r>
        <w:rPr>
          <w:rFonts w:hint="eastAsia"/>
        </w:rPr>
        <w:t>发票</w:t>
      </w:r>
      <w:r>
        <w:t>信息审核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EA2887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666363">
        <w:rPr>
          <w:rFonts w:hint="eastAsia"/>
        </w:rPr>
        <w:t>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C5066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发</w:t>
      </w:r>
      <w:r w:rsidR="000A7AC2">
        <w:rPr>
          <w:rFonts w:hint="eastAsia"/>
        </w:rPr>
        <w:t>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BC795C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BC795C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</w:t>
      </w:r>
      <w:r w:rsidR="009305F5">
        <w:rPr>
          <w:rFonts w:hint="eastAsia"/>
        </w:rPr>
        <w:t>详情</w:t>
      </w:r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F1691" w:rsidRDefault="007D2E18" w:rsidP="00655302">
      <w:pPr>
        <w:pStyle w:val="2"/>
        <w:numPr>
          <w:ilvl w:val="1"/>
          <w:numId w:val="15"/>
        </w:numPr>
      </w:pPr>
      <w:proofErr w:type="spellStart"/>
      <w:r>
        <w:rPr>
          <w:rFonts w:hint="eastAsia"/>
        </w:rPr>
        <w:t>Real</w:t>
      </w:r>
      <w:r w:rsidR="00713B3D">
        <w:t>T</w:t>
      </w:r>
      <w:r>
        <w:t>ime</w:t>
      </w:r>
      <w:proofErr w:type="spellEnd"/>
    </w:p>
    <w:p w:rsidR="00DB1881" w:rsidRDefault="00BE4169" w:rsidP="00BE4169">
      <w:r>
        <w:rPr>
          <w:rFonts w:hint="eastAsia"/>
        </w:rPr>
        <w:t>1</w:t>
      </w:r>
      <w:r>
        <w:rPr>
          <w:rFonts w:hint="eastAsia"/>
        </w:rPr>
        <w:tab/>
      </w:r>
      <w:r w:rsidR="00DB1881">
        <w:rPr>
          <w:rFonts w:hint="eastAsia"/>
        </w:rPr>
        <w:t>整体信息实时监控，报表</w:t>
      </w:r>
      <w:r w:rsidR="00DB1881">
        <w:t>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B1881" w:rsidRDefault="00DB1881" w:rsidP="00DB1881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721CE2" w:rsidRDefault="0044547E" w:rsidP="00393646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整体实时</w:t>
      </w:r>
      <w:r>
        <w:t>监控多时段</w:t>
      </w:r>
    </w:p>
    <w:p w:rsidR="00721CE2" w:rsidRPr="00721CE2" w:rsidRDefault="0090445D" w:rsidP="002F52E6">
      <w:pPr>
        <w:pStyle w:val="2"/>
      </w:pPr>
      <w:r w:rsidRPr="0090445D">
        <w:rPr>
          <w:rFonts w:hint="eastAsia"/>
        </w:rPr>
        <w:t>2.0</w:t>
      </w:r>
      <w:r>
        <w:t xml:space="preserve"> </w:t>
      </w:r>
      <w:r w:rsidR="00F623A8"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291FB7" w:rsidRDefault="00B32D39" w:rsidP="006E54C9">
      <w:pPr>
        <w:pStyle w:val="a6"/>
        <w:ind w:left="360" w:firstLineChars="0" w:firstLine="0"/>
      </w:pPr>
      <w:hyperlink r:id="rId8" w:history="1">
        <w:r w:rsidR="007441BF">
          <w:rPr>
            <w:rStyle w:val="a5"/>
            <w:rFonts w:hint="eastAsia"/>
          </w:rPr>
          <w:t>管理系统及业务系统后台接口测试报告</w:t>
        </w:r>
        <w:r w:rsidR="007441BF">
          <w:rPr>
            <w:rStyle w:val="a5"/>
            <w:rFonts w:hint="eastAsia"/>
          </w:rPr>
          <w:t>_1.6.</w:t>
        </w:r>
        <w:proofErr w:type="gramStart"/>
        <w:r w:rsidR="007441BF">
          <w:rPr>
            <w:rStyle w:val="a5"/>
            <w:rFonts w:hint="eastAsia"/>
          </w:rPr>
          <w:t>xlsx</w:t>
        </w:r>
        <w:proofErr w:type="gramEnd"/>
      </w:hyperlink>
    </w:p>
    <w:p w:rsidR="00291FB7" w:rsidRDefault="00B32D39" w:rsidP="00291FB7">
      <w:pPr>
        <w:pStyle w:val="a6"/>
        <w:ind w:left="360" w:firstLineChars="0" w:firstLine="0"/>
        <w:rPr>
          <w:rStyle w:val="a5"/>
        </w:rPr>
      </w:pPr>
      <w:hyperlink r:id="rId9" w:history="1">
        <w:r w:rsidR="007441BF">
          <w:rPr>
            <w:rStyle w:val="a5"/>
            <w:rFonts w:hint="eastAsia"/>
          </w:rPr>
          <w:t>管理系统</w:t>
        </w:r>
        <w:r w:rsidR="007441BF">
          <w:rPr>
            <w:rStyle w:val="a5"/>
            <w:rFonts w:hint="eastAsia"/>
          </w:rPr>
          <w:t>UI</w:t>
        </w:r>
        <w:r w:rsidR="007441BF">
          <w:rPr>
            <w:rStyle w:val="a5"/>
            <w:rFonts w:hint="eastAsia"/>
          </w:rPr>
          <w:t>测试结果</w:t>
        </w:r>
        <w:r w:rsidR="007441BF">
          <w:rPr>
            <w:rStyle w:val="a5"/>
            <w:rFonts w:hint="eastAsia"/>
          </w:rPr>
          <w:t>_v1.6.</w:t>
        </w:r>
        <w:proofErr w:type="gramStart"/>
        <w:r w:rsidR="007441BF">
          <w:rPr>
            <w:rStyle w:val="a5"/>
            <w:rFonts w:hint="eastAsia"/>
          </w:rPr>
          <w:t>xlsx</w:t>
        </w:r>
        <w:proofErr w:type="gramEnd"/>
      </w:hyperlink>
    </w:p>
    <w:p w:rsidR="007441BF" w:rsidRDefault="007441BF" w:rsidP="007441BF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机能</w:t>
      </w:r>
      <w:r>
        <w:t>测试</w:t>
      </w:r>
    </w:p>
    <w:p w:rsidR="007441BF" w:rsidRDefault="007441BF" w:rsidP="007441BF">
      <w:pPr>
        <w:pStyle w:val="a6"/>
        <w:ind w:left="360" w:firstLineChars="0" w:firstLine="0"/>
        <w:rPr>
          <w:rFonts w:hint="eastAsia"/>
        </w:rPr>
      </w:pPr>
      <w:hyperlink r:id="rId10" w:history="1">
        <w:r w:rsidRPr="007441BF">
          <w:rPr>
            <w:rStyle w:val="a5"/>
            <w:rFonts w:hint="eastAsia"/>
          </w:rPr>
          <w:t>管理系统及业务系统机能测试报告</w:t>
        </w:r>
        <w:r w:rsidRPr="007441BF">
          <w:rPr>
            <w:rStyle w:val="a5"/>
            <w:rFonts w:hint="eastAsia"/>
          </w:rPr>
          <w:t>_1.6.</w:t>
        </w:r>
        <w:proofErr w:type="gramStart"/>
        <w:r w:rsidRPr="007441BF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bookmarkStart w:id="0" w:name="_GoBack"/>
      <w:bookmarkEnd w:id="0"/>
      <w:r w:rsidR="000D7829">
        <w:t>03</w:t>
      </w:r>
      <w:r>
        <w:t>-</w:t>
      </w:r>
      <w:r w:rsidR="00976320">
        <w:t>25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8A40DE" w:rsidP="00332961">
      <w:r>
        <w:rPr>
          <w:noProof/>
        </w:rPr>
        <w:lastRenderedPageBreak/>
        <w:drawing>
          <wp:inline distT="0" distB="0" distL="0" distR="0" wp14:anchorId="5B5338D1" wp14:editId="766F0AF2">
            <wp:extent cx="5274310" cy="3371850"/>
            <wp:effectExtent l="0" t="0" r="254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F623A8" w:rsidRPr="002E2F9E" w:rsidSect="003F2E22">
      <w:headerReference w:type="default" r:id="rId12"/>
      <w:footerReference w:type="default" r:id="rId13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D39" w:rsidRDefault="00B32D39" w:rsidP="00550EBE">
      <w:r>
        <w:separator/>
      </w:r>
    </w:p>
  </w:endnote>
  <w:endnote w:type="continuationSeparator" w:id="0">
    <w:p w:rsidR="00B32D39" w:rsidRDefault="00B32D39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D39" w:rsidRDefault="00B32D39" w:rsidP="00550EBE">
      <w:r>
        <w:separator/>
      </w:r>
    </w:p>
  </w:footnote>
  <w:footnote w:type="continuationSeparator" w:id="0">
    <w:p w:rsidR="00B32D39" w:rsidRDefault="00B32D39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E13AC"/>
    <w:multiLevelType w:val="multilevel"/>
    <w:tmpl w:val="E23EFC7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95C38"/>
    <w:multiLevelType w:val="hybridMultilevel"/>
    <w:tmpl w:val="A1F2531C"/>
    <w:lvl w:ilvl="0" w:tplc="047A119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20"/>
  </w:num>
  <w:num w:numId="14">
    <w:abstractNumId w:val="17"/>
  </w:num>
  <w:num w:numId="15">
    <w:abstractNumId w:val="16"/>
  </w:num>
  <w:num w:numId="16">
    <w:abstractNumId w:val="9"/>
  </w:num>
  <w:num w:numId="17">
    <w:abstractNumId w:val="18"/>
  </w:num>
  <w:num w:numId="18">
    <w:abstractNumId w:val="0"/>
  </w:num>
  <w:num w:numId="19">
    <w:abstractNumId w:val="19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1355A"/>
    <w:rsid w:val="000225DF"/>
    <w:rsid w:val="00022D80"/>
    <w:rsid w:val="00023686"/>
    <w:rsid w:val="000245AD"/>
    <w:rsid w:val="0004054A"/>
    <w:rsid w:val="00044CCB"/>
    <w:rsid w:val="00050DA0"/>
    <w:rsid w:val="00056948"/>
    <w:rsid w:val="000628C5"/>
    <w:rsid w:val="00066636"/>
    <w:rsid w:val="000867EC"/>
    <w:rsid w:val="00091251"/>
    <w:rsid w:val="000A1385"/>
    <w:rsid w:val="000A7AC2"/>
    <w:rsid w:val="000B761E"/>
    <w:rsid w:val="000C3848"/>
    <w:rsid w:val="000C4FC1"/>
    <w:rsid w:val="000D7829"/>
    <w:rsid w:val="00100805"/>
    <w:rsid w:val="00105A45"/>
    <w:rsid w:val="00114BFC"/>
    <w:rsid w:val="00123146"/>
    <w:rsid w:val="00127904"/>
    <w:rsid w:val="001351AA"/>
    <w:rsid w:val="0013538A"/>
    <w:rsid w:val="00154CC3"/>
    <w:rsid w:val="00155592"/>
    <w:rsid w:val="00157BFB"/>
    <w:rsid w:val="00161039"/>
    <w:rsid w:val="00175C52"/>
    <w:rsid w:val="00175DAB"/>
    <w:rsid w:val="00192FB8"/>
    <w:rsid w:val="001A699C"/>
    <w:rsid w:val="001B493A"/>
    <w:rsid w:val="001C65A4"/>
    <w:rsid w:val="001D3CDE"/>
    <w:rsid w:val="001E3C0B"/>
    <w:rsid w:val="00204531"/>
    <w:rsid w:val="00206F56"/>
    <w:rsid w:val="00211FD9"/>
    <w:rsid w:val="00233E51"/>
    <w:rsid w:val="0023560D"/>
    <w:rsid w:val="00240F71"/>
    <w:rsid w:val="00251CD0"/>
    <w:rsid w:val="0026704B"/>
    <w:rsid w:val="00291A3E"/>
    <w:rsid w:val="00291FB7"/>
    <w:rsid w:val="00293F4E"/>
    <w:rsid w:val="0029792E"/>
    <w:rsid w:val="002C3D63"/>
    <w:rsid w:val="002C4AF4"/>
    <w:rsid w:val="002D1C0D"/>
    <w:rsid w:val="002D6EC0"/>
    <w:rsid w:val="002E2F9E"/>
    <w:rsid w:val="002E4394"/>
    <w:rsid w:val="002E580C"/>
    <w:rsid w:val="002E7B1E"/>
    <w:rsid w:val="002F1C46"/>
    <w:rsid w:val="002F4E69"/>
    <w:rsid w:val="002F52E6"/>
    <w:rsid w:val="00314DAE"/>
    <w:rsid w:val="00332961"/>
    <w:rsid w:val="00341FC6"/>
    <w:rsid w:val="00342E48"/>
    <w:rsid w:val="003500B4"/>
    <w:rsid w:val="00353878"/>
    <w:rsid w:val="00362B8D"/>
    <w:rsid w:val="0037557C"/>
    <w:rsid w:val="00381A27"/>
    <w:rsid w:val="00382DD0"/>
    <w:rsid w:val="00384923"/>
    <w:rsid w:val="00390F98"/>
    <w:rsid w:val="00393646"/>
    <w:rsid w:val="0039446E"/>
    <w:rsid w:val="003A6913"/>
    <w:rsid w:val="003B464D"/>
    <w:rsid w:val="003B62AB"/>
    <w:rsid w:val="003B6BD9"/>
    <w:rsid w:val="003F2E11"/>
    <w:rsid w:val="003F2E22"/>
    <w:rsid w:val="00406D94"/>
    <w:rsid w:val="00406F6E"/>
    <w:rsid w:val="00424AA9"/>
    <w:rsid w:val="00432F64"/>
    <w:rsid w:val="00444E44"/>
    <w:rsid w:val="0044547E"/>
    <w:rsid w:val="00450941"/>
    <w:rsid w:val="00455A11"/>
    <w:rsid w:val="004623A0"/>
    <w:rsid w:val="00463BA7"/>
    <w:rsid w:val="00467F3E"/>
    <w:rsid w:val="004707FB"/>
    <w:rsid w:val="00474CD4"/>
    <w:rsid w:val="004A32E8"/>
    <w:rsid w:val="004C0B56"/>
    <w:rsid w:val="004C4837"/>
    <w:rsid w:val="004C4F08"/>
    <w:rsid w:val="004D0DEF"/>
    <w:rsid w:val="004D7CB2"/>
    <w:rsid w:val="004E0B83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4AE8"/>
    <w:rsid w:val="00586502"/>
    <w:rsid w:val="00591CF2"/>
    <w:rsid w:val="00592039"/>
    <w:rsid w:val="00595B6D"/>
    <w:rsid w:val="005A7A5A"/>
    <w:rsid w:val="005C4B6D"/>
    <w:rsid w:val="005D2837"/>
    <w:rsid w:val="005D295C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A3DA0"/>
    <w:rsid w:val="006B42BF"/>
    <w:rsid w:val="006C0C0F"/>
    <w:rsid w:val="006D4EB2"/>
    <w:rsid w:val="006E54C9"/>
    <w:rsid w:val="006E782C"/>
    <w:rsid w:val="006F37A9"/>
    <w:rsid w:val="006F5BAD"/>
    <w:rsid w:val="0070432F"/>
    <w:rsid w:val="00713B3D"/>
    <w:rsid w:val="00717348"/>
    <w:rsid w:val="00720137"/>
    <w:rsid w:val="00721CE2"/>
    <w:rsid w:val="00722C64"/>
    <w:rsid w:val="00724F6D"/>
    <w:rsid w:val="00726990"/>
    <w:rsid w:val="007307B7"/>
    <w:rsid w:val="00731B2B"/>
    <w:rsid w:val="007361E5"/>
    <w:rsid w:val="007441BF"/>
    <w:rsid w:val="00752054"/>
    <w:rsid w:val="0077736C"/>
    <w:rsid w:val="007844B7"/>
    <w:rsid w:val="0078492D"/>
    <w:rsid w:val="0079176D"/>
    <w:rsid w:val="00797581"/>
    <w:rsid w:val="007B60A2"/>
    <w:rsid w:val="007C4B40"/>
    <w:rsid w:val="007C6D25"/>
    <w:rsid w:val="007D011E"/>
    <w:rsid w:val="007D2E18"/>
    <w:rsid w:val="007D3AA6"/>
    <w:rsid w:val="007E6BBC"/>
    <w:rsid w:val="007F0D14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839E2"/>
    <w:rsid w:val="008A40DE"/>
    <w:rsid w:val="008B66F6"/>
    <w:rsid w:val="008C3882"/>
    <w:rsid w:val="008D5A8E"/>
    <w:rsid w:val="008D767A"/>
    <w:rsid w:val="008E3598"/>
    <w:rsid w:val="008E7767"/>
    <w:rsid w:val="008E77AD"/>
    <w:rsid w:val="008F1305"/>
    <w:rsid w:val="0090445D"/>
    <w:rsid w:val="00913124"/>
    <w:rsid w:val="009208A8"/>
    <w:rsid w:val="009209A4"/>
    <w:rsid w:val="00922026"/>
    <w:rsid w:val="009305F5"/>
    <w:rsid w:val="00931508"/>
    <w:rsid w:val="0094160B"/>
    <w:rsid w:val="00955E31"/>
    <w:rsid w:val="00975BD6"/>
    <w:rsid w:val="00976320"/>
    <w:rsid w:val="009774E0"/>
    <w:rsid w:val="0098113E"/>
    <w:rsid w:val="0098181C"/>
    <w:rsid w:val="00984586"/>
    <w:rsid w:val="00986540"/>
    <w:rsid w:val="00990F35"/>
    <w:rsid w:val="00993CD0"/>
    <w:rsid w:val="009B7C7E"/>
    <w:rsid w:val="009C35E4"/>
    <w:rsid w:val="009E354A"/>
    <w:rsid w:val="009F52B1"/>
    <w:rsid w:val="009F5E5F"/>
    <w:rsid w:val="009F7759"/>
    <w:rsid w:val="00A0414C"/>
    <w:rsid w:val="00A218BE"/>
    <w:rsid w:val="00A31CCA"/>
    <w:rsid w:val="00A337F9"/>
    <w:rsid w:val="00A418BF"/>
    <w:rsid w:val="00A512CC"/>
    <w:rsid w:val="00A52676"/>
    <w:rsid w:val="00A54314"/>
    <w:rsid w:val="00A54C90"/>
    <w:rsid w:val="00A67DB4"/>
    <w:rsid w:val="00A7325F"/>
    <w:rsid w:val="00A77EAC"/>
    <w:rsid w:val="00A81E34"/>
    <w:rsid w:val="00A85F53"/>
    <w:rsid w:val="00A92E34"/>
    <w:rsid w:val="00A9446A"/>
    <w:rsid w:val="00A973A1"/>
    <w:rsid w:val="00AA1AD3"/>
    <w:rsid w:val="00AA7497"/>
    <w:rsid w:val="00AB7E9B"/>
    <w:rsid w:val="00AC6E78"/>
    <w:rsid w:val="00AE745E"/>
    <w:rsid w:val="00AF326F"/>
    <w:rsid w:val="00AF6D76"/>
    <w:rsid w:val="00B05132"/>
    <w:rsid w:val="00B104D0"/>
    <w:rsid w:val="00B221B0"/>
    <w:rsid w:val="00B27256"/>
    <w:rsid w:val="00B32A99"/>
    <w:rsid w:val="00B32D39"/>
    <w:rsid w:val="00B40720"/>
    <w:rsid w:val="00B44D2E"/>
    <w:rsid w:val="00B7392A"/>
    <w:rsid w:val="00B823DE"/>
    <w:rsid w:val="00B95E62"/>
    <w:rsid w:val="00BB1C85"/>
    <w:rsid w:val="00BC0AF5"/>
    <w:rsid w:val="00BC12A9"/>
    <w:rsid w:val="00BC5CE8"/>
    <w:rsid w:val="00BC795C"/>
    <w:rsid w:val="00BD21AD"/>
    <w:rsid w:val="00BD437A"/>
    <w:rsid w:val="00BE1483"/>
    <w:rsid w:val="00BE4169"/>
    <w:rsid w:val="00BE62A8"/>
    <w:rsid w:val="00BF0016"/>
    <w:rsid w:val="00BF1889"/>
    <w:rsid w:val="00BF368F"/>
    <w:rsid w:val="00C07F5A"/>
    <w:rsid w:val="00C22F82"/>
    <w:rsid w:val="00C26071"/>
    <w:rsid w:val="00C43A5B"/>
    <w:rsid w:val="00C50662"/>
    <w:rsid w:val="00C62220"/>
    <w:rsid w:val="00C6490C"/>
    <w:rsid w:val="00C72A1D"/>
    <w:rsid w:val="00C73331"/>
    <w:rsid w:val="00C84209"/>
    <w:rsid w:val="00C870FE"/>
    <w:rsid w:val="00CA1FB5"/>
    <w:rsid w:val="00CA3CFA"/>
    <w:rsid w:val="00CA66CE"/>
    <w:rsid w:val="00CC3390"/>
    <w:rsid w:val="00CC6E0E"/>
    <w:rsid w:val="00CC7B23"/>
    <w:rsid w:val="00CD0031"/>
    <w:rsid w:val="00CD47B0"/>
    <w:rsid w:val="00CE2ACE"/>
    <w:rsid w:val="00CE5F13"/>
    <w:rsid w:val="00CF2995"/>
    <w:rsid w:val="00D35A32"/>
    <w:rsid w:val="00D60603"/>
    <w:rsid w:val="00D65256"/>
    <w:rsid w:val="00D71D7F"/>
    <w:rsid w:val="00D860D7"/>
    <w:rsid w:val="00D8669C"/>
    <w:rsid w:val="00DA0857"/>
    <w:rsid w:val="00DA3094"/>
    <w:rsid w:val="00DB1881"/>
    <w:rsid w:val="00DB7D8D"/>
    <w:rsid w:val="00DD0FF6"/>
    <w:rsid w:val="00DD2349"/>
    <w:rsid w:val="00DD35BF"/>
    <w:rsid w:val="00DE542C"/>
    <w:rsid w:val="00DF3932"/>
    <w:rsid w:val="00E1019E"/>
    <w:rsid w:val="00E1545C"/>
    <w:rsid w:val="00E46C9A"/>
    <w:rsid w:val="00E64EEC"/>
    <w:rsid w:val="00E72765"/>
    <w:rsid w:val="00E95FEC"/>
    <w:rsid w:val="00EA1155"/>
    <w:rsid w:val="00EA2887"/>
    <w:rsid w:val="00EB7432"/>
    <w:rsid w:val="00ED3AE1"/>
    <w:rsid w:val="00EE3B3F"/>
    <w:rsid w:val="00EE44D2"/>
    <w:rsid w:val="00EF6F8E"/>
    <w:rsid w:val="00EF7B4A"/>
    <w:rsid w:val="00F07C16"/>
    <w:rsid w:val="00F27268"/>
    <w:rsid w:val="00F4009F"/>
    <w:rsid w:val="00F623A8"/>
    <w:rsid w:val="00F62E0F"/>
    <w:rsid w:val="00F63EBB"/>
    <w:rsid w:val="00F662AD"/>
    <w:rsid w:val="00F668C7"/>
    <w:rsid w:val="00F851F7"/>
    <w:rsid w:val="00F87B98"/>
    <w:rsid w:val="00F936C4"/>
    <w:rsid w:val="00F94780"/>
    <w:rsid w:val="00FA69D4"/>
    <w:rsid w:val="00FC26C6"/>
    <w:rsid w:val="00FC5733"/>
    <w:rsid w:val="00FD2E73"/>
    <w:rsid w:val="00FD4FFB"/>
    <w:rsid w:val="00FE2B22"/>
    <w:rsid w:val="00FE79A5"/>
    <w:rsid w:val="00FF1691"/>
    <w:rsid w:val="00FF3CE6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1.6.xls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&#31649;&#29702;&#31995;&#32479;&#21450;&#19994;&#21153;&#31995;&#32479;&#26426;&#33021;&#27979;&#35797;&#25253;&#21578;_1.6.xlsx" TargetMode="Externa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32467;&#26524;_v1.6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sp_release_notes\buglist\bugs-2017-03-25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Bug</a:t>
            </a:r>
            <a:r>
              <a:rPr lang="zh-CN" altLang="zh-CN" sz="1800" b="0" i="0" baseline="0">
                <a:effectLst/>
              </a:rPr>
              <a:t>统计表</a:t>
            </a:r>
            <a:endParaRPr lang="zh-CN" altLang="zh-CN">
              <a:effectLst/>
            </a:endParaRPr>
          </a:p>
        </c:rich>
      </c:tx>
      <c:overlay val="0"/>
      <c:spPr>
        <a:noFill/>
        <a:ln w="2540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2524316813339509E-2"/>
                  <c:y val="-2.74173355449212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625053834215034E-2"/>
                  <c:y val="-6.292984563370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9.4970742741494179E-3"/>
                  <c:y val="-4.67877955933474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8.4233896992384153E-3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866012650058087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8.2285615937352889E-3"/>
                  <c:y val="-5.97014356256315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2.8538011695906432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6.5029239766081874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6.5029239766081874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4.1637426900584798E-3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8907103825138213E-3"/>
                  <c:y val="-3.710256556913436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1.6099071207430341E-3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Sheet1!$C$2:$N$2</c:f>
              <c:numCache>
                <c:formatCode>General</c:formatCode>
                <c:ptCount val="12"/>
                <c:pt idx="0">
                  <c:v>19</c:v>
                </c:pt>
                <c:pt idx="1">
                  <c:v>24</c:v>
                </c:pt>
                <c:pt idx="2">
                  <c:v>29</c:v>
                </c:pt>
                <c:pt idx="3">
                  <c:v>44</c:v>
                </c:pt>
                <c:pt idx="4">
                  <c:v>24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8</c:v>
                </c:pt>
                <c:pt idx="10">
                  <c:v>1</c:v>
                </c:pt>
                <c:pt idx="11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508768336553281E-2"/>
                  <c:y val="-3.06457455529923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8865491759360547E-2"/>
                  <c:y val="-2.74173355449213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Sheet1!$C$3:$N$3</c:f>
              <c:numCache>
                <c:formatCode>General</c:formatCode>
                <c:ptCount val="12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  <c:pt idx="3">
                  <c:v>217</c:v>
                </c:pt>
                <c:pt idx="4">
                  <c:v>241</c:v>
                </c:pt>
                <c:pt idx="5">
                  <c:v>245</c:v>
                </c:pt>
                <c:pt idx="6">
                  <c:v>248</c:v>
                </c:pt>
                <c:pt idx="7">
                  <c:v>251</c:v>
                </c:pt>
                <c:pt idx="8">
                  <c:v>251</c:v>
                </c:pt>
                <c:pt idx="9">
                  <c:v>259</c:v>
                </c:pt>
                <c:pt idx="10">
                  <c:v>260</c:v>
                </c:pt>
                <c:pt idx="11">
                  <c:v>262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未解决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2.2877188768763868E-2"/>
                  <c:y val="-7.58434856659866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2.7555550480167564E-2"/>
                  <c:y val="-7.907189567405775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5228063686869517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2.5871340264062206E-2"/>
                  <c:y val="-7.90718956740576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0549701975465859E-2"/>
                  <c:y val="-6.938666564984473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Sheet1!$C$4:$N$4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11</c:v>
                </c:pt>
                <c:pt idx="3">
                  <c:v>54</c:v>
                </c:pt>
                <c:pt idx="4">
                  <c:v>19</c:v>
                </c:pt>
                <c:pt idx="5">
                  <c:v>12</c:v>
                </c:pt>
                <c:pt idx="6">
                  <c:v>15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10</c:v>
                </c:pt>
                <c:pt idx="11">
                  <c:v>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修改待确认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6268997325782178E-2"/>
                  <c:y val="-4.67877955933475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117777073531443E-2"/>
                  <c:y val="-5.00162056014184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0959053099589613E-2"/>
                  <c:y val="-3.71025655691344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4.5965319908781894E-2"/>
                  <c:y val="-6.93866656498446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4.5811970225033423E-2"/>
                  <c:y val="-1.77321055207082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8151112258508752E-2"/>
                  <c:y val="-4.0330975577205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5.1602339181286552E-2"/>
                  <c:y val="-3.38741555610633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925146198830409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159064327485380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9251461988304266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4.3234972677595788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4.2889576883384933E-2"/>
                  <c:y val="-4.033097557720539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Sheet1!$C$5:$N$5</c:f>
              <c:numCache>
                <c:formatCode>General</c:formatCode>
                <c:ptCount val="12"/>
                <c:pt idx="0">
                  <c:v>4</c:v>
                </c:pt>
                <c:pt idx="1">
                  <c:v>7</c:v>
                </c:pt>
                <c:pt idx="2">
                  <c:v>22</c:v>
                </c:pt>
                <c:pt idx="3">
                  <c:v>23</c:v>
                </c:pt>
                <c:pt idx="4">
                  <c:v>52</c:v>
                </c:pt>
                <c:pt idx="5">
                  <c:v>18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已解决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2900576893571504E-2"/>
                  <c:y val="1.45519945600020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4.2900576893571553E-2"/>
                  <c:y val="1.77804045680729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3.1204672615062372E-2"/>
                  <c:y val="-2.096051552877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3.5883034326466196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3.5883040935672517E-2"/>
                  <c:y val="1.7780404568073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3.1661506707946339E-2"/>
                  <c:y val="2.746563459228613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layout>
                <c:manualLayout>
                  <c:x val="-3.5715846994535679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>
                <c:manualLayout>
                  <c:x val="-3.3530054644808904E-2"/>
                  <c:y val="-2.418892553685029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3.1661506707946339E-2"/>
                  <c:y val="-3.06457455529923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400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Sheet1!$C$1:$N$1</c:f>
              <c:strCache>
                <c:ptCount val="12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  <c:pt idx="3">
                  <c:v>v0.7</c:v>
                </c:pt>
                <c:pt idx="4">
                  <c:v>v0.8</c:v>
                </c:pt>
                <c:pt idx="5">
                  <c:v>v1.0</c:v>
                </c:pt>
                <c:pt idx="6">
                  <c:v>v1.1</c:v>
                </c:pt>
                <c:pt idx="7">
                  <c:v>v1.2</c:v>
                </c:pt>
                <c:pt idx="8">
                  <c:v>v1.3</c:v>
                </c:pt>
                <c:pt idx="9">
                  <c:v>v1.4</c:v>
                </c:pt>
                <c:pt idx="10">
                  <c:v>v1.5</c:v>
                </c:pt>
                <c:pt idx="11">
                  <c:v>v1.6</c:v>
                </c:pt>
              </c:strCache>
            </c:strRef>
          </c:cat>
          <c:val>
            <c:numRef>
              <c:f>Sheet1!$C$6:$N$6</c:f>
              <c:numCache>
                <c:formatCode>General</c:formatCode>
                <c:ptCount val="12"/>
                <c:pt idx="0">
                  <c:v>113</c:v>
                </c:pt>
                <c:pt idx="1">
                  <c:v>132</c:v>
                </c:pt>
                <c:pt idx="2">
                  <c:v>140</c:v>
                </c:pt>
                <c:pt idx="3">
                  <c:v>140</c:v>
                </c:pt>
                <c:pt idx="4">
                  <c:v>170</c:v>
                </c:pt>
                <c:pt idx="5">
                  <c:v>215</c:v>
                </c:pt>
                <c:pt idx="6">
                  <c:v>223</c:v>
                </c:pt>
                <c:pt idx="7">
                  <c:v>242</c:v>
                </c:pt>
                <c:pt idx="8">
                  <c:v>242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988608"/>
        <c:axId val="255989168"/>
      </c:lineChart>
      <c:catAx>
        <c:axId val="25598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989168"/>
        <c:crosses val="autoZero"/>
        <c:auto val="1"/>
        <c:lblAlgn val="ctr"/>
        <c:lblOffset val="100"/>
        <c:noMultiLvlLbl val="0"/>
      </c:catAx>
      <c:valAx>
        <c:axId val="25598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598860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5681-D730-44FF-973F-DDBE3562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220</cp:revision>
  <dcterms:created xsi:type="dcterms:W3CDTF">2016-12-11T15:05:00Z</dcterms:created>
  <dcterms:modified xsi:type="dcterms:W3CDTF">2017-03-25T08:06:00Z</dcterms:modified>
</cp:coreProperties>
</file>