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81F" w:rsidRDefault="00123146" w:rsidP="0004054A">
      <w:r w:rsidRPr="0004054A">
        <w:rPr>
          <w:rFonts w:hint="eastAsia"/>
        </w:rPr>
        <w:t xml:space="preserve"> </w:t>
      </w:r>
    </w:p>
    <w:p w:rsidR="00BC5CE8" w:rsidRDefault="00BC5CE8" w:rsidP="0004054A"/>
    <w:p w:rsidR="00BC5CE8" w:rsidRDefault="00BC5CE8" w:rsidP="0004054A"/>
    <w:p w:rsidR="00314E04" w:rsidRDefault="00314E04" w:rsidP="00314E04">
      <w:pPr>
        <w:pStyle w:val="1"/>
        <w:jc w:val="center"/>
      </w:pPr>
      <w:bookmarkStart w:id="0" w:name="_Toc454973500"/>
      <w:r>
        <w:rPr>
          <w:rFonts w:hint="eastAsia"/>
        </w:rPr>
        <w:t>增值税发票类别及数据内容调研</w:t>
      </w:r>
      <w:bookmarkEnd w:id="0"/>
    </w:p>
    <w:p w:rsidR="00BC5CE8" w:rsidRDefault="00BC5CE8">
      <w:pPr>
        <w:widowControl/>
        <w:jc w:val="left"/>
      </w:pPr>
      <w:r>
        <w:br w:type="page"/>
      </w:r>
    </w:p>
    <w:p w:rsidR="00BC5CE8" w:rsidRDefault="00BC5CE8" w:rsidP="00BC5CE8"/>
    <w:p w:rsidR="00BC5CE8" w:rsidRDefault="00BC5CE8" w:rsidP="00BC5CE8">
      <w:pPr>
        <w:pStyle w:val="1"/>
        <w:jc w:val="center"/>
      </w:pPr>
      <w:bookmarkStart w:id="1" w:name="_Toc454964311"/>
      <w:bookmarkStart w:id="2" w:name="_Toc454973501"/>
      <w:r>
        <w:rPr>
          <w:rFonts w:hint="eastAsia"/>
        </w:rPr>
        <w:t>申明</w:t>
      </w:r>
      <w:bookmarkEnd w:id="1"/>
      <w:bookmarkEnd w:id="2"/>
    </w:p>
    <w:p w:rsidR="00BC5CE8" w:rsidRDefault="00541731" w:rsidP="00BC5CE8">
      <w:r>
        <w:rPr>
          <w:rFonts w:hint="eastAsia"/>
        </w:rPr>
        <w:t>本</w:t>
      </w:r>
      <w:r>
        <w:t>文档属于上海数凹科技有限公司秘密</w:t>
      </w:r>
      <w:r>
        <w:rPr>
          <w:rFonts w:hint="eastAsia"/>
        </w:rPr>
        <w:t>(</w:t>
      </w:r>
      <w:r>
        <w:t>confidence)</w:t>
      </w:r>
      <w:r>
        <w:t>级别</w:t>
      </w:r>
      <w:r>
        <w:rPr>
          <w:rFonts w:hint="eastAsia"/>
        </w:rPr>
        <w:t>，</w:t>
      </w:r>
      <w:r>
        <w:t>只限于内部使用。</w:t>
      </w:r>
      <w:r>
        <w:rPr>
          <w:rFonts w:hint="eastAsia"/>
        </w:rPr>
        <w:t>如</w:t>
      </w:r>
      <w:r>
        <w:t>果违反，公司将保留追究泄密的权利。</w:t>
      </w:r>
    </w:p>
    <w:p w:rsidR="00390F98" w:rsidRDefault="00390F98">
      <w:pPr>
        <w:widowControl/>
        <w:jc w:val="left"/>
      </w:pPr>
      <w:r>
        <w:br w:type="page"/>
      </w:r>
    </w:p>
    <w:p w:rsidR="00390F98" w:rsidRDefault="00390F98" w:rsidP="00BC5CE8"/>
    <w:tbl>
      <w:tblPr>
        <w:tblStyle w:val="a9"/>
        <w:tblW w:w="0" w:type="auto"/>
        <w:tblLook w:val="04A0" w:firstRow="1" w:lastRow="0" w:firstColumn="1" w:lastColumn="0" w:noHBand="0" w:noVBand="1"/>
      </w:tblPr>
      <w:tblGrid>
        <w:gridCol w:w="828"/>
        <w:gridCol w:w="1294"/>
        <w:gridCol w:w="1842"/>
        <w:gridCol w:w="4332"/>
      </w:tblGrid>
      <w:tr w:rsidR="0001299F" w:rsidTr="002107A0">
        <w:tc>
          <w:tcPr>
            <w:tcW w:w="828" w:type="dxa"/>
          </w:tcPr>
          <w:p w:rsidR="0001299F" w:rsidRDefault="0001299F" w:rsidP="00BC5CE8">
            <w:r>
              <w:rPr>
                <w:rFonts w:hint="eastAsia"/>
              </w:rPr>
              <w:t>版本</w:t>
            </w:r>
          </w:p>
        </w:tc>
        <w:tc>
          <w:tcPr>
            <w:tcW w:w="1294" w:type="dxa"/>
          </w:tcPr>
          <w:p w:rsidR="0001299F" w:rsidRDefault="0001299F" w:rsidP="0001299F">
            <w:r>
              <w:rPr>
                <w:rFonts w:hint="eastAsia"/>
              </w:rPr>
              <w:t>日期</w:t>
            </w:r>
          </w:p>
        </w:tc>
        <w:tc>
          <w:tcPr>
            <w:tcW w:w="1842" w:type="dxa"/>
          </w:tcPr>
          <w:p w:rsidR="0001299F" w:rsidRDefault="0001299F" w:rsidP="00BC5CE8">
            <w:r>
              <w:rPr>
                <w:rFonts w:hint="eastAsia"/>
              </w:rPr>
              <w:t>作者</w:t>
            </w:r>
          </w:p>
        </w:tc>
        <w:tc>
          <w:tcPr>
            <w:tcW w:w="4332" w:type="dxa"/>
          </w:tcPr>
          <w:p w:rsidR="0001299F" w:rsidRDefault="0001299F" w:rsidP="00BC5CE8">
            <w:r>
              <w:rPr>
                <w:rFonts w:hint="eastAsia"/>
              </w:rPr>
              <w:t>备注</w:t>
            </w:r>
          </w:p>
        </w:tc>
      </w:tr>
      <w:tr w:rsidR="0001299F" w:rsidTr="002107A0">
        <w:tc>
          <w:tcPr>
            <w:tcW w:w="828" w:type="dxa"/>
          </w:tcPr>
          <w:p w:rsidR="0001299F" w:rsidRDefault="002107A0" w:rsidP="00BC5CE8">
            <w:r>
              <w:rPr>
                <w:rFonts w:hint="eastAsia"/>
              </w:rPr>
              <w:t>V1.0</w:t>
            </w:r>
          </w:p>
        </w:tc>
        <w:tc>
          <w:tcPr>
            <w:tcW w:w="1294" w:type="dxa"/>
          </w:tcPr>
          <w:p w:rsidR="0001299F" w:rsidRDefault="002107A0" w:rsidP="00BC5CE8">
            <w:r>
              <w:rPr>
                <w:rFonts w:hint="eastAsia"/>
              </w:rPr>
              <w:t>2016-06-29</w:t>
            </w:r>
          </w:p>
        </w:tc>
        <w:tc>
          <w:tcPr>
            <w:tcW w:w="1842" w:type="dxa"/>
          </w:tcPr>
          <w:p w:rsidR="0001299F" w:rsidRDefault="002107A0" w:rsidP="00BC5CE8">
            <w:r>
              <w:rPr>
                <w:rFonts w:hint="eastAsia"/>
              </w:rPr>
              <w:t>fuchangsheng</w:t>
            </w:r>
          </w:p>
        </w:tc>
        <w:tc>
          <w:tcPr>
            <w:tcW w:w="4332" w:type="dxa"/>
          </w:tcPr>
          <w:p w:rsidR="0001299F" w:rsidRDefault="002107A0" w:rsidP="00BC5CE8">
            <w:r>
              <w:rPr>
                <w:rFonts w:hint="eastAsia"/>
              </w:rPr>
              <w:t>创建文档</w:t>
            </w:r>
          </w:p>
        </w:tc>
      </w:tr>
      <w:tr w:rsidR="0001299F" w:rsidTr="002107A0">
        <w:tc>
          <w:tcPr>
            <w:tcW w:w="828" w:type="dxa"/>
          </w:tcPr>
          <w:p w:rsidR="0001299F" w:rsidRDefault="0001299F" w:rsidP="00BC5CE8"/>
        </w:tc>
        <w:tc>
          <w:tcPr>
            <w:tcW w:w="1294" w:type="dxa"/>
          </w:tcPr>
          <w:p w:rsidR="0001299F" w:rsidRDefault="0001299F" w:rsidP="00BC5CE8"/>
        </w:tc>
        <w:tc>
          <w:tcPr>
            <w:tcW w:w="1842" w:type="dxa"/>
          </w:tcPr>
          <w:p w:rsidR="0001299F" w:rsidRDefault="0001299F" w:rsidP="00BC5CE8"/>
        </w:tc>
        <w:tc>
          <w:tcPr>
            <w:tcW w:w="4332" w:type="dxa"/>
          </w:tcPr>
          <w:p w:rsidR="0001299F" w:rsidRDefault="0001299F" w:rsidP="00BC5CE8"/>
        </w:tc>
      </w:tr>
    </w:tbl>
    <w:p w:rsidR="0001299F" w:rsidRDefault="0001299F" w:rsidP="00BC5CE8"/>
    <w:p w:rsidR="00011B63" w:rsidRDefault="00F82BCB">
      <w:pPr>
        <w:widowControl/>
        <w:jc w:val="left"/>
      </w:pPr>
      <w:r>
        <w:br w:type="page"/>
      </w:r>
      <w:r w:rsidR="00011B63">
        <w:lastRenderedPageBreak/>
        <w:br w:type="page"/>
      </w:r>
    </w:p>
    <w:sdt>
      <w:sdtPr>
        <w:rPr>
          <w:rFonts w:asciiTheme="minorHAnsi" w:eastAsiaTheme="minorEastAsia" w:hAnsiTheme="minorHAnsi" w:cstheme="minorBidi"/>
          <w:color w:val="auto"/>
          <w:kern w:val="2"/>
          <w:sz w:val="21"/>
          <w:szCs w:val="22"/>
          <w:lang w:val="zh-CN"/>
        </w:rPr>
        <w:id w:val="232515432"/>
        <w:docPartObj>
          <w:docPartGallery w:val="Table of Contents"/>
          <w:docPartUnique/>
        </w:docPartObj>
      </w:sdtPr>
      <w:sdtEndPr>
        <w:rPr>
          <w:b/>
          <w:bCs/>
        </w:rPr>
      </w:sdtEndPr>
      <w:sdtContent>
        <w:p w:rsidR="004D108E" w:rsidRDefault="004D108E" w:rsidP="004D108E">
          <w:pPr>
            <w:pStyle w:val="TOC"/>
            <w:jc w:val="center"/>
          </w:pPr>
          <w:r>
            <w:rPr>
              <w:lang w:val="zh-CN"/>
            </w:rPr>
            <w:t>目录</w:t>
          </w:r>
        </w:p>
        <w:p w:rsidR="004D108E" w:rsidRDefault="004D108E">
          <w:pPr>
            <w:pStyle w:val="11"/>
            <w:tabs>
              <w:tab w:val="right" w:leader="dot" w:pos="8296"/>
            </w:tabs>
            <w:rPr>
              <w:noProof/>
            </w:rPr>
          </w:pPr>
          <w:r>
            <w:fldChar w:fldCharType="begin"/>
          </w:r>
          <w:r>
            <w:instrText xml:space="preserve"> TOC \o "1-3" \h \z \u </w:instrText>
          </w:r>
          <w:r>
            <w:fldChar w:fldCharType="separate"/>
          </w:r>
          <w:hyperlink w:anchor="_Toc454973500" w:history="1">
            <w:r w:rsidRPr="00EA52AD">
              <w:rPr>
                <w:rStyle w:val="a7"/>
                <w:noProof/>
              </w:rPr>
              <w:t>增值税发票类别及数据内容调研</w:t>
            </w:r>
            <w:r>
              <w:rPr>
                <w:noProof/>
                <w:webHidden/>
              </w:rPr>
              <w:tab/>
            </w:r>
            <w:r>
              <w:rPr>
                <w:noProof/>
                <w:webHidden/>
              </w:rPr>
              <w:fldChar w:fldCharType="begin"/>
            </w:r>
            <w:r>
              <w:rPr>
                <w:noProof/>
                <w:webHidden/>
              </w:rPr>
              <w:instrText xml:space="preserve"> PAGEREF _Toc454973500 \h </w:instrText>
            </w:r>
            <w:r>
              <w:rPr>
                <w:noProof/>
                <w:webHidden/>
              </w:rPr>
            </w:r>
            <w:r>
              <w:rPr>
                <w:noProof/>
                <w:webHidden/>
              </w:rPr>
              <w:fldChar w:fldCharType="separate"/>
            </w:r>
            <w:r>
              <w:rPr>
                <w:noProof/>
                <w:webHidden/>
              </w:rPr>
              <w:t>1</w:t>
            </w:r>
            <w:r>
              <w:rPr>
                <w:noProof/>
                <w:webHidden/>
              </w:rPr>
              <w:fldChar w:fldCharType="end"/>
            </w:r>
          </w:hyperlink>
        </w:p>
        <w:p w:rsidR="004D108E" w:rsidRDefault="00E07E7A">
          <w:pPr>
            <w:pStyle w:val="11"/>
            <w:tabs>
              <w:tab w:val="right" w:leader="dot" w:pos="8296"/>
            </w:tabs>
            <w:rPr>
              <w:noProof/>
            </w:rPr>
          </w:pPr>
          <w:hyperlink w:anchor="_Toc454973501" w:history="1">
            <w:r w:rsidR="004D108E" w:rsidRPr="00EA52AD">
              <w:rPr>
                <w:rStyle w:val="a7"/>
                <w:noProof/>
              </w:rPr>
              <w:t>申明</w:t>
            </w:r>
            <w:r w:rsidR="004D108E">
              <w:rPr>
                <w:noProof/>
                <w:webHidden/>
              </w:rPr>
              <w:tab/>
            </w:r>
            <w:r w:rsidR="004D108E">
              <w:rPr>
                <w:noProof/>
                <w:webHidden/>
              </w:rPr>
              <w:fldChar w:fldCharType="begin"/>
            </w:r>
            <w:r w:rsidR="004D108E">
              <w:rPr>
                <w:noProof/>
                <w:webHidden/>
              </w:rPr>
              <w:instrText xml:space="preserve"> PAGEREF _Toc454973501 \h </w:instrText>
            </w:r>
            <w:r w:rsidR="004D108E">
              <w:rPr>
                <w:noProof/>
                <w:webHidden/>
              </w:rPr>
            </w:r>
            <w:r w:rsidR="004D108E">
              <w:rPr>
                <w:noProof/>
                <w:webHidden/>
              </w:rPr>
              <w:fldChar w:fldCharType="separate"/>
            </w:r>
            <w:r w:rsidR="004D108E">
              <w:rPr>
                <w:noProof/>
                <w:webHidden/>
              </w:rPr>
              <w:t>2</w:t>
            </w:r>
            <w:r w:rsidR="004D108E">
              <w:rPr>
                <w:noProof/>
                <w:webHidden/>
              </w:rPr>
              <w:fldChar w:fldCharType="end"/>
            </w:r>
          </w:hyperlink>
        </w:p>
        <w:p w:rsidR="004D108E" w:rsidRDefault="00E07E7A">
          <w:pPr>
            <w:pStyle w:val="11"/>
            <w:tabs>
              <w:tab w:val="right" w:leader="dot" w:pos="8296"/>
            </w:tabs>
            <w:rPr>
              <w:noProof/>
            </w:rPr>
          </w:pPr>
          <w:hyperlink w:anchor="_Toc454973502" w:history="1">
            <w:r w:rsidR="004D108E" w:rsidRPr="00EA52AD">
              <w:rPr>
                <w:rStyle w:val="a7"/>
                <w:noProof/>
              </w:rPr>
              <w:t>1</w:t>
            </w:r>
            <w:r w:rsidR="004D108E" w:rsidRPr="00EA52AD">
              <w:rPr>
                <w:rStyle w:val="a7"/>
                <w:noProof/>
              </w:rPr>
              <w:t>．我国发票种类</w:t>
            </w:r>
            <w:r w:rsidR="004D108E">
              <w:rPr>
                <w:noProof/>
                <w:webHidden/>
              </w:rPr>
              <w:tab/>
            </w:r>
            <w:r w:rsidR="004D108E">
              <w:rPr>
                <w:noProof/>
                <w:webHidden/>
              </w:rPr>
              <w:fldChar w:fldCharType="begin"/>
            </w:r>
            <w:r w:rsidR="004D108E">
              <w:rPr>
                <w:noProof/>
                <w:webHidden/>
              </w:rPr>
              <w:instrText xml:space="preserve"> PAGEREF _Toc454973502 \h </w:instrText>
            </w:r>
            <w:r w:rsidR="004D108E">
              <w:rPr>
                <w:noProof/>
                <w:webHidden/>
              </w:rPr>
            </w:r>
            <w:r w:rsidR="004D108E">
              <w:rPr>
                <w:noProof/>
                <w:webHidden/>
              </w:rPr>
              <w:fldChar w:fldCharType="separate"/>
            </w:r>
            <w:r w:rsidR="004D108E">
              <w:rPr>
                <w:noProof/>
                <w:webHidden/>
              </w:rPr>
              <w:t>6</w:t>
            </w:r>
            <w:r w:rsidR="004D108E">
              <w:rPr>
                <w:noProof/>
                <w:webHidden/>
              </w:rPr>
              <w:fldChar w:fldCharType="end"/>
            </w:r>
          </w:hyperlink>
        </w:p>
        <w:p w:rsidR="004D108E" w:rsidRDefault="00E07E7A">
          <w:pPr>
            <w:pStyle w:val="11"/>
            <w:tabs>
              <w:tab w:val="right" w:leader="dot" w:pos="8296"/>
            </w:tabs>
            <w:rPr>
              <w:noProof/>
            </w:rPr>
          </w:pPr>
          <w:hyperlink w:anchor="_Toc454973503" w:history="1">
            <w:r w:rsidR="004D108E" w:rsidRPr="00EA52AD">
              <w:rPr>
                <w:rStyle w:val="a7"/>
                <w:noProof/>
              </w:rPr>
              <w:t>2</w:t>
            </w:r>
            <w:r w:rsidR="004D108E" w:rsidRPr="00EA52AD">
              <w:rPr>
                <w:rStyle w:val="a7"/>
                <w:noProof/>
              </w:rPr>
              <w:t>．酒店所用增值税发票</w:t>
            </w:r>
            <w:r w:rsidR="004D108E">
              <w:rPr>
                <w:noProof/>
                <w:webHidden/>
              </w:rPr>
              <w:tab/>
            </w:r>
            <w:r w:rsidR="004D108E">
              <w:rPr>
                <w:noProof/>
                <w:webHidden/>
              </w:rPr>
              <w:fldChar w:fldCharType="begin"/>
            </w:r>
            <w:r w:rsidR="004D108E">
              <w:rPr>
                <w:noProof/>
                <w:webHidden/>
              </w:rPr>
              <w:instrText xml:space="preserve"> PAGEREF _Toc454973503 \h </w:instrText>
            </w:r>
            <w:r w:rsidR="004D108E">
              <w:rPr>
                <w:noProof/>
                <w:webHidden/>
              </w:rPr>
            </w:r>
            <w:r w:rsidR="004D108E">
              <w:rPr>
                <w:noProof/>
                <w:webHidden/>
              </w:rPr>
              <w:fldChar w:fldCharType="separate"/>
            </w:r>
            <w:r w:rsidR="004D108E">
              <w:rPr>
                <w:noProof/>
                <w:webHidden/>
              </w:rPr>
              <w:t>6</w:t>
            </w:r>
            <w:r w:rsidR="004D108E">
              <w:rPr>
                <w:noProof/>
                <w:webHidden/>
              </w:rPr>
              <w:fldChar w:fldCharType="end"/>
            </w:r>
          </w:hyperlink>
        </w:p>
        <w:p w:rsidR="004D108E" w:rsidRDefault="00E07E7A">
          <w:pPr>
            <w:pStyle w:val="22"/>
            <w:tabs>
              <w:tab w:val="right" w:leader="dot" w:pos="8296"/>
            </w:tabs>
            <w:rPr>
              <w:noProof/>
            </w:rPr>
          </w:pPr>
          <w:hyperlink w:anchor="_Toc454973504" w:history="1">
            <w:r w:rsidR="004D108E" w:rsidRPr="00EA52AD">
              <w:rPr>
                <w:rStyle w:val="a7"/>
                <w:noProof/>
              </w:rPr>
              <w:t>2.1</w:t>
            </w:r>
            <w:r w:rsidR="004D108E" w:rsidRPr="00EA52AD">
              <w:rPr>
                <w:rStyle w:val="a7"/>
                <w:noProof/>
              </w:rPr>
              <w:t>增值税普通发票</w:t>
            </w:r>
            <w:r w:rsidR="004D108E">
              <w:rPr>
                <w:noProof/>
                <w:webHidden/>
              </w:rPr>
              <w:tab/>
            </w:r>
            <w:r w:rsidR="004D108E">
              <w:rPr>
                <w:noProof/>
                <w:webHidden/>
              </w:rPr>
              <w:fldChar w:fldCharType="begin"/>
            </w:r>
            <w:r w:rsidR="004D108E">
              <w:rPr>
                <w:noProof/>
                <w:webHidden/>
              </w:rPr>
              <w:instrText xml:space="preserve"> PAGEREF _Toc454973504 \h </w:instrText>
            </w:r>
            <w:r w:rsidR="004D108E">
              <w:rPr>
                <w:noProof/>
                <w:webHidden/>
              </w:rPr>
            </w:r>
            <w:r w:rsidR="004D108E">
              <w:rPr>
                <w:noProof/>
                <w:webHidden/>
              </w:rPr>
              <w:fldChar w:fldCharType="separate"/>
            </w:r>
            <w:r w:rsidR="004D108E">
              <w:rPr>
                <w:noProof/>
                <w:webHidden/>
              </w:rPr>
              <w:t>6</w:t>
            </w:r>
            <w:r w:rsidR="004D108E">
              <w:rPr>
                <w:noProof/>
                <w:webHidden/>
              </w:rPr>
              <w:fldChar w:fldCharType="end"/>
            </w:r>
          </w:hyperlink>
        </w:p>
        <w:p w:rsidR="004D108E" w:rsidRDefault="00E07E7A">
          <w:pPr>
            <w:pStyle w:val="22"/>
            <w:tabs>
              <w:tab w:val="right" w:leader="dot" w:pos="8296"/>
            </w:tabs>
            <w:rPr>
              <w:noProof/>
            </w:rPr>
          </w:pPr>
          <w:hyperlink w:anchor="_Toc454973505" w:history="1">
            <w:r w:rsidR="004D108E" w:rsidRPr="00EA52AD">
              <w:rPr>
                <w:rStyle w:val="a7"/>
                <w:noProof/>
              </w:rPr>
              <w:t>2.2</w:t>
            </w:r>
            <w:r w:rsidR="004D108E" w:rsidRPr="00EA52AD">
              <w:rPr>
                <w:rStyle w:val="a7"/>
                <w:noProof/>
              </w:rPr>
              <w:t>增值税专用发票</w:t>
            </w:r>
            <w:r w:rsidR="004D108E">
              <w:rPr>
                <w:noProof/>
                <w:webHidden/>
              </w:rPr>
              <w:tab/>
            </w:r>
            <w:r w:rsidR="004D108E">
              <w:rPr>
                <w:noProof/>
                <w:webHidden/>
              </w:rPr>
              <w:fldChar w:fldCharType="begin"/>
            </w:r>
            <w:r w:rsidR="004D108E">
              <w:rPr>
                <w:noProof/>
                <w:webHidden/>
              </w:rPr>
              <w:instrText xml:space="preserve"> PAGEREF _Toc454973505 \h </w:instrText>
            </w:r>
            <w:r w:rsidR="004D108E">
              <w:rPr>
                <w:noProof/>
                <w:webHidden/>
              </w:rPr>
            </w:r>
            <w:r w:rsidR="004D108E">
              <w:rPr>
                <w:noProof/>
                <w:webHidden/>
              </w:rPr>
              <w:fldChar w:fldCharType="separate"/>
            </w:r>
            <w:r w:rsidR="004D108E">
              <w:rPr>
                <w:noProof/>
                <w:webHidden/>
              </w:rPr>
              <w:t>6</w:t>
            </w:r>
            <w:r w:rsidR="004D108E">
              <w:rPr>
                <w:noProof/>
                <w:webHidden/>
              </w:rPr>
              <w:fldChar w:fldCharType="end"/>
            </w:r>
          </w:hyperlink>
        </w:p>
        <w:p w:rsidR="004D108E" w:rsidRDefault="004D108E">
          <w:r>
            <w:rPr>
              <w:b/>
              <w:bCs/>
              <w:lang w:val="zh-CN"/>
            </w:rPr>
            <w:fldChar w:fldCharType="end"/>
          </w:r>
        </w:p>
      </w:sdtContent>
    </w:sdt>
    <w:p w:rsidR="00314E04" w:rsidRDefault="0001299F" w:rsidP="00314E04">
      <w:r>
        <w:tab/>
      </w:r>
    </w:p>
    <w:p w:rsidR="00314E04" w:rsidRDefault="00314E04">
      <w:pPr>
        <w:widowControl/>
        <w:jc w:val="left"/>
      </w:pPr>
      <w:r>
        <w:br w:type="page"/>
      </w:r>
    </w:p>
    <w:p w:rsidR="00314E04" w:rsidRDefault="00314E04" w:rsidP="00314E04">
      <w:pPr>
        <w:pStyle w:val="1"/>
      </w:pPr>
      <w:bookmarkStart w:id="3" w:name="_Toc454973502"/>
      <w:r>
        <w:rPr>
          <w:rFonts w:hint="eastAsia"/>
        </w:rPr>
        <w:lastRenderedPageBreak/>
        <w:t>1</w:t>
      </w:r>
      <w:r>
        <w:rPr>
          <w:rFonts w:hint="eastAsia"/>
        </w:rPr>
        <w:t>．</w:t>
      </w:r>
      <w:r>
        <w:t>我国发票种类</w:t>
      </w:r>
      <w:bookmarkEnd w:id="3"/>
    </w:p>
    <w:p w:rsidR="00314E04" w:rsidRDefault="00314E04" w:rsidP="00314E04">
      <w:pPr>
        <w:spacing w:line="480" w:lineRule="exact"/>
        <w:ind w:firstLine="420"/>
      </w:pPr>
      <w:r>
        <w:rPr>
          <w:rFonts w:hint="eastAsia"/>
        </w:rPr>
        <w:t>我国发票按其用途及反应的内容不同，</w:t>
      </w:r>
      <w:r>
        <w:t>可以分为</w:t>
      </w:r>
      <w:r>
        <w:rPr>
          <w:rFonts w:hint="eastAsia"/>
        </w:rPr>
        <w:t>增值税发票、</w:t>
      </w:r>
      <w:r>
        <w:t>普通</w:t>
      </w:r>
      <w:r>
        <w:rPr>
          <w:rFonts w:hint="eastAsia"/>
        </w:rPr>
        <w:t>发票和专业发票。</w:t>
      </w:r>
    </w:p>
    <w:p w:rsidR="00314E04" w:rsidRDefault="00314E04" w:rsidP="00314E04">
      <w:pPr>
        <w:spacing w:line="480" w:lineRule="exact"/>
        <w:ind w:firstLine="420"/>
      </w:pPr>
      <w:r>
        <w:rPr>
          <w:rFonts w:hint="eastAsia"/>
        </w:rPr>
        <w:t>增值税发票是指增值税纳税人使用的一种发票。增值税发票包括增值税普通发票和增值税专用发票两类类型。</w:t>
      </w:r>
    </w:p>
    <w:p w:rsidR="00314E04" w:rsidRPr="00BD4640" w:rsidRDefault="00314E04" w:rsidP="00314E04">
      <w:pPr>
        <w:spacing w:line="480" w:lineRule="exact"/>
        <w:ind w:firstLine="420"/>
      </w:pPr>
      <w:r>
        <w:t>增值税专用发票是由国家税务总局监制设计印制的，只限于增值税一般纳税人领购使用的，既作为纳税人反映经济活动中的重要会计凭证又是兼记销货方纳税义务和购货方进项税额的合法证明；是增值税计算和管理中重要的决定性的合法的专用发票。</w:t>
      </w:r>
    </w:p>
    <w:p w:rsidR="00314E04" w:rsidRDefault="00314E04" w:rsidP="00314E04">
      <w:pPr>
        <w:spacing w:line="480" w:lineRule="exact"/>
        <w:ind w:firstLine="420"/>
      </w:pPr>
      <w:r>
        <w:t>增值税普通发票，是将除商业零售以外的增值税一般纳税人纳入增值税防伪税控系统开具和管理，也就是说一般纳税人可以使用同一套增值税防伪税控系统开具增值税专用发票、增值税普通发票等。增值税普通发票是不能抵扣的一种发票。</w:t>
      </w:r>
    </w:p>
    <w:p w:rsidR="00314E04" w:rsidRDefault="00314E04" w:rsidP="00314E04">
      <w:pPr>
        <w:spacing w:line="480" w:lineRule="exact"/>
        <w:ind w:firstLine="420"/>
      </w:pPr>
      <w:r>
        <w:rPr>
          <w:rFonts w:hint="eastAsia"/>
        </w:rPr>
        <w:t>按我国发票</w:t>
      </w:r>
      <w:r>
        <w:t>管理</w:t>
      </w:r>
      <w:r>
        <w:rPr>
          <w:rFonts w:hint="eastAsia"/>
        </w:rPr>
        <w:t>规定</w:t>
      </w:r>
      <w:r>
        <w:t>：</w:t>
      </w:r>
      <w:r>
        <w:rPr>
          <w:rFonts w:hint="eastAsia"/>
        </w:rPr>
        <w:t>开具</w:t>
      </w:r>
      <w:r>
        <w:t>发票应当使用中文。民族</w:t>
      </w:r>
      <w:r>
        <w:rPr>
          <w:rFonts w:hint="eastAsia"/>
        </w:rPr>
        <w:t>自治</w:t>
      </w:r>
      <w:r>
        <w:t>地方可同时使用当地通用的一种民族文字。</w:t>
      </w:r>
    </w:p>
    <w:p w:rsidR="00314E04" w:rsidRDefault="00314E04" w:rsidP="00314E04">
      <w:pPr>
        <w:pStyle w:val="1"/>
      </w:pPr>
      <w:bookmarkStart w:id="4" w:name="_Toc454973503"/>
      <w:r>
        <w:rPr>
          <w:rFonts w:hint="eastAsia"/>
        </w:rPr>
        <w:t>2</w:t>
      </w:r>
      <w:r>
        <w:rPr>
          <w:rFonts w:hint="eastAsia"/>
        </w:rPr>
        <w:t>．</w:t>
      </w:r>
      <w:r>
        <w:t>酒店所用增值税发票</w:t>
      </w:r>
      <w:bookmarkEnd w:id="4"/>
    </w:p>
    <w:p w:rsidR="00314E04" w:rsidRDefault="00AF086B" w:rsidP="00314E04">
      <w:pPr>
        <w:rPr>
          <w:rFonts w:hint="eastAsia"/>
        </w:rPr>
      </w:pPr>
      <w:r w:rsidRPr="008D2D29">
        <w:rPr>
          <w:noProof/>
        </w:rPr>
        <w:drawing>
          <wp:anchor distT="0" distB="0" distL="114300" distR="114300" simplePos="0" relativeHeight="251659264" behindDoc="0" locked="0" layoutInCell="1" allowOverlap="1" wp14:anchorId="294B6132" wp14:editId="4BDC94EE">
            <wp:simplePos x="0" y="0"/>
            <wp:positionH relativeFrom="margin">
              <wp:posOffset>343342</wp:posOffset>
            </wp:positionH>
            <wp:positionV relativeFrom="paragraph">
              <wp:posOffset>1023924</wp:posOffset>
            </wp:positionV>
            <wp:extent cx="4712750" cy="2886323"/>
            <wp:effectExtent l="0" t="0" r="0" b="0"/>
            <wp:wrapTopAndBottom/>
            <wp:docPr id="2" name="图片 2" descr="C:\Users\dmtec\Downloads\f0e6f5ffdf6dc7600bcae8d3031b7f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tec\Downloads\f0e6f5ffdf6dc7600bcae8d3031b7fd0.jpg"/>
                    <pic:cNvPicPr>
                      <a:picLocks noChangeAspect="1" noChangeArrowheads="1"/>
                    </pic:cNvPicPr>
                  </pic:nvPicPr>
                  <pic:blipFill rotWithShape="1">
                    <a:blip r:embed="rId8">
                      <a:extLst>
                        <a:ext uri="{28A0092B-C50C-407E-A947-70E740481C1C}">
                          <a14:useLocalDpi xmlns:a14="http://schemas.microsoft.com/office/drawing/2010/main" val="0"/>
                        </a:ext>
                      </a:extLst>
                    </a:blip>
                    <a:srcRect r="3817"/>
                    <a:stretch/>
                  </pic:blipFill>
                  <pic:spPr bwMode="auto">
                    <a:xfrm>
                      <a:off x="0" y="0"/>
                      <a:ext cx="4712750" cy="28863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4E04">
        <w:tab/>
      </w:r>
      <w:r w:rsidR="00314E04">
        <w:rPr>
          <w:rFonts w:hint="eastAsia"/>
        </w:rPr>
        <w:t>对于</w:t>
      </w:r>
      <w:r w:rsidR="00314E04">
        <w:t>酒店行业而言，一般向用户</w:t>
      </w:r>
      <w:r w:rsidR="00314E04">
        <w:rPr>
          <w:rFonts w:hint="eastAsia"/>
        </w:rPr>
        <w:t>提供</w:t>
      </w:r>
      <w:r w:rsidR="00314E04">
        <w:t>两种增值税发票：增值税普通发票和增值税专用发票。</w:t>
      </w:r>
      <w:r w:rsidR="007F648C">
        <w:rPr>
          <w:rFonts w:hint="eastAsia"/>
        </w:rPr>
        <w:t>如下图</w:t>
      </w:r>
      <w:r w:rsidR="007F648C">
        <w:t>所示：</w:t>
      </w:r>
      <w:bookmarkStart w:id="5" w:name="_GoBack"/>
      <w:bookmarkEnd w:id="5"/>
    </w:p>
    <w:p w:rsidR="00AF086B" w:rsidRDefault="00AF086B" w:rsidP="00563896">
      <w:bookmarkStart w:id="6" w:name="_Toc454973504"/>
      <w:r w:rsidRPr="00AF086B">
        <w:rPr>
          <w:noProof/>
        </w:rPr>
        <w:lastRenderedPageBreak/>
        <w:drawing>
          <wp:inline distT="0" distB="0" distL="0" distR="0">
            <wp:extent cx="4850295" cy="3115468"/>
            <wp:effectExtent l="0" t="0" r="7620" b="8890"/>
            <wp:docPr id="3" name="图片 3" descr="C:\Users\dmtec\Desktop\86288fe32074e32daf6a4982aab2ef7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tec\Desktop\86288fe32074e32daf6a4982aab2ef72.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9901" cy="3121638"/>
                    </a:xfrm>
                    <a:prstGeom prst="rect">
                      <a:avLst/>
                    </a:prstGeom>
                    <a:noFill/>
                    <a:ln>
                      <a:noFill/>
                    </a:ln>
                  </pic:spPr>
                </pic:pic>
              </a:graphicData>
            </a:graphic>
          </wp:inline>
        </w:drawing>
      </w:r>
    </w:p>
    <w:p w:rsidR="00314E04" w:rsidRPr="00314E04" w:rsidRDefault="00314E04" w:rsidP="00314E04">
      <w:pPr>
        <w:pStyle w:val="2"/>
      </w:pPr>
      <w:r w:rsidRPr="00314E04">
        <w:t>2.1</w:t>
      </w:r>
      <w:r w:rsidRPr="00314E04">
        <w:rPr>
          <w:rFonts w:hint="eastAsia"/>
        </w:rPr>
        <w:t>增值税</w:t>
      </w:r>
      <w:r w:rsidRPr="00314E04">
        <w:t>普通发票</w:t>
      </w:r>
      <w:bookmarkEnd w:id="6"/>
    </w:p>
    <w:p w:rsidR="008D2D29" w:rsidRPr="008D2D29" w:rsidRDefault="00314E04" w:rsidP="00492F05">
      <w:pPr>
        <w:ind w:firstLine="420"/>
        <w:rPr>
          <w:rFonts w:hint="eastAsia"/>
        </w:rPr>
      </w:pPr>
      <w:r>
        <w:rPr>
          <w:rFonts w:hint="eastAsia"/>
        </w:rPr>
        <w:t>增值税</w:t>
      </w:r>
      <w:r>
        <w:t>普通发票是一般用户所需要的发票，需要住户提供的信息较少。</w:t>
      </w:r>
      <w:r>
        <w:rPr>
          <w:rFonts w:hint="eastAsia"/>
        </w:rPr>
        <w:t>主要包括</w:t>
      </w:r>
      <w:r>
        <w:t>：发票抬头、发票内容、规格、单价、金额。</w:t>
      </w:r>
    </w:p>
    <w:p w:rsidR="00314E04" w:rsidRPr="00E4276B" w:rsidRDefault="00314E04" w:rsidP="00492F05">
      <w:pPr>
        <w:ind w:firstLine="420"/>
      </w:pPr>
      <w:r>
        <w:rPr>
          <w:rFonts w:hint="eastAsia"/>
        </w:rPr>
        <w:t>其中，</w:t>
      </w:r>
      <w:r>
        <w:t>发票</w:t>
      </w:r>
      <w:r>
        <w:rPr>
          <w:rFonts w:hint="eastAsia"/>
        </w:rPr>
        <w:t>内容</w:t>
      </w:r>
      <w:r>
        <w:t>、规格、单价</w:t>
      </w:r>
      <w:r>
        <w:rPr>
          <w:rFonts w:hint="eastAsia"/>
        </w:rPr>
        <w:t>以及</w:t>
      </w:r>
      <w:r>
        <w:t>金额由酒店填写</w:t>
      </w:r>
      <w:r>
        <w:rPr>
          <w:rFonts w:hint="eastAsia"/>
        </w:rPr>
        <w:t>，</w:t>
      </w:r>
      <w:r>
        <w:t>住户只需要提供</w:t>
      </w:r>
      <w:r>
        <w:rPr>
          <w:rFonts w:hint="eastAsia"/>
        </w:rPr>
        <w:t>发票</w:t>
      </w:r>
      <w:r>
        <w:t>抬头</w:t>
      </w:r>
      <w:r>
        <w:rPr>
          <w:rFonts w:hint="eastAsia"/>
        </w:rPr>
        <w:t>信息</w:t>
      </w:r>
      <w:r>
        <w:t>。</w:t>
      </w:r>
    </w:p>
    <w:p w:rsidR="00492F05" w:rsidRDefault="00314E04" w:rsidP="00492F05">
      <w:pPr>
        <w:rPr>
          <w:rFonts w:hint="eastAsia"/>
        </w:rPr>
      </w:pPr>
      <w:r>
        <w:rPr>
          <w:rFonts w:hint="eastAsia"/>
        </w:rPr>
        <w:t>抬头信息</w:t>
      </w:r>
      <w:r>
        <w:t>的格式应该是中文</w:t>
      </w:r>
      <w:r>
        <w:rPr>
          <w:rFonts w:hint="eastAsia"/>
        </w:rPr>
        <w:t>，</w:t>
      </w:r>
      <w:r>
        <w:t>可以</w:t>
      </w:r>
      <w:r>
        <w:rPr>
          <w:rFonts w:hint="eastAsia"/>
        </w:rPr>
        <w:t>是</w:t>
      </w:r>
      <w:r>
        <w:t>个人</w:t>
      </w:r>
      <w:r>
        <w:rPr>
          <w:rFonts w:hint="eastAsia"/>
        </w:rPr>
        <w:t>名字</w:t>
      </w:r>
      <w:r>
        <w:t>，也可以是公司</w:t>
      </w:r>
      <w:r>
        <w:rPr>
          <w:rFonts w:hint="eastAsia"/>
        </w:rPr>
        <w:t>名称</w:t>
      </w:r>
      <w:r>
        <w:t>。</w:t>
      </w:r>
    </w:p>
    <w:p w:rsidR="00314E04" w:rsidRDefault="00314E04" w:rsidP="004D108E">
      <w:pPr>
        <w:pStyle w:val="2"/>
      </w:pPr>
      <w:bookmarkStart w:id="7" w:name="_Toc454973505"/>
      <w:r>
        <w:rPr>
          <w:rFonts w:hint="eastAsia"/>
        </w:rPr>
        <w:t>2.2</w:t>
      </w:r>
      <w:r>
        <w:rPr>
          <w:rFonts w:hint="eastAsia"/>
        </w:rPr>
        <w:t>增值税</w:t>
      </w:r>
      <w:r>
        <w:t>专用发票</w:t>
      </w:r>
      <w:bookmarkEnd w:id="7"/>
    </w:p>
    <w:p w:rsidR="00314E04" w:rsidRDefault="00314E04" w:rsidP="00314E04">
      <w:pPr>
        <w:ind w:firstLine="420"/>
      </w:pPr>
      <w:r>
        <w:rPr>
          <w:rFonts w:hint="eastAsia"/>
        </w:rPr>
        <w:t>有些用户（企业）</w:t>
      </w:r>
      <w:r>
        <w:t>可能需要开具增值税专用发票</w:t>
      </w:r>
      <w:r>
        <w:rPr>
          <w:rFonts w:hint="eastAsia"/>
        </w:rPr>
        <w:t>，</w:t>
      </w:r>
      <w:r>
        <w:t>那么需要提供的信息包括：</w:t>
      </w:r>
      <w:r>
        <w:rPr>
          <w:rFonts w:hint="eastAsia"/>
        </w:rPr>
        <w:t>企业</w:t>
      </w:r>
      <w:r>
        <w:t>名称</w:t>
      </w:r>
      <w:r w:rsidRPr="0057565A">
        <w:rPr>
          <w:rFonts w:hint="eastAsia"/>
        </w:rPr>
        <w:t>、税号、开户行及账号、地址及电话</w:t>
      </w:r>
      <w:r>
        <w:rPr>
          <w:rFonts w:hint="eastAsia"/>
        </w:rPr>
        <w:t>。</w:t>
      </w:r>
    </w:p>
    <w:p w:rsidR="00314E04" w:rsidRDefault="00314E04" w:rsidP="00314E04">
      <w:pPr>
        <w:ind w:firstLine="420"/>
      </w:pPr>
      <w:r>
        <w:rPr>
          <w:rFonts w:hint="eastAsia"/>
        </w:rPr>
        <w:t>企业</w:t>
      </w:r>
      <w:r>
        <w:t>名称：中文</w:t>
      </w:r>
    </w:p>
    <w:p w:rsidR="00314E04" w:rsidRDefault="00314E04" w:rsidP="00314E04">
      <w:pPr>
        <w:ind w:firstLine="420"/>
      </w:pPr>
      <w:r>
        <w:rPr>
          <w:rFonts w:hint="eastAsia"/>
        </w:rPr>
        <w:t>税号</w:t>
      </w:r>
      <w:r>
        <w:t>：</w:t>
      </w:r>
      <w:r>
        <w:rPr>
          <w:rFonts w:hint="eastAsia"/>
        </w:rPr>
        <w:t>15</w:t>
      </w:r>
      <w:r>
        <w:rPr>
          <w:rFonts w:hint="eastAsia"/>
        </w:rPr>
        <w:t>位</w:t>
      </w:r>
      <w:r>
        <w:t>阿拉伯数字（</w:t>
      </w:r>
      <w:r>
        <w:rPr>
          <w:rFonts w:hint="eastAsia"/>
        </w:rPr>
        <w:t>格式</w:t>
      </w:r>
      <w:r>
        <w:t>校验还需要更多格式</w:t>
      </w:r>
      <w:r>
        <w:rPr>
          <w:rFonts w:hint="eastAsia"/>
        </w:rPr>
        <w:t>规定</w:t>
      </w:r>
      <w:r>
        <w:t>）</w:t>
      </w:r>
    </w:p>
    <w:p w:rsidR="00314E04" w:rsidRDefault="00314E04" w:rsidP="00314E04">
      <w:pPr>
        <w:ind w:firstLine="420"/>
      </w:pPr>
      <w:r>
        <w:rPr>
          <w:rFonts w:hint="eastAsia"/>
        </w:rPr>
        <w:t>开户行</w:t>
      </w:r>
      <w:r>
        <w:t>：</w:t>
      </w:r>
      <w:r>
        <w:rPr>
          <w:rFonts w:hint="eastAsia"/>
        </w:rPr>
        <w:t>（提供选项</w:t>
      </w:r>
      <w:r>
        <w:t>给用户勾选</w:t>
      </w:r>
      <w:r>
        <w:rPr>
          <w:rFonts w:hint="eastAsia"/>
        </w:rPr>
        <w:t>）</w:t>
      </w:r>
    </w:p>
    <w:p w:rsidR="00314E04" w:rsidRDefault="00314E04" w:rsidP="00314E04">
      <w:pPr>
        <w:ind w:firstLine="420"/>
      </w:pPr>
      <w:r>
        <w:rPr>
          <w:rFonts w:hint="eastAsia"/>
        </w:rPr>
        <w:t>账号</w:t>
      </w:r>
      <w:r>
        <w:t>：</w:t>
      </w:r>
      <w:r>
        <w:rPr>
          <w:rFonts w:hint="eastAsia"/>
        </w:rPr>
        <w:t>一定</w:t>
      </w:r>
      <w:r>
        <w:t>长度阿拉伯数字</w:t>
      </w:r>
      <w:r>
        <w:rPr>
          <w:rFonts w:hint="eastAsia"/>
        </w:rPr>
        <w:t>（各家</w:t>
      </w:r>
      <w:r>
        <w:t>银行不一样</w:t>
      </w:r>
      <w:r>
        <w:rPr>
          <w:rFonts w:hint="eastAsia"/>
        </w:rPr>
        <w:t>）</w:t>
      </w:r>
    </w:p>
    <w:p w:rsidR="00314E04" w:rsidRDefault="00314E04" w:rsidP="00314E04">
      <w:pPr>
        <w:ind w:firstLine="420"/>
      </w:pPr>
      <w:r>
        <w:rPr>
          <w:rFonts w:hint="eastAsia"/>
        </w:rPr>
        <w:t>地址</w:t>
      </w:r>
      <w:r>
        <w:t>：</w:t>
      </w:r>
      <w:r>
        <w:rPr>
          <w:rFonts w:hint="eastAsia"/>
        </w:rPr>
        <w:t>字符串</w:t>
      </w:r>
    </w:p>
    <w:p w:rsidR="00390F98" w:rsidRPr="00314E04" w:rsidRDefault="00314E04" w:rsidP="00314E04">
      <w:pPr>
        <w:ind w:firstLine="420"/>
      </w:pPr>
      <w:r>
        <w:rPr>
          <w:rFonts w:hint="eastAsia"/>
        </w:rPr>
        <w:t>电话</w:t>
      </w:r>
      <w:r>
        <w:t>：</w:t>
      </w:r>
      <w:r>
        <w:rPr>
          <w:rFonts w:hint="eastAsia"/>
        </w:rPr>
        <w:t>一定</w:t>
      </w:r>
      <w:r>
        <w:t>长度阿拉伯数字</w:t>
      </w:r>
    </w:p>
    <w:sectPr w:rsidR="00390F98" w:rsidRPr="00314E04" w:rsidSect="003F2E22">
      <w:headerReference w:type="default" r:id="rId10"/>
      <w:footerReference w:type="default" r:id="rId11"/>
      <w:pgSz w:w="11906" w:h="16838"/>
      <w:pgMar w:top="1440" w:right="1800" w:bottom="1440" w:left="1800" w:header="68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E7A" w:rsidRDefault="00E07E7A" w:rsidP="00550EBE">
      <w:r>
        <w:separator/>
      </w:r>
    </w:p>
  </w:endnote>
  <w:endnote w:type="continuationSeparator" w:id="0">
    <w:p w:rsidR="00E07E7A" w:rsidRDefault="00E07E7A" w:rsidP="00550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charset w:val="00"/>
    <w:family w:val="swiss"/>
    <w:pitch w:val="variable"/>
    <w:sig w:usb0="A00002EF" w:usb1="4000207B"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99F" w:rsidRPr="0001299F" w:rsidRDefault="0001299F" w:rsidP="0001299F">
    <w:pPr>
      <w:pStyle w:val="a5"/>
      <w:jc w:val="center"/>
      <w:rPr>
        <w:b/>
        <w:sz w:val="21"/>
        <w:szCs w:val="21"/>
      </w:rPr>
    </w:pPr>
    <w:r w:rsidRPr="0001299F">
      <w:rPr>
        <w:rFonts w:hint="eastAsia"/>
        <w:b/>
        <w:sz w:val="21"/>
        <w:szCs w:val="21"/>
      </w:rPr>
      <w:t>级别</w:t>
    </w:r>
    <w:r w:rsidR="008311ED">
      <w:rPr>
        <w:rFonts w:hint="eastAsia"/>
        <w:b/>
        <w:sz w:val="21"/>
        <w:szCs w:val="21"/>
      </w:rPr>
      <w:t xml:space="preserve">: 1 </w:t>
    </w:r>
    <w:r w:rsidRPr="0001299F">
      <w:rPr>
        <w:rFonts w:hint="eastAsia"/>
        <w:b/>
        <w:sz w:val="21"/>
        <w:szCs w:val="21"/>
      </w:rPr>
      <w:t>公开</w:t>
    </w:r>
    <w:r w:rsidRPr="0001299F">
      <w:rPr>
        <w:rFonts w:hint="eastAsia"/>
        <w:b/>
        <w:sz w:val="21"/>
        <w:szCs w:val="21"/>
      </w:rPr>
      <w:t>/white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E7A" w:rsidRDefault="00E07E7A" w:rsidP="00550EBE">
      <w:r>
        <w:separator/>
      </w:r>
    </w:p>
  </w:footnote>
  <w:footnote w:type="continuationSeparator" w:id="0">
    <w:p w:rsidR="00E07E7A" w:rsidRDefault="00E07E7A" w:rsidP="00550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432" w:rsidRDefault="00EB7432" w:rsidP="00EB7432">
    <w:pPr>
      <w:pStyle w:val="a3"/>
      <w:pBdr>
        <w:bottom w:val="none" w:sz="0" w:space="0" w:color="auto"/>
      </w:pBdr>
      <w:jc w:val="right"/>
    </w:pPr>
    <w:r>
      <w:rPr>
        <w:noProof/>
      </w:rPr>
      <w:drawing>
        <wp:inline distT="0" distB="0" distL="0" distR="0" wp14:anchorId="040457CF" wp14:editId="35A9552D">
          <wp:extent cx="305150" cy="226800"/>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png"/>
                  <pic:cNvPicPr/>
                </pic:nvPicPr>
                <pic:blipFill>
                  <a:blip r:embed="rId1">
                    <a:extLst>
                      <a:ext uri="{28A0092B-C50C-407E-A947-70E740481C1C}">
                        <a14:useLocalDpi xmlns:a14="http://schemas.microsoft.com/office/drawing/2010/main" val="0"/>
                      </a:ext>
                    </a:extLst>
                  </a:blip>
                  <a:stretch>
                    <a:fillRect/>
                  </a:stretch>
                </pic:blipFill>
                <pic:spPr>
                  <a:xfrm>
                    <a:off x="0" y="0"/>
                    <a:ext cx="305150" cy="226800"/>
                  </a:xfrm>
                  <a:prstGeom prst="rect">
                    <a:avLst/>
                  </a:prstGeom>
                </pic:spPr>
              </pic:pic>
            </a:graphicData>
          </a:graphic>
        </wp:inline>
      </w:drawing>
    </w:r>
    <w:r w:rsidRPr="002F1C46">
      <w:rPr>
        <w:rFonts w:hint="eastAsia"/>
        <w:sz w:val="21"/>
        <w:szCs w:val="21"/>
      </w:rPr>
      <w:t>上海数凹科技有限公司</w:t>
    </w:r>
  </w:p>
  <w:p w:rsidR="003F2E22" w:rsidRPr="00EB7432" w:rsidRDefault="003F2E22" w:rsidP="00EB7432">
    <w:pPr>
      <w:pStyle w:val="a3"/>
      <w:pBdr>
        <w:bottom w:val="none" w:sz="0" w:space="0" w:color="auto"/>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00A5D"/>
    <w:multiLevelType w:val="hybridMultilevel"/>
    <w:tmpl w:val="4F0CDC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B1255B"/>
    <w:multiLevelType w:val="hybridMultilevel"/>
    <w:tmpl w:val="A2D43C84"/>
    <w:lvl w:ilvl="0" w:tplc="D220BE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C91A94"/>
    <w:multiLevelType w:val="hybridMultilevel"/>
    <w:tmpl w:val="3E443048"/>
    <w:lvl w:ilvl="0" w:tplc="6D7CD13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F10FA3"/>
    <w:multiLevelType w:val="multilevel"/>
    <w:tmpl w:val="1F882ADA"/>
    <w:lvl w:ilvl="0">
      <w:start w:val="1"/>
      <w:numFmt w:val="decimal"/>
      <w:lvlText w:val="%1."/>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3EB72FE"/>
    <w:multiLevelType w:val="hybridMultilevel"/>
    <w:tmpl w:val="8E8633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054"/>
    <w:rsid w:val="00011B63"/>
    <w:rsid w:val="0001299F"/>
    <w:rsid w:val="00023686"/>
    <w:rsid w:val="0004054A"/>
    <w:rsid w:val="00044CCB"/>
    <w:rsid w:val="00091251"/>
    <w:rsid w:val="000C4FC1"/>
    <w:rsid w:val="00123146"/>
    <w:rsid w:val="0013538A"/>
    <w:rsid w:val="00154CC3"/>
    <w:rsid w:val="00155592"/>
    <w:rsid w:val="00192FB8"/>
    <w:rsid w:val="001B493A"/>
    <w:rsid w:val="001B6F43"/>
    <w:rsid w:val="00204531"/>
    <w:rsid w:val="002107A0"/>
    <w:rsid w:val="00211FD9"/>
    <w:rsid w:val="0023560D"/>
    <w:rsid w:val="00240F71"/>
    <w:rsid w:val="002C4AF4"/>
    <w:rsid w:val="002D1C0D"/>
    <w:rsid w:val="002D40AB"/>
    <w:rsid w:val="002E580C"/>
    <w:rsid w:val="002F1C46"/>
    <w:rsid w:val="00314E04"/>
    <w:rsid w:val="00341FC6"/>
    <w:rsid w:val="003500B4"/>
    <w:rsid w:val="00353878"/>
    <w:rsid w:val="00362B8D"/>
    <w:rsid w:val="00390F98"/>
    <w:rsid w:val="0039446E"/>
    <w:rsid w:val="003B62AB"/>
    <w:rsid w:val="003F2E11"/>
    <w:rsid w:val="003F2E22"/>
    <w:rsid w:val="00406D94"/>
    <w:rsid w:val="00450941"/>
    <w:rsid w:val="00467F3E"/>
    <w:rsid w:val="00474CD4"/>
    <w:rsid w:val="00492F05"/>
    <w:rsid w:val="004C0B56"/>
    <w:rsid w:val="004D0DEF"/>
    <w:rsid w:val="004D108E"/>
    <w:rsid w:val="00541731"/>
    <w:rsid w:val="00550EBE"/>
    <w:rsid w:val="00563896"/>
    <w:rsid w:val="005660FE"/>
    <w:rsid w:val="00586502"/>
    <w:rsid w:val="00591CF2"/>
    <w:rsid w:val="00595B6D"/>
    <w:rsid w:val="005A7A5A"/>
    <w:rsid w:val="005F70F1"/>
    <w:rsid w:val="0061081F"/>
    <w:rsid w:val="00621A7C"/>
    <w:rsid w:val="00623B0F"/>
    <w:rsid w:val="00650133"/>
    <w:rsid w:val="006566EF"/>
    <w:rsid w:val="0068230D"/>
    <w:rsid w:val="006E782C"/>
    <w:rsid w:val="006F5BAD"/>
    <w:rsid w:val="0070432F"/>
    <w:rsid w:val="00717348"/>
    <w:rsid w:val="00752054"/>
    <w:rsid w:val="007844B7"/>
    <w:rsid w:val="0078492D"/>
    <w:rsid w:val="007C6D25"/>
    <w:rsid w:val="007D3AA6"/>
    <w:rsid w:val="007F648C"/>
    <w:rsid w:val="008066A3"/>
    <w:rsid w:val="008311ED"/>
    <w:rsid w:val="00857E60"/>
    <w:rsid w:val="00875897"/>
    <w:rsid w:val="008D2D29"/>
    <w:rsid w:val="008D5A8E"/>
    <w:rsid w:val="008E3598"/>
    <w:rsid w:val="008E7767"/>
    <w:rsid w:val="008F7849"/>
    <w:rsid w:val="00931508"/>
    <w:rsid w:val="00986540"/>
    <w:rsid w:val="00990F35"/>
    <w:rsid w:val="00A218BE"/>
    <w:rsid w:val="00A418BF"/>
    <w:rsid w:val="00A512CC"/>
    <w:rsid w:val="00A54314"/>
    <w:rsid w:val="00A81E34"/>
    <w:rsid w:val="00A92E34"/>
    <w:rsid w:val="00A9446A"/>
    <w:rsid w:val="00AA7497"/>
    <w:rsid w:val="00AD45C8"/>
    <w:rsid w:val="00AF086B"/>
    <w:rsid w:val="00B104D0"/>
    <w:rsid w:val="00B40720"/>
    <w:rsid w:val="00B44D2E"/>
    <w:rsid w:val="00B823DE"/>
    <w:rsid w:val="00BC5CE8"/>
    <w:rsid w:val="00BE62A8"/>
    <w:rsid w:val="00C43A5B"/>
    <w:rsid w:val="00C6490C"/>
    <w:rsid w:val="00C870FE"/>
    <w:rsid w:val="00CA0E53"/>
    <w:rsid w:val="00CA3CFA"/>
    <w:rsid w:val="00CC6E0E"/>
    <w:rsid w:val="00CE5F13"/>
    <w:rsid w:val="00D37A07"/>
    <w:rsid w:val="00D65256"/>
    <w:rsid w:val="00DD2349"/>
    <w:rsid w:val="00DF3932"/>
    <w:rsid w:val="00E07E7A"/>
    <w:rsid w:val="00E46C9A"/>
    <w:rsid w:val="00E72765"/>
    <w:rsid w:val="00EB7432"/>
    <w:rsid w:val="00EF6F8E"/>
    <w:rsid w:val="00EF7B4A"/>
    <w:rsid w:val="00F4009F"/>
    <w:rsid w:val="00F62E0F"/>
    <w:rsid w:val="00F63EBB"/>
    <w:rsid w:val="00F82BCB"/>
    <w:rsid w:val="00FC26C6"/>
    <w:rsid w:val="00FC5733"/>
    <w:rsid w:val="00FF6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F71FA"/>
  <w15:chartTrackingRefBased/>
  <w15:docId w15:val="{E2A93717-6049-452D-8A4C-E48B1922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0EB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501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18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0E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0EBE"/>
    <w:rPr>
      <w:sz w:val="18"/>
      <w:szCs w:val="18"/>
    </w:rPr>
  </w:style>
  <w:style w:type="paragraph" w:styleId="a5">
    <w:name w:val="footer"/>
    <w:basedOn w:val="a"/>
    <w:link w:val="a6"/>
    <w:uiPriority w:val="99"/>
    <w:unhideWhenUsed/>
    <w:rsid w:val="00550EBE"/>
    <w:pPr>
      <w:tabs>
        <w:tab w:val="center" w:pos="4153"/>
        <w:tab w:val="right" w:pos="8306"/>
      </w:tabs>
      <w:snapToGrid w:val="0"/>
      <w:jc w:val="left"/>
    </w:pPr>
    <w:rPr>
      <w:sz w:val="18"/>
      <w:szCs w:val="18"/>
    </w:rPr>
  </w:style>
  <w:style w:type="character" w:customStyle="1" w:styleId="a6">
    <w:name w:val="页脚 字符"/>
    <w:basedOn w:val="a0"/>
    <w:link w:val="a5"/>
    <w:uiPriority w:val="99"/>
    <w:rsid w:val="00550EBE"/>
    <w:rPr>
      <w:sz w:val="18"/>
      <w:szCs w:val="18"/>
    </w:rPr>
  </w:style>
  <w:style w:type="character" w:customStyle="1" w:styleId="10">
    <w:name w:val="标题 1 字符"/>
    <w:basedOn w:val="a0"/>
    <w:link w:val="1"/>
    <w:uiPriority w:val="9"/>
    <w:rsid w:val="00550EBE"/>
    <w:rPr>
      <w:b/>
      <w:bCs/>
      <w:kern w:val="44"/>
      <w:sz w:val="44"/>
      <w:szCs w:val="44"/>
    </w:rPr>
  </w:style>
  <w:style w:type="paragraph" w:styleId="TOC">
    <w:name w:val="TOC Heading"/>
    <w:basedOn w:val="1"/>
    <w:next w:val="a"/>
    <w:uiPriority w:val="39"/>
    <w:unhideWhenUsed/>
    <w:qFormat/>
    <w:rsid w:val="00406D9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406D94"/>
  </w:style>
  <w:style w:type="character" w:styleId="a7">
    <w:name w:val="Hyperlink"/>
    <w:basedOn w:val="a0"/>
    <w:uiPriority w:val="99"/>
    <w:unhideWhenUsed/>
    <w:rsid w:val="00406D94"/>
    <w:rPr>
      <w:color w:val="0563C1" w:themeColor="hyperlink"/>
      <w:u w:val="single"/>
    </w:rPr>
  </w:style>
  <w:style w:type="paragraph" w:styleId="a8">
    <w:name w:val="List Paragraph"/>
    <w:basedOn w:val="a"/>
    <w:uiPriority w:val="34"/>
    <w:qFormat/>
    <w:rsid w:val="00650133"/>
    <w:pPr>
      <w:ind w:firstLineChars="200" w:firstLine="420"/>
    </w:pPr>
  </w:style>
  <w:style w:type="character" w:customStyle="1" w:styleId="20">
    <w:name w:val="标题 2 字符"/>
    <w:basedOn w:val="a0"/>
    <w:link w:val="2"/>
    <w:uiPriority w:val="9"/>
    <w:rsid w:val="0065013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418BF"/>
    <w:rPr>
      <w:b/>
      <w:bCs/>
      <w:sz w:val="32"/>
      <w:szCs w:val="32"/>
    </w:rPr>
  </w:style>
  <w:style w:type="table" w:styleId="a9">
    <w:name w:val="Table Grid"/>
    <w:basedOn w:val="a1"/>
    <w:uiPriority w:val="39"/>
    <w:rsid w:val="00B82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DD2349"/>
    <w:rPr>
      <w:color w:val="954F72" w:themeColor="followedHyperlink"/>
      <w:u w:val="single"/>
    </w:rPr>
  </w:style>
  <w:style w:type="table" w:styleId="21">
    <w:name w:val="Plain Table 2"/>
    <w:basedOn w:val="a1"/>
    <w:uiPriority w:val="42"/>
    <w:rsid w:val="002C4A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Grid Table 1 Light Accent 1"/>
    <w:basedOn w:val="a1"/>
    <w:uiPriority w:val="46"/>
    <w:rsid w:val="002C4AF4"/>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22">
    <w:name w:val="toc 2"/>
    <w:basedOn w:val="a"/>
    <w:next w:val="a"/>
    <w:autoRedefine/>
    <w:uiPriority w:val="39"/>
    <w:unhideWhenUsed/>
    <w:rsid w:val="00986540"/>
    <w:pPr>
      <w:ind w:leftChars="200" w:left="420"/>
    </w:pPr>
  </w:style>
  <w:style w:type="paragraph" w:styleId="31">
    <w:name w:val="toc 3"/>
    <w:basedOn w:val="a"/>
    <w:next w:val="a"/>
    <w:autoRedefine/>
    <w:uiPriority w:val="39"/>
    <w:unhideWhenUsed/>
    <w:rsid w:val="00986540"/>
    <w:pPr>
      <w:ind w:leftChars="400" w:left="840"/>
    </w:pPr>
  </w:style>
  <w:style w:type="paragraph" w:styleId="ab">
    <w:name w:val="caption"/>
    <w:basedOn w:val="a"/>
    <w:next w:val="a"/>
    <w:uiPriority w:val="35"/>
    <w:unhideWhenUsed/>
    <w:qFormat/>
    <w:rsid w:val="001B6F4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025011">
      <w:bodyDiv w:val="1"/>
      <w:marLeft w:val="0"/>
      <w:marRight w:val="0"/>
      <w:marTop w:val="0"/>
      <w:marBottom w:val="0"/>
      <w:divBdr>
        <w:top w:val="none" w:sz="0" w:space="0" w:color="auto"/>
        <w:left w:val="none" w:sz="0" w:space="0" w:color="auto"/>
        <w:bottom w:val="none" w:sz="0" w:space="0" w:color="auto"/>
        <w:right w:val="none" w:sz="0" w:space="0" w:color="auto"/>
      </w:divBdr>
    </w:div>
    <w:div w:id="88232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FC3F0-6CA0-45B4-B8B5-979AD471E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7</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dmtec</cp:lastModifiedBy>
  <cp:revision>95</cp:revision>
  <dcterms:created xsi:type="dcterms:W3CDTF">2016-06-12T08:01:00Z</dcterms:created>
  <dcterms:modified xsi:type="dcterms:W3CDTF">2016-06-29T06:49:00Z</dcterms:modified>
</cp:coreProperties>
</file>