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4637" w:rsidRDefault="00DD4637">
      <w:pPr>
        <w:tabs>
          <w:tab w:val="left" w:pos="6840"/>
        </w:tabs>
        <w:spacing w:before="120" w:after="120"/>
        <w:ind w:left="1680" w:hanging="1680"/>
        <w:jc w:val="right"/>
        <w:rPr>
          <w:b/>
          <w:bCs/>
          <w:sz w:val="32"/>
          <w:szCs w:val="32"/>
        </w:rPr>
      </w:pPr>
      <w:r>
        <w:t>(0-8A-304-02)[2002.07]</w:t>
      </w:r>
    </w:p>
    <w:p w:rsidR="00DD4637" w:rsidRDefault="00DD4637">
      <w:pPr>
        <w:tabs>
          <w:tab w:val="left" w:pos="6840"/>
        </w:tabs>
        <w:spacing w:before="120" w:after="120"/>
        <w:ind w:left="1680" w:hanging="1680"/>
        <w:jc w:val="center"/>
        <w:rPr>
          <w:b/>
          <w:bCs/>
        </w:rPr>
      </w:pPr>
      <w:r>
        <w:rPr>
          <w:rFonts w:cs="新細明體" w:hint="eastAsia"/>
          <w:b/>
          <w:bCs/>
          <w:sz w:val="32"/>
          <w:szCs w:val="32"/>
        </w:rPr>
        <w:t>臺灣永光化學工業股份有限公司</w:t>
      </w:r>
    </w:p>
    <w:p w:rsidR="00DD4637" w:rsidRDefault="00DD4637">
      <w:pPr>
        <w:spacing w:before="120" w:after="120"/>
        <w:ind w:right="26" w:firstLine="3780"/>
      </w:pPr>
      <w:r>
        <w:rPr>
          <w:rFonts w:cs="新細明體" w:hint="eastAsia"/>
          <w:b/>
          <w:bCs/>
          <w:sz w:val="28"/>
          <w:szCs w:val="28"/>
          <w:u w:val="single"/>
        </w:rPr>
        <w:t>國外出差報告</w:t>
      </w:r>
      <w:r>
        <w:t xml:space="preserve">                201</w:t>
      </w:r>
      <w:r w:rsidR="009C62F5">
        <w:rPr>
          <w:rFonts w:hint="eastAsia"/>
        </w:rPr>
        <w:t>6</w:t>
      </w:r>
      <w:r>
        <w:rPr>
          <w:rFonts w:cs="新細明體" w:hint="eastAsia"/>
        </w:rPr>
        <w:t>年</w:t>
      </w:r>
      <w:r w:rsidR="00DA623A">
        <w:rPr>
          <w:rFonts w:cs="新細明體" w:hint="eastAsia"/>
        </w:rPr>
        <w:t>9</w:t>
      </w:r>
      <w:r>
        <w:rPr>
          <w:rFonts w:cs="新細明體" w:hint="eastAsia"/>
        </w:rPr>
        <w:t>月</w:t>
      </w:r>
      <w:r w:rsidR="009F0DB3">
        <w:rPr>
          <w:rFonts w:cs="新細明體" w:hint="eastAsia"/>
        </w:rPr>
        <w:t>19</w:t>
      </w:r>
      <w:r>
        <w:rPr>
          <w:rFonts w:cs="新細明體" w:hint="eastAsia"/>
        </w:rPr>
        <w:t>日</w:t>
      </w:r>
      <w:r>
        <w:t xml:space="preserve">                                </w:t>
      </w:r>
    </w:p>
    <w:tbl>
      <w:tblPr>
        <w:tblW w:w="956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8"/>
        <w:gridCol w:w="1066"/>
        <w:gridCol w:w="1539"/>
        <w:gridCol w:w="1715"/>
        <w:gridCol w:w="480"/>
        <w:gridCol w:w="4260"/>
      </w:tblGrid>
      <w:tr w:rsidR="00DD4637">
        <w:trPr>
          <w:trHeight w:val="400"/>
        </w:trPr>
        <w:tc>
          <w:tcPr>
            <w:tcW w:w="1574" w:type="dxa"/>
            <w:gridSpan w:val="2"/>
            <w:tcBorders>
              <w:top w:val="single" w:sz="12" w:space="0" w:color="auto"/>
            </w:tcBorders>
            <w:vAlign w:val="center"/>
          </w:tcPr>
          <w:p w:rsidR="00DD4637" w:rsidRDefault="00DD4637">
            <w:pPr>
              <w:ind w:hanging="360"/>
              <w:jc w:val="center"/>
              <w:rPr>
                <w:spacing w:val="80"/>
              </w:rPr>
            </w:pPr>
            <w:r>
              <w:rPr>
                <w:spacing w:val="80"/>
              </w:rPr>
              <w:t xml:space="preserve"> </w:t>
            </w:r>
            <w:r>
              <w:rPr>
                <w:rFonts w:cs="新細明體" w:hint="eastAsia"/>
                <w:spacing w:val="80"/>
              </w:rPr>
              <w:t>部</w:t>
            </w:r>
            <w:r>
              <w:rPr>
                <w:spacing w:val="80"/>
              </w:rPr>
              <w:t xml:space="preserve"> </w:t>
            </w:r>
            <w:r>
              <w:rPr>
                <w:rFonts w:cs="新細明體" w:hint="eastAsia"/>
                <w:spacing w:val="80"/>
              </w:rPr>
              <w:t>門</w:t>
            </w:r>
          </w:p>
        </w:tc>
        <w:tc>
          <w:tcPr>
            <w:tcW w:w="1539" w:type="dxa"/>
            <w:tcBorders>
              <w:top w:val="single" w:sz="12" w:space="0" w:color="auto"/>
            </w:tcBorders>
            <w:vAlign w:val="center"/>
          </w:tcPr>
          <w:p w:rsidR="00DD4637" w:rsidRDefault="00DD4637">
            <w:pPr>
              <w:ind w:hanging="360"/>
              <w:jc w:val="center"/>
              <w:rPr>
                <w:spacing w:val="80"/>
              </w:rPr>
            </w:pPr>
            <w:r>
              <w:rPr>
                <w:spacing w:val="80"/>
              </w:rPr>
              <w:t xml:space="preserve"> </w:t>
            </w:r>
            <w:r>
              <w:rPr>
                <w:rFonts w:cs="新細明體" w:hint="eastAsia"/>
                <w:spacing w:val="80"/>
              </w:rPr>
              <w:t>職</w:t>
            </w:r>
            <w:r>
              <w:rPr>
                <w:spacing w:val="80"/>
              </w:rPr>
              <w:t xml:space="preserve"> </w:t>
            </w:r>
            <w:r>
              <w:rPr>
                <w:rFonts w:cs="新細明體" w:hint="eastAsia"/>
                <w:spacing w:val="80"/>
              </w:rPr>
              <w:t>稱</w:t>
            </w:r>
          </w:p>
        </w:tc>
        <w:tc>
          <w:tcPr>
            <w:tcW w:w="2195" w:type="dxa"/>
            <w:gridSpan w:val="2"/>
            <w:tcBorders>
              <w:top w:val="single" w:sz="12" w:space="0" w:color="auto"/>
            </w:tcBorders>
            <w:vAlign w:val="center"/>
          </w:tcPr>
          <w:p w:rsidR="00DD4637" w:rsidRDefault="00DD4637">
            <w:pPr>
              <w:ind w:hanging="360"/>
              <w:jc w:val="center"/>
              <w:rPr>
                <w:spacing w:val="80"/>
              </w:rPr>
            </w:pPr>
            <w:r>
              <w:rPr>
                <w:spacing w:val="80"/>
              </w:rPr>
              <w:t xml:space="preserve">  </w:t>
            </w:r>
            <w:r>
              <w:rPr>
                <w:rFonts w:cs="新細明體" w:hint="eastAsia"/>
                <w:spacing w:val="80"/>
              </w:rPr>
              <w:t>姓</w:t>
            </w:r>
            <w:r>
              <w:rPr>
                <w:spacing w:val="80"/>
              </w:rPr>
              <w:t xml:space="preserve"> </w:t>
            </w:r>
            <w:r>
              <w:rPr>
                <w:rFonts w:cs="新細明體" w:hint="eastAsia"/>
                <w:spacing w:val="80"/>
              </w:rPr>
              <w:t>名</w:t>
            </w:r>
          </w:p>
        </w:tc>
        <w:tc>
          <w:tcPr>
            <w:tcW w:w="4260" w:type="dxa"/>
            <w:tcBorders>
              <w:top w:val="single" w:sz="12" w:space="0" w:color="auto"/>
            </w:tcBorders>
            <w:vAlign w:val="center"/>
          </w:tcPr>
          <w:p w:rsidR="00DD4637" w:rsidRDefault="00DD4637">
            <w:pPr>
              <w:ind w:hanging="360"/>
              <w:jc w:val="center"/>
              <w:rPr>
                <w:spacing w:val="80"/>
              </w:rPr>
            </w:pPr>
            <w:r>
              <w:rPr>
                <w:rFonts w:cs="新細明體" w:hint="eastAsia"/>
                <w:spacing w:val="80"/>
              </w:rPr>
              <w:t>出國地區</w:t>
            </w:r>
          </w:p>
        </w:tc>
      </w:tr>
      <w:tr w:rsidR="00DD4637">
        <w:trPr>
          <w:trHeight w:val="400"/>
        </w:trPr>
        <w:tc>
          <w:tcPr>
            <w:tcW w:w="1574" w:type="dxa"/>
            <w:gridSpan w:val="2"/>
          </w:tcPr>
          <w:p w:rsidR="00DD4637" w:rsidRDefault="00DD4637">
            <w:pPr>
              <w:ind w:hanging="360"/>
              <w:jc w:val="center"/>
            </w:pPr>
            <w:r>
              <w:t xml:space="preserve">  </w:t>
            </w:r>
            <w:r>
              <w:rPr>
                <w:rFonts w:cs="新細明體" w:hint="eastAsia"/>
              </w:rPr>
              <w:t>一廠品保部</w:t>
            </w:r>
          </w:p>
        </w:tc>
        <w:tc>
          <w:tcPr>
            <w:tcW w:w="1539" w:type="dxa"/>
          </w:tcPr>
          <w:p w:rsidR="00DD4637" w:rsidRDefault="00DD4637">
            <w:pPr>
              <w:ind w:hanging="360"/>
              <w:jc w:val="center"/>
            </w:pPr>
            <w:r>
              <w:rPr>
                <w:rFonts w:cs="新細明體" w:hint="eastAsia"/>
              </w:rPr>
              <w:t>工程師</w:t>
            </w:r>
          </w:p>
        </w:tc>
        <w:tc>
          <w:tcPr>
            <w:tcW w:w="2195" w:type="dxa"/>
            <w:gridSpan w:val="2"/>
          </w:tcPr>
          <w:p w:rsidR="00DD4637" w:rsidRDefault="00DD4637">
            <w:pPr>
              <w:ind w:hanging="360"/>
              <w:jc w:val="center"/>
            </w:pPr>
            <w:r>
              <w:rPr>
                <w:rFonts w:cs="新細明體" w:hint="eastAsia"/>
              </w:rPr>
              <w:t>江富誠</w:t>
            </w:r>
          </w:p>
        </w:tc>
        <w:tc>
          <w:tcPr>
            <w:tcW w:w="4260" w:type="dxa"/>
          </w:tcPr>
          <w:p w:rsidR="00DD4637" w:rsidRDefault="00DD4637" w:rsidP="00892AD1">
            <w:pPr>
              <w:ind w:hanging="360"/>
              <w:jc w:val="center"/>
            </w:pPr>
            <w:r>
              <w:rPr>
                <w:rFonts w:hint="eastAsia"/>
              </w:rPr>
              <w:t>大陸</w:t>
            </w:r>
            <w:r w:rsidR="006F5B87">
              <w:rPr>
                <w:rFonts w:hint="eastAsia"/>
              </w:rPr>
              <w:t>惠州市</w:t>
            </w:r>
          </w:p>
        </w:tc>
      </w:tr>
      <w:tr w:rsidR="00DD4637">
        <w:trPr>
          <w:trHeight w:val="400"/>
        </w:trPr>
        <w:tc>
          <w:tcPr>
            <w:tcW w:w="1574" w:type="dxa"/>
            <w:gridSpan w:val="2"/>
            <w:vAlign w:val="center"/>
          </w:tcPr>
          <w:p w:rsidR="00DD4637" w:rsidRDefault="00DD4637">
            <w:pPr>
              <w:jc w:val="center"/>
            </w:pPr>
            <w:r>
              <w:rPr>
                <w:rFonts w:cs="新細明體" w:hint="eastAsia"/>
                <w:spacing w:val="10"/>
              </w:rPr>
              <w:t>出國類別</w:t>
            </w:r>
          </w:p>
        </w:tc>
        <w:tc>
          <w:tcPr>
            <w:tcW w:w="7994" w:type="dxa"/>
            <w:gridSpan w:val="4"/>
            <w:vAlign w:val="center"/>
          </w:tcPr>
          <w:p w:rsidR="00DD4637" w:rsidRDefault="00DD4637">
            <w:pPr>
              <w:ind w:hanging="360"/>
            </w:pPr>
            <w:r>
              <w:sym w:font="Wingdings" w:char="F0A8"/>
            </w:r>
            <w:r>
              <w:t xml:space="preserve">  </w:t>
            </w:r>
            <w:r>
              <w:sym w:font="Wingdings" w:char="F06E"/>
            </w:r>
            <w:r>
              <w:t xml:space="preserve">   </w:t>
            </w:r>
            <w:r>
              <w:rPr>
                <w:rFonts w:cs="新細明體" w:hint="eastAsia"/>
              </w:rPr>
              <w:t>營業</w:t>
            </w:r>
            <w:r>
              <w:t xml:space="preserve">    </w:t>
            </w:r>
            <w:r>
              <w:sym w:font="Wingdings" w:char="F0A8"/>
            </w:r>
            <w:r>
              <w:t xml:space="preserve">   </w:t>
            </w:r>
            <w:r>
              <w:rPr>
                <w:rFonts w:cs="新細明體" w:hint="eastAsia"/>
              </w:rPr>
              <w:t>受訓</w:t>
            </w:r>
            <w:r>
              <w:t xml:space="preserve">   </w:t>
            </w:r>
            <w:r>
              <w:sym w:font="Wingdings" w:char="F0A8"/>
            </w:r>
            <w:r>
              <w:t xml:space="preserve">   </w:t>
            </w:r>
            <w:r>
              <w:rPr>
                <w:rFonts w:cs="新細明體" w:hint="eastAsia"/>
              </w:rPr>
              <w:t>其他</w:t>
            </w:r>
          </w:p>
        </w:tc>
      </w:tr>
      <w:tr w:rsidR="00DD4637">
        <w:trPr>
          <w:trHeight w:val="400"/>
        </w:trPr>
        <w:tc>
          <w:tcPr>
            <w:tcW w:w="1574" w:type="dxa"/>
            <w:gridSpan w:val="2"/>
            <w:vAlign w:val="center"/>
          </w:tcPr>
          <w:p w:rsidR="00DD4637" w:rsidRDefault="00DD4637">
            <w:pPr>
              <w:jc w:val="center"/>
            </w:pPr>
            <w:r>
              <w:rPr>
                <w:rFonts w:cs="新細明體" w:hint="eastAsia"/>
                <w:spacing w:val="10"/>
              </w:rPr>
              <w:t>出國事由</w:t>
            </w:r>
          </w:p>
        </w:tc>
        <w:tc>
          <w:tcPr>
            <w:tcW w:w="7994" w:type="dxa"/>
            <w:gridSpan w:val="4"/>
            <w:vAlign w:val="center"/>
          </w:tcPr>
          <w:p w:rsidR="00DD4637" w:rsidRDefault="00DD4637">
            <w:pPr>
              <w:ind w:hanging="14"/>
            </w:pPr>
            <w:r>
              <w:rPr>
                <w:rFonts w:cs="新細明體" w:hint="eastAsia"/>
              </w:rPr>
              <w:t>客戶訪視、教育訓練、染料推廣、技術交流</w:t>
            </w:r>
            <w:r w:rsidR="00DA623A">
              <w:rPr>
                <w:rFonts w:cs="新細明體" w:hint="eastAsia"/>
              </w:rPr>
              <w:t>、客訴處理</w:t>
            </w:r>
          </w:p>
        </w:tc>
      </w:tr>
      <w:tr w:rsidR="00DD4637">
        <w:trPr>
          <w:cantSplit/>
          <w:trHeight w:val="400"/>
        </w:trPr>
        <w:tc>
          <w:tcPr>
            <w:tcW w:w="1574" w:type="dxa"/>
            <w:gridSpan w:val="2"/>
            <w:vAlign w:val="center"/>
          </w:tcPr>
          <w:p w:rsidR="00DD4637" w:rsidRDefault="00DD4637">
            <w:pPr>
              <w:ind w:right="-28"/>
              <w:jc w:val="center"/>
            </w:pPr>
            <w:r>
              <w:rPr>
                <w:rFonts w:cs="新細明體" w:hint="eastAsia"/>
                <w:spacing w:val="10"/>
              </w:rPr>
              <w:t>出國期間</w:t>
            </w:r>
          </w:p>
        </w:tc>
        <w:tc>
          <w:tcPr>
            <w:tcW w:w="7994" w:type="dxa"/>
            <w:gridSpan w:val="4"/>
            <w:vAlign w:val="center"/>
          </w:tcPr>
          <w:p w:rsidR="00DD4637" w:rsidRDefault="00DD4637" w:rsidP="00DA623A">
            <w:r>
              <w:rPr>
                <w:rFonts w:cs="新細明體" w:hint="eastAsia"/>
                <w:spacing w:val="-20"/>
                <w:sz w:val="22"/>
                <w:szCs w:val="22"/>
              </w:rPr>
              <w:t>自</w:t>
            </w:r>
            <w:r>
              <w:rPr>
                <w:spacing w:val="-20"/>
                <w:sz w:val="22"/>
                <w:szCs w:val="22"/>
              </w:rPr>
              <w:t xml:space="preserve"> 201</w:t>
            </w:r>
            <w:r w:rsidR="00BB1633">
              <w:rPr>
                <w:rFonts w:hint="eastAsia"/>
                <w:spacing w:val="-20"/>
                <w:sz w:val="22"/>
                <w:szCs w:val="22"/>
              </w:rPr>
              <w:t>6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年</w:t>
            </w:r>
            <w:r w:rsidR="00DA623A">
              <w:rPr>
                <w:rFonts w:cs="新細明體"/>
                <w:spacing w:val="-20"/>
                <w:sz w:val="22"/>
                <w:szCs w:val="22"/>
              </w:rPr>
              <w:t>8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月</w:t>
            </w:r>
            <w:r w:rsidR="00DA623A">
              <w:rPr>
                <w:rFonts w:cs="新細明體" w:hint="eastAsia"/>
                <w:spacing w:val="-20"/>
                <w:sz w:val="22"/>
                <w:szCs w:val="22"/>
              </w:rPr>
              <w:t>22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日</w:t>
            </w:r>
            <w:r>
              <w:rPr>
                <w:spacing w:val="-20"/>
                <w:sz w:val="22"/>
                <w:szCs w:val="22"/>
              </w:rPr>
              <w:t xml:space="preserve">  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起</w:t>
            </w:r>
            <w:r>
              <w:rPr>
                <w:spacing w:val="-20"/>
                <w:sz w:val="22"/>
                <w:szCs w:val="22"/>
              </w:rPr>
              <w:t xml:space="preserve"> 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至</w:t>
            </w:r>
            <w:r>
              <w:rPr>
                <w:spacing w:val="-20"/>
                <w:sz w:val="22"/>
                <w:szCs w:val="22"/>
              </w:rPr>
              <w:t xml:space="preserve"> 201</w:t>
            </w:r>
            <w:r w:rsidR="00BB1633">
              <w:rPr>
                <w:rFonts w:hint="eastAsia"/>
                <w:spacing w:val="-20"/>
                <w:sz w:val="22"/>
                <w:szCs w:val="22"/>
              </w:rPr>
              <w:t>6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年</w:t>
            </w:r>
            <w:r>
              <w:rPr>
                <w:spacing w:val="-20"/>
                <w:sz w:val="22"/>
                <w:szCs w:val="22"/>
              </w:rPr>
              <w:t xml:space="preserve"> </w:t>
            </w:r>
            <w:r w:rsidR="00DA623A">
              <w:rPr>
                <w:spacing w:val="-20"/>
                <w:sz w:val="22"/>
                <w:szCs w:val="22"/>
              </w:rPr>
              <w:t>8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月</w:t>
            </w:r>
            <w:r>
              <w:rPr>
                <w:spacing w:val="-20"/>
                <w:sz w:val="22"/>
                <w:szCs w:val="22"/>
              </w:rPr>
              <w:t xml:space="preserve"> </w:t>
            </w:r>
            <w:r w:rsidR="00DA623A">
              <w:rPr>
                <w:spacing w:val="-20"/>
                <w:sz w:val="22"/>
                <w:szCs w:val="22"/>
              </w:rPr>
              <w:t>26</w:t>
            </w:r>
            <w:r>
              <w:rPr>
                <w:rFonts w:cs="新細明體" w:hint="eastAsia"/>
                <w:spacing w:val="-20"/>
                <w:sz w:val="22"/>
                <w:szCs w:val="22"/>
              </w:rPr>
              <w:t>日</w:t>
            </w:r>
          </w:p>
        </w:tc>
      </w:tr>
      <w:tr w:rsidR="00DD4637" w:rsidRPr="00D2007A" w:rsidTr="00E87670">
        <w:trPr>
          <w:trHeight w:val="8549"/>
        </w:trPr>
        <w:tc>
          <w:tcPr>
            <w:tcW w:w="508" w:type="dxa"/>
            <w:vAlign w:val="center"/>
          </w:tcPr>
          <w:p w:rsidR="00DD4637" w:rsidRDefault="00DD4637">
            <w:pPr>
              <w:spacing w:line="320" w:lineRule="atLeast"/>
            </w:pPr>
            <w:r>
              <w:t xml:space="preserve"> </w:t>
            </w:r>
            <w:r>
              <w:rPr>
                <w:rFonts w:cs="新細明體" w:hint="eastAsia"/>
              </w:rPr>
              <w:t>重</w:t>
            </w:r>
          </w:p>
          <w:p w:rsidR="00DD4637" w:rsidRDefault="00DD4637">
            <w:pPr>
              <w:spacing w:line="320" w:lineRule="atLeast"/>
            </w:pPr>
          </w:p>
          <w:p w:rsidR="00DD4637" w:rsidRDefault="00DD4637">
            <w:pPr>
              <w:spacing w:line="320" w:lineRule="atLeast"/>
            </w:pPr>
          </w:p>
          <w:p w:rsidR="00DD4637" w:rsidRDefault="00DD4637">
            <w:pPr>
              <w:spacing w:line="320" w:lineRule="atLeast"/>
            </w:pPr>
          </w:p>
          <w:p w:rsidR="00DD4637" w:rsidRDefault="00DD4637">
            <w:pPr>
              <w:spacing w:line="320" w:lineRule="atLeast"/>
            </w:pPr>
            <w:r>
              <w:t xml:space="preserve"> </w:t>
            </w:r>
            <w:r>
              <w:rPr>
                <w:rFonts w:cs="新細明體" w:hint="eastAsia"/>
              </w:rPr>
              <w:t>點</w:t>
            </w:r>
          </w:p>
          <w:p w:rsidR="00DD4637" w:rsidRDefault="00DD4637">
            <w:pPr>
              <w:spacing w:line="320" w:lineRule="atLeast"/>
            </w:pPr>
          </w:p>
          <w:p w:rsidR="00DD4637" w:rsidRDefault="00DD4637">
            <w:pPr>
              <w:spacing w:line="320" w:lineRule="atLeast"/>
            </w:pPr>
          </w:p>
          <w:p w:rsidR="00DD4637" w:rsidRDefault="00DD4637">
            <w:pPr>
              <w:spacing w:line="320" w:lineRule="atLeast"/>
            </w:pPr>
          </w:p>
          <w:p w:rsidR="00DD4637" w:rsidRDefault="00DD4637">
            <w:pPr>
              <w:spacing w:line="320" w:lineRule="atLeast"/>
            </w:pPr>
            <w:r>
              <w:t xml:space="preserve"> </w:t>
            </w:r>
            <w:r>
              <w:rPr>
                <w:rFonts w:cs="新細明體" w:hint="eastAsia"/>
              </w:rPr>
              <w:t>摘</w:t>
            </w:r>
          </w:p>
          <w:p w:rsidR="00DD4637" w:rsidRDefault="00DD4637">
            <w:pPr>
              <w:spacing w:line="320" w:lineRule="atLeast"/>
            </w:pPr>
          </w:p>
          <w:p w:rsidR="00DD4637" w:rsidRDefault="00DD4637">
            <w:pPr>
              <w:spacing w:line="320" w:lineRule="atLeast"/>
            </w:pPr>
          </w:p>
          <w:p w:rsidR="00DD4637" w:rsidRDefault="00DD4637">
            <w:pPr>
              <w:spacing w:line="320" w:lineRule="atLeast"/>
            </w:pPr>
          </w:p>
          <w:p w:rsidR="00DD4637" w:rsidRDefault="00DD4637">
            <w:pPr>
              <w:spacing w:line="320" w:lineRule="atLeast"/>
            </w:pPr>
            <w:r>
              <w:t xml:space="preserve"> </w:t>
            </w:r>
            <w:r>
              <w:rPr>
                <w:rFonts w:cs="新細明體" w:hint="eastAsia"/>
              </w:rPr>
              <w:t>要</w:t>
            </w:r>
          </w:p>
        </w:tc>
        <w:tc>
          <w:tcPr>
            <w:tcW w:w="9060" w:type="dxa"/>
            <w:gridSpan w:val="5"/>
          </w:tcPr>
          <w:p w:rsidR="00DD4637" w:rsidRDefault="00DD4637">
            <w:pPr>
              <w:spacing w:line="320" w:lineRule="atLeast"/>
            </w:pPr>
            <w:r>
              <w:t>1.</w:t>
            </w:r>
            <w:r>
              <w:rPr>
                <w:rFonts w:cs="新細明體" w:hint="eastAsia"/>
              </w:rPr>
              <w:t>參訪摘要：</w:t>
            </w:r>
          </w:p>
          <w:p w:rsidR="0025754C" w:rsidRDefault="00DD4637" w:rsidP="0025754C">
            <w:pPr>
              <w:spacing w:line="320" w:lineRule="atLeast"/>
              <w:ind w:leftChars="88" w:left="581" w:hangingChars="154" w:hanging="370"/>
              <w:rPr>
                <w:rFonts w:cs="新細明體"/>
              </w:rPr>
            </w:pPr>
            <w:r>
              <w:t>1.1</w:t>
            </w:r>
            <w:r>
              <w:rPr>
                <w:rFonts w:cs="新細明體" w:hint="eastAsia"/>
              </w:rPr>
              <w:t>此次因應</w:t>
            </w:r>
            <w:r w:rsidR="00BB1633">
              <w:rPr>
                <w:rFonts w:cs="新細明體" w:hint="eastAsia"/>
              </w:rPr>
              <w:t>客戶貝泰企業要求，</w:t>
            </w:r>
            <w:r w:rsidR="0025754C">
              <w:rPr>
                <w:rFonts w:cs="新細明體" w:hint="eastAsia"/>
              </w:rPr>
              <w:t>協助品鈺</w:t>
            </w:r>
            <w:r w:rsidR="002B1138">
              <w:rPr>
                <w:rFonts w:cs="新細明體" w:hint="eastAsia"/>
              </w:rPr>
              <w:t>處理</w:t>
            </w:r>
            <w:r w:rsidR="0025754C">
              <w:rPr>
                <w:rFonts w:cs="新細明體" w:hint="eastAsia"/>
              </w:rPr>
              <w:t>使用</w:t>
            </w:r>
            <w:r w:rsidR="00164764">
              <w:rPr>
                <w:rFonts w:cs="新細明體" w:hint="eastAsia"/>
              </w:rPr>
              <w:t>永光</w:t>
            </w:r>
            <w:r w:rsidR="00A756E6">
              <w:rPr>
                <w:rFonts w:cs="新細明體" w:hint="eastAsia"/>
              </w:rPr>
              <w:t>染料</w:t>
            </w:r>
            <w:r w:rsidR="0025754C">
              <w:rPr>
                <w:rFonts w:cs="新細明體" w:hint="eastAsia"/>
              </w:rPr>
              <w:t>所發生之異常，</w:t>
            </w:r>
            <w:r w:rsidR="00A756E6">
              <w:rPr>
                <w:rFonts w:cs="新細明體" w:hint="eastAsia"/>
              </w:rPr>
              <w:t>使其量</w:t>
            </w:r>
            <w:r w:rsidR="00714698">
              <w:rPr>
                <w:rFonts w:cs="新細明體" w:hint="eastAsia"/>
              </w:rPr>
              <w:t>產順利</w:t>
            </w:r>
            <w:r>
              <w:rPr>
                <w:rFonts w:cs="新細明體" w:hint="eastAsia"/>
              </w:rPr>
              <w:t>。</w:t>
            </w:r>
          </w:p>
          <w:p w:rsidR="00DD4637" w:rsidRDefault="00DD4637" w:rsidP="0025754C">
            <w:pPr>
              <w:spacing w:line="320" w:lineRule="atLeast"/>
              <w:ind w:leftChars="88" w:left="581" w:hangingChars="154" w:hanging="370"/>
            </w:pPr>
            <w:r>
              <w:t>1.</w:t>
            </w:r>
            <w:r w:rsidR="000A3972">
              <w:rPr>
                <w:rFonts w:hint="eastAsia"/>
              </w:rPr>
              <w:t xml:space="preserve">2 </w:t>
            </w:r>
            <w:r w:rsidR="00AF4B56">
              <w:rPr>
                <w:rFonts w:hint="eastAsia"/>
              </w:rPr>
              <w:t>貝泰</w:t>
            </w:r>
            <w:r w:rsidR="00AF4B56">
              <w:rPr>
                <w:rFonts w:hint="eastAsia"/>
              </w:rPr>
              <w:t>(</w:t>
            </w:r>
            <w:r w:rsidR="00AF4B56">
              <w:rPr>
                <w:rFonts w:hint="eastAsia"/>
              </w:rPr>
              <w:t>品鈺</w:t>
            </w:r>
            <w:r w:rsidR="00AF4B56">
              <w:rPr>
                <w:rFonts w:hint="eastAsia"/>
              </w:rPr>
              <w:t>)</w:t>
            </w:r>
            <w:r w:rsidR="00AF4B56">
              <w:rPr>
                <w:rFonts w:hint="eastAsia"/>
              </w:rPr>
              <w:t>為主要拜訪公司，目前生產紫色與金色產品，</w:t>
            </w:r>
            <w:r w:rsidR="002278A0">
              <w:rPr>
                <w:rFonts w:hint="eastAsia"/>
              </w:rPr>
              <w:t>前次協助生產</w:t>
            </w:r>
            <w:r w:rsidR="00AF4B56">
              <w:rPr>
                <w:rFonts w:hint="eastAsia"/>
              </w:rPr>
              <w:t>鐵灰色</w:t>
            </w:r>
            <w:r w:rsidR="00AF4B56">
              <w:rPr>
                <w:rFonts w:hint="eastAsia"/>
              </w:rPr>
              <w:t>(</w:t>
            </w:r>
            <w:r w:rsidR="00AF4B56">
              <w:rPr>
                <w:rFonts w:hint="eastAsia"/>
              </w:rPr>
              <w:t>使用永光染料</w:t>
            </w:r>
            <w:r w:rsidR="00AF4B56">
              <w:rPr>
                <w:rFonts w:hint="eastAsia"/>
              </w:rPr>
              <w:t>)</w:t>
            </w:r>
            <w:r w:rsidR="002278A0">
              <w:rPr>
                <w:rFonts w:hint="eastAsia"/>
              </w:rPr>
              <w:t>已完成生產出貨。</w:t>
            </w:r>
            <w:r w:rsidR="00B0080D">
              <w:rPr>
                <w:rFonts w:hint="eastAsia"/>
              </w:rPr>
              <w:t>本次客戶表示紫色</w:t>
            </w:r>
            <w:r w:rsidR="003C7369">
              <w:rPr>
                <w:rFonts w:hint="eastAsia"/>
              </w:rPr>
              <w:t>產品</w:t>
            </w:r>
            <w:r w:rsidR="00B0080D">
              <w:rPr>
                <w:rFonts w:hint="eastAsia"/>
              </w:rPr>
              <w:t>使用永光染料的</w:t>
            </w:r>
            <w:r w:rsidR="00AF4B56">
              <w:rPr>
                <w:rFonts w:hint="eastAsia"/>
              </w:rPr>
              <w:t>均染</w:t>
            </w:r>
            <w:r w:rsidR="00B0080D">
              <w:rPr>
                <w:rFonts w:hint="eastAsia"/>
              </w:rPr>
              <w:t>性差</w:t>
            </w:r>
            <w:r w:rsidR="00AF4B56">
              <w:rPr>
                <w:rFonts w:hint="eastAsia"/>
              </w:rPr>
              <w:t>，希望提供技術協助處理。</w:t>
            </w:r>
          </w:p>
          <w:p w:rsidR="00676686" w:rsidRDefault="00DD4637" w:rsidP="001700FB">
            <w:pPr>
              <w:spacing w:line="320" w:lineRule="atLeast"/>
              <w:ind w:leftChars="88" w:left="571" w:hangingChars="150" w:hanging="360"/>
            </w:pPr>
            <w:r>
              <w:t>1.</w:t>
            </w:r>
            <w:r w:rsidR="002278A0">
              <w:rPr>
                <w:rFonts w:hint="eastAsia"/>
              </w:rPr>
              <w:t>3</w:t>
            </w:r>
            <w:r w:rsidR="00164764" w:rsidRPr="00164764">
              <w:rPr>
                <w:rFonts w:cs="新細明體" w:hint="eastAsia"/>
              </w:rPr>
              <w:t>協助</w:t>
            </w:r>
            <w:r w:rsidR="006E50AB">
              <w:rPr>
                <w:rFonts w:cs="新細明體" w:hint="eastAsia"/>
              </w:rPr>
              <w:t>貝泰</w:t>
            </w:r>
            <w:r w:rsidR="00AA32FF">
              <w:rPr>
                <w:rFonts w:hint="eastAsia"/>
              </w:rPr>
              <w:t>(</w:t>
            </w:r>
            <w:r w:rsidR="00AA32FF">
              <w:rPr>
                <w:rFonts w:hint="eastAsia"/>
              </w:rPr>
              <w:t>品鈺</w:t>
            </w:r>
            <w:r w:rsidR="00AA32FF">
              <w:rPr>
                <w:rFonts w:hint="eastAsia"/>
              </w:rPr>
              <w:t>)</w:t>
            </w:r>
            <w:r w:rsidR="007F788A">
              <w:rPr>
                <w:rFonts w:cs="新細明體" w:hint="eastAsia"/>
              </w:rPr>
              <w:t>處理異常</w:t>
            </w:r>
            <w:r w:rsidR="00B52DEF">
              <w:rPr>
                <w:rFonts w:hint="eastAsia"/>
              </w:rPr>
              <w:t>部分：</w:t>
            </w:r>
          </w:p>
          <w:p w:rsidR="0001107E" w:rsidRDefault="001700FB" w:rsidP="00676686">
            <w:pPr>
              <w:spacing w:line="320" w:lineRule="atLeast"/>
              <w:ind w:leftChars="261" w:left="960" w:hangingChars="139" w:hanging="334"/>
            </w:pPr>
            <w:r>
              <w:rPr>
                <w:rFonts w:cs="新細明體" w:hint="eastAsia"/>
              </w:rPr>
              <w:t>(1</w:t>
            </w:r>
            <w:r w:rsidR="00843804">
              <w:rPr>
                <w:rFonts w:cs="新細明體" w:hint="eastAsia"/>
              </w:rPr>
              <w:t>)</w:t>
            </w:r>
            <w:r w:rsidR="00676686">
              <w:rPr>
                <w:rFonts w:hint="eastAsia"/>
              </w:rPr>
              <w:t xml:space="preserve"> </w:t>
            </w:r>
            <w:r w:rsidR="00A75DF6">
              <w:rPr>
                <w:rFonts w:hint="eastAsia"/>
              </w:rPr>
              <w:t>異常主因</w:t>
            </w:r>
            <w:r>
              <w:rPr>
                <w:rFonts w:hint="eastAsia"/>
              </w:rPr>
              <w:t>在於</w:t>
            </w:r>
            <w:r w:rsidR="00A75DF6">
              <w:rPr>
                <w:rFonts w:hint="eastAsia"/>
              </w:rPr>
              <w:t>沒有添補染料所導致，染料品質正常</w:t>
            </w:r>
            <w:r w:rsidR="0001107E">
              <w:rPr>
                <w:rFonts w:hint="eastAsia"/>
              </w:rPr>
              <w:t>，</w:t>
            </w:r>
            <w:r w:rsidR="00A75DF6">
              <w:rPr>
                <w:rFonts w:hint="eastAsia"/>
              </w:rPr>
              <w:t>經添補</w:t>
            </w:r>
            <w:r>
              <w:rPr>
                <w:rFonts w:hint="eastAsia"/>
              </w:rPr>
              <w:t>後，進行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掛</w:t>
            </w:r>
            <w:r>
              <w:rPr>
                <w:rFonts w:hint="eastAsia"/>
              </w:rPr>
              <w:t>(32</w:t>
            </w:r>
            <w:r>
              <w:rPr>
                <w:rFonts w:hint="eastAsia"/>
              </w:rPr>
              <w:t>根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掛</w:t>
            </w:r>
            <w:r>
              <w:rPr>
                <w:rFonts w:hint="eastAsia"/>
              </w:rPr>
              <w:t>)</w:t>
            </w:r>
            <w:r w:rsidR="00A75DF6">
              <w:rPr>
                <w:rFonts w:hint="eastAsia"/>
              </w:rPr>
              <w:t>試染，客戶</w:t>
            </w:r>
            <w:r>
              <w:rPr>
                <w:rFonts w:hint="eastAsia"/>
              </w:rPr>
              <w:t>確認品質沒有問題</w:t>
            </w:r>
            <w:r w:rsidR="0001107E">
              <w:rPr>
                <w:rFonts w:hint="eastAsia"/>
              </w:rPr>
              <w:t>。</w:t>
            </w:r>
          </w:p>
          <w:p w:rsidR="00676686" w:rsidRDefault="001700FB" w:rsidP="00676686">
            <w:pPr>
              <w:spacing w:line="320" w:lineRule="atLeast"/>
              <w:ind w:leftChars="261" w:left="960" w:hangingChars="139" w:hanging="334"/>
            </w:pPr>
            <w:r>
              <w:rPr>
                <w:rFonts w:hint="eastAsia"/>
              </w:rPr>
              <w:t>(2</w:t>
            </w:r>
            <w:r w:rsidR="0001107E">
              <w:rPr>
                <w:rFonts w:hint="eastAsia"/>
              </w:rPr>
              <w:t xml:space="preserve">) </w:t>
            </w:r>
            <w:r w:rsidR="002278A0">
              <w:rPr>
                <w:rFonts w:hint="eastAsia"/>
              </w:rPr>
              <w:t>目前紫色生產已改用富士達</w:t>
            </w:r>
            <w:r w:rsidR="00D2007A">
              <w:rPr>
                <w:rFonts w:hint="eastAsia"/>
              </w:rPr>
              <w:t>的染料，</w:t>
            </w:r>
            <w:r w:rsidR="00AA32FF">
              <w:rPr>
                <w:rFonts w:hint="eastAsia"/>
              </w:rPr>
              <w:t>品鈺</w:t>
            </w:r>
            <w:r w:rsidR="00D2007A">
              <w:rPr>
                <w:rFonts w:hint="eastAsia"/>
              </w:rPr>
              <w:t>表示內部</w:t>
            </w:r>
            <w:r w:rsidR="00AA32FF">
              <w:rPr>
                <w:rFonts w:hint="eastAsia"/>
              </w:rPr>
              <w:t>沒有進行染料添補的能力，認為富士達可以提供隨傳隨到的服務，即使色光有問題，染料商必須</w:t>
            </w:r>
            <w:r w:rsidR="002278A0">
              <w:rPr>
                <w:rFonts w:hint="eastAsia"/>
              </w:rPr>
              <w:t>可隨時協助修正。</w:t>
            </w:r>
          </w:p>
          <w:p w:rsidR="009847F3" w:rsidRPr="009847F3" w:rsidRDefault="009847F3" w:rsidP="009847F3">
            <w:pPr>
              <w:spacing w:line="320" w:lineRule="atLeast"/>
              <w:ind w:leftChars="261" w:left="960" w:hangingChars="139" w:hanging="334"/>
              <w:rPr>
                <w:rFonts w:cs="新細明體"/>
              </w:rPr>
            </w:pPr>
            <w:r>
              <w:rPr>
                <w:rFonts w:hint="eastAsia"/>
              </w:rPr>
              <w:t>(3</w:t>
            </w:r>
            <w:r>
              <w:t>)</w:t>
            </w:r>
            <w:r>
              <w:rPr>
                <w:rFonts w:hint="eastAsia"/>
              </w:rPr>
              <w:t>州翔認為品鈺將產線問題推給染料商，且要做到隨傳隨到的服務，與當初協議可自行調色相違背，</w:t>
            </w:r>
            <w:r w:rsidR="009A290C">
              <w:rPr>
                <w:rFonts w:hint="eastAsia"/>
              </w:rPr>
              <w:t>認為</w:t>
            </w:r>
            <w:r>
              <w:rPr>
                <w:rFonts w:hint="eastAsia"/>
              </w:rPr>
              <w:t>其要求</w:t>
            </w:r>
            <w:r w:rsidR="009A290C">
              <w:rPr>
                <w:rFonts w:hint="eastAsia"/>
              </w:rPr>
              <w:t>極</w:t>
            </w:r>
            <w:r>
              <w:rPr>
                <w:rFonts w:hint="eastAsia"/>
              </w:rPr>
              <w:t>不合理，並向品鈺表示不滿。</w:t>
            </w:r>
          </w:p>
          <w:p w:rsidR="00676686" w:rsidRDefault="00676686" w:rsidP="00524BD6">
            <w:pPr>
              <w:spacing w:line="320" w:lineRule="atLeast"/>
              <w:ind w:leftChars="261" w:left="960" w:hangingChars="139" w:hanging="334"/>
            </w:pPr>
            <w:r>
              <w:rPr>
                <w:rFonts w:hint="eastAsia"/>
              </w:rPr>
              <w:t>(</w:t>
            </w:r>
            <w:r w:rsidR="009847F3">
              <w:rPr>
                <w:rFonts w:hint="eastAsia"/>
              </w:rPr>
              <w:t>4</w:t>
            </w:r>
            <w:r>
              <w:rPr>
                <w:rFonts w:hint="eastAsia"/>
              </w:rPr>
              <w:t xml:space="preserve">) </w:t>
            </w:r>
            <w:r w:rsidR="00BB0D16">
              <w:rPr>
                <w:rFonts w:hint="eastAsia"/>
              </w:rPr>
              <w:t>因永光染料品質無異常，故</w:t>
            </w:r>
            <w:r w:rsidR="0001107E">
              <w:rPr>
                <w:rFonts w:hint="eastAsia"/>
              </w:rPr>
              <w:t>州翔</w:t>
            </w:r>
            <w:r w:rsidR="00C07EF6">
              <w:rPr>
                <w:rFonts w:hint="eastAsia"/>
              </w:rPr>
              <w:t>表示就本次更換染料與後續是否繼續使用等問題會</w:t>
            </w:r>
            <w:r w:rsidR="002B1138">
              <w:rPr>
                <w:rFonts w:hint="eastAsia"/>
              </w:rPr>
              <w:t>與品鈺</w:t>
            </w:r>
            <w:r w:rsidR="00C07EF6">
              <w:rPr>
                <w:rFonts w:hint="eastAsia"/>
              </w:rPr>
              <w:t>再</w:t>
            </w:r>
            <w:r w:rsidR="00BB0D16">
              <w:rPr>
                <w:rFonts w:hint="eastAsia"/>
              </w:rPr>
              <w:t>溝通聯絡</w:t>
            </w:r>
            <w:r w:rsidR="0001107E">
              <w:rPr>
                <w:rFonts w:hint="eastAsia"/>
              </w:rPr>
              <w:t>。</w:t>
            </w:r>
          </w:p>
          <w:p w:rsidR="00DD4637" w:rsidRDefault="00DD4637">
            <w:pPr>
              <w:spacing w:line="320" w:lineRule="atLeast"/>
              <w:ind w:left="572" w:hanging="540"/>
            </w:pPr>
            <w:r>
              <w:t>2.</w:t>
            </w:r>
            <w:r>
              <w:rPr>
                <w:rFonts w:cs="新細明體" w:hint="eastAsia"/>
              </w:rPr>
              <w:t>結論：</w:t>
            </w:r>
          </w:p>
          <w:p w:rsidR="00DD4637" w:rsidRDefault="00DD4637" w:rsidP="006F5B87">
            <w:pPr>
              <w:autoSpaceDE w:val="0"/>
              <w:autoSpaceDN w:val="0"/>
              <w:adjustRightInd w:val="0"/>
              <w:ind w:leftChars="88" w:left="571" w:hangingChars="150" w:hanging="360"/>
              <w:rPr>
                <w:rFonts w:ascii="細明體" w:eastAsia="細明體"/>
                <w:color w:val="000000"/>
                <w:kern w:val="0"/>
              </w:rPr>
            </w:pPr>
            <w:r>
              <w:t>2.1</w:t>
            </w:r>
            <w:r w:rsidR="00BB0D16">
              <w:rPr>
                <w:rFonts w:hint="eastAsia"/>
              </w:rPr>
              <w:t xml:space="preserve"> </w:t>
            </w:r>
            <w:r w:rsidR="00676686">
              <w:rPr>
                <w:rFonts w:hint="eastAsia"/>
              </w:rPr>
              <w:t>本次技術服務，確認永光</w:t>
            </w:r>
            <w:r w:rsidR="00C07EF6">
              <w:rPr>
                <w:rFonts w:hint="eastAsia"/>
              </w:rPr>
              <w:t>所</w:t>
            </w:r>
            <w:r w:rsidR="00676686">
              <w:rPr>
                <w:rFonts w:hint="eastAsia"/>
              </w:rPr>
              <w:t>提供</w:t>
            </w:r>
            <w:r w:rsidR="00C07EF6">
              <w:rPr>
                <w:rFonts w:hint="eastAsia"/>
              </w:rPr>
              <w:t>之配</w:t>
            </w:r>
            <w:r w:rsidR="003737BB">
              <w:rPr>
                <w:rFonts w:hint="eastAsia"/>
              </w:rPr>
              <w:t>方與染料並無問題，但因客戶自身技術能力不足而衍生出異常問題，並</w:t>
            </w:r>
            <w:r w:rsidR="00676686">
              <w:rPr>
                <w:rFonts w:hint="eastAsia"/>
              </w:rPr>
              <w:t>以</w:t>
            </w:r>
            <w:r w:rsidR="00BB0D16">
              <w:rPr>
                <w:rFonts w:hint="eastAsia"/>
              </w:rPr>
              <w:t>永光</w:t>
            </w:r>
            <w:r w:rsidR="00C07EF6">
              <w:rPr>
                <w:rFonts w:hint="eastAsia"/>
              </w:rPr>
              <w:t>無法即</w:t>
            </w:r>
            <w:r w:rsidR="00676686">
              <w:rPr>
                <w:rFonts w:hint="eastAsia"/>
              </w:rPr>
              <w:t>時提供協助</w:t>
            </w:r>
            <w:r w:rsidR="00586AEC">
              <w:rPr>
                <w:rFonts w:hint="eastAsia"/>
              </w:rPr>
              <w:t>與趕貨</w:t>
            </w:r>
            <w:r w:rsidR="00676686">
              <w:rPr>
                <w:rFonts w:hint="eastAsia"/>
              </w:rPr>
              <w:t>為由更換染料供應商。</w:t>
            </w:r>
            <w:r w:rsidR="003737BB">
              <w:rPr>
                <w:rFonts w:hint="eastAsia"/>
              </w:rPr>
              <w:t>職認為本次異常產生原因並不單純，應</w:t>
            </w:r>
            <w:r w:rsidR="00D2007A">
              <w:rPr>
                <w:rFonts w:hint="eastAsia"/>
              </w:rPr>
              <w:t>有人為因素介入，</w:t>
            </w:r>
            <w:r w:rsidR="005F4EA4">
              <w:rPr>
                <w:rFonts w:hint="eastAsia"/>
              </w:rPr>
              <w:t>已請</w:t>
            </w:r>
            <w:r w:rsidR="00D2007A">
              <w:rPr>
                <w:rFonts w:hint="eastAsia"/>
              </w:rPr>
              <w:t>產品經理</w:t>
            </w:r>
            <w:r w:rsidR="005F4EA4">
              <w:rPr>
                <w:rFonts w:hint="eastAsia"/>
              </w:rPr>
              <w:t>瞭解</w:t>
            </w:r>
            <w:r w:rsidR="00D2007A">
              <w:rPr>
                <w:rFonts w:hint="eastAsia"/>
              </w:rPr>
              <w:t>處理</w:t>
            </w:r>
            <w:r w:rsidR="00EC0522">
              <w:rPr>
                <w:rFonts w:hint="eastAsia"/>
              </w:rPr>
              <w:t>。</w:t>
            </w:r>
          </w:p>
          <w:p w:rsidR="00140AF8" w:rsidRDefault="00E87670" w:rsidP="00D2007A">
            <w:pPr>
              <w:autoSpaceDE w:val="0"/>
              <w:autoSpaceDN w:val="0"/>
              <w:adjustRightInd w:val="0"/>
              <w:ind w:leftChars="88" w:left="571" w:hangingChars="150" w:hanging="360"/>
            </w:pPr>
            <w:r w:rsidRPr="00E87670">
              <w:rPr>
                <w:rFonts w:hint="eastAsia"/>
              </w:rPr>
              <w:t>2.2</w:t>
            </w:r>
            <w:r w:rsidR="00BB0D16">
              <w:rPr>
                <w:rFonts w:hint="eastAsia"/>
              </w:rPr>
              <w:t xml:space="preserve"> </w:t>
            </w:r>
            <w:r w:rsidR="00D2007A">
              <w:rPr>
                <w:rFonts w:hint="eastAsia"/>
              </w:rPr>
              <w:t>經與品鈺</w:t>
            </w:r>
            <w:r w:rsidR="00BB0D16">
              <w:rPr>
                <w:rFonts w:hint="eastAsia"/>
              </w:rPr>
              <w:t>數次溝通並了解現場人員工作內容後，職認為</w:t>
            </w:r>
            <w:r w:rsidR="00676686">
              <w:rPr>
                <w:rFonts w:hint="eastAsia"/>
              </w:rPr>
              <w:t>該公司並無訓練</w:t>
            </w:r>
            <w:r w:rsidR="00BB0D16">
              <w:rPr>
                <w:rFonts w:hint="eastAsia"/>
              </w:rPr>
              <w:t>生產線上</w:t>
            </w:r>
            <w:r w:rsidR="00676686">
              <w:rPr>
                <w:rFonts w:hint="eastAsia"/>
              </w:rPr>
              <w:t>技術人員之計畫</w:t>
            </w:r>
            <w:r w:rsidR="00DA4C59">
              <w:rPr>
                <w:rFonts w:hint="eastAsia"/>
              </w:rPr>
              <w:t>。</w:t>
            </w:r>
            <w:r w:rsidR="008F3D45">
              <w:rPr>
                <w:rFonts w:hint="eastAsia"/>
              </w:rPr>
              <w:t>因此，認為大陸品鈺並無長久經營的計畫，建議先暫緩</w:t>
            </w:r>
            <w:r w:rsidR="007E0B1D">
              <w:rPr>
                <w:rFonts w:hint="eastAsia"/>
              </w:rPr>
              <w:t>技服交流，待產品經理</w:t>
            </w:r>
            <w:r w:rsidR="00CF550F">
              <w:rPr>
                <w:rFonts w:hint="eastAsia"/>
              </w:rPr>
              <w:t>與台灣貝泰公司重新洽詢是否有其他合作方式，再評估技服之可行性</w:t>
            </w:r>
            <w:r w:rsidR="00D2007A">
              <w:rPr>
                <w:rFonts w:hint="eastAsia"/>
              </w:rPr>
              <w:t>。</w:t>
            </w:r>
          </w:p>
          <w:p w:rsidR="00E2216E" w:rsidRDefault="00E2216E" w:rsidP="008F3D45">
            <w:pPr>
              <w:autoSpaceDE w:val="0"/>
              <w:autoSpaceDN w:val="0"/>
              <w:adjustRightInd w:val="0"/>
              <w:ind w:leftChars="88" w:left="571" w:hangingChars="150" w:hanging="360"/>
            </w:pPr>
            <w:r>
              <w:rPr>
                <w:rFonts w:hint="eastAsia"/>
              </w:rPr>
              <w:t xml:space="preserve">2.3 </w:t>
            </w:r>
            <w:r>
              <w:rPr>
                <w:rFonts w:hint="eastAsia"/>
              </w:rPr>
              <w:t>目前州翔為永光明廣</w:t>
            </w:r>
            <w:r w:rsidR="00D01C11">
              <w:rPr>
                <w:rFonts w:hint="eastAsia"/>
              </w:rPr>
              <w:t>的代理商，但在近來幾</w:t>
            </w:r>
            <w:r w:rsidR="008F3D45">
              <w:rPr>
                <w:rFonts w:hint="eastAsia"/>
              </w:rPr>
              <w:t>次</w:t>
            </w:r>
            <w:r w:rsidR="008F3D45">
              <w:rPr>
                <w:rFonts w:hint="eastAsia"/>
              </w:rPr>
              <w:t>處理</w:t>
            </w:r>
            <w:r w:rsidR="00D01C11">
              <w:rPr>
                <w:rFonts w:hint="eastAsia"/>
              </w:rPr>
              <w:t>客戶問題</w:t>
            </w:r>
            <w:bookmarkStart w:id="0" w:name="_GoBack"/>
            <w:bookmarkEnd w:id="0"/>
            <w:r w:rsidR="008F3D45">
              <w:rPr>
                <w:rFonts w:hint="eastAsia"/>
              </w:rPr>
              <w:t>過程</w:t>
            </w:r>
            <w:r w:rsidR="00D01C11">
              <w:rPr>
                <w:rFonts w:hint="eastAsia"/>
              </w:rPr>
              <w:t>中</w:t>
            </w:r>
            <w:r w:rsidR="008F3D45">
              <w:rPr>
                <w:rFonts w:hint="eastAsia"/>
              </w:rPr>
              <w:t>，可以看出州翔並無任何</w:t>
            </w:r>
            <w:r>
              <w:rPr>
                <w:rFonts w:hint="eastAsia"/>
              </w:rPr>
              <w:t>處理的能力，僅將問題回傳給永光，職認為若僅是傳遞訊息無其他功用，建議將業務轉回明廣，也可以增加價格上的競爭力。</w:t>
            </w:r>
          </w:p>
        </w:tc>
      </w:tr>
      <w:tr w:rsidR="00DD4637" w:rsidTr="001E5D50">
        <w:trPr>
          <w:trHeight w:val="1244"/>
        </w:trPr>
        <w:tc>
          <w:tcPr>
            <w:tcW w:w="508" w:type="dxa"/>
            <w:vAlign w:val="center"/>
          </w:tcPr>
          <w:p w:rsidR="00DD4637" w:rsidRDefault="00DD4637">
            <w:pPr>
              <w:jc w:val="center"/>
            </w:pPr>
            <w:r>
              <w:rPr>
                <w:rFonts w:cs="新細明體" w:hint="eastAsia"/>
              </w:rPr>
              <w:t>申</w:t>
            </w:r>
          </w:p>
          <w:p w:rsidR="00DD4637" w:rsidRDefault="00DD4637">
            <w:pPr>
              <w:jc w:val="center"/>
            </w:pPr>
            <w:r>
              <w:rPr>
                <w:rFonts w:cs="新細明體" w:hint="eastAsia"/>
              </w:rPr>
              <w:t>請</w:t>
            </w:r>
          </w:p>
          <w:p w:rsidR="00DD4637" w:rsidRDefault="00DD4637">
            <w:pPr>
              <w:jc w:val="center"/>
            </w:pPr>
            <w:r>
              <w:rPr>
                <w:rFonts w:cs="新細明體" w:hint="eastAsia"/>
              </w:rPr>
              <w:t>單</w:t>
            </w:r>
          </w:p>
          <w:p w:rsidR="00DD4637" w:rsidRDefault="00DD4637">
            <w:pPr>
              <w:jc w:val="center"/>
            </w:pPr>
            <w:r>
              <w:rPr>
                <w:rFonts w:cs="新細明體" w:hint="eastAsia"/>
              </w:rPr>
              <w:t>位</w:t>
            </w:r>
          </w:p>
        </w:tc>
        <w:tc>
          <w:tcPr>
            <w:tcW w:w="9060" w:type="dxa"/>
            <w:gridSpan w:val="5"/>
          </w:tcPr>
          <w:p w:rsidR="00DD4637" w:rsidRDefault="00DD4637">
            <w:pPr>
              <w:ind w:left="-28" w:firstLine="120"/>
            </w:pPr>
          </w:p>
          <w:p w:rsidR="00DD4637" w:rsidRDefault="00DD4637">
            <w:pPr>
              <w:ind w:firstLine="120"/>
            </w:pPr>
            <w:r>
              <w:t xml:space="preserve">            </w:t>
            </w:r>
          </w:p>
          <w:p w:rsidR="00DD4637" w:rsidRDefault="00DD4637">
            <w:pPr>
              <w:ind w:left="-28" w:firstLine="120"/>
            </w:pPr>
            <w:r>
              <w:t xml:space="preserve">            </w:t>
            </w:r>
            <w:r>
              <w:rPr>
                <w:rFonts w:cs="新細明體" w:hint="eastAsia"/>
              </w:rPr>
              <w:t>廠</w:t>
            </w:r>
            <w:r>
              <w:t>(</w:t>
            </w:r>
            <w:r>
              <w:rPr>
                <w:rFonts w:cs="新細明體" w:hint="eastAsia"/>
              </w:rPr>
              <w:t>處</w:t>
            </w:r>
            <w:r>
              <w:t>)</w:t>
            </w:r>
            <w:r>
              <w:rPr>
                <w:rFonts w:cs="新細明體" w:hint="eastAsia"/>
              </w:rPr>
              <w:t>長：</w:t>
            </w:r>
            <w:r>
              <w:t xml:space="preserve">                    </w:t>
            </w:r>
            <w:r>
              <w:rPr>
                <w:rFonts w:cs="新細明體" w:hint="eastAsia"/>
              </w:rPr>
              <w:t>經</w:t>
            </w:r>
            <w:r>
              <w:t>(</w:t>
            </w:r>
            <w:r>
              <w:rPr>
                <w:rFonts w:cs="新細明體" w:hint="eastAsia"/>
              </w:rPr>
              <w:t>副</w:t>
            </w:r>
            <w:r>
              <w:t>)</w:t>
            </w:r>
            <w:r>
              <w:rPr>
                <w:rFonts w:cs="新細明體" w:hint="eastAsia"/>
              </w:rPr>
              <w:t>理：</w:t>
            </w:r>
          </w:p>
        </w:tc>
      </w:tr>
      <w:tr w:rsidR="00DD4637" w:rsidTr="001C127F">
        <w:trPr>
          <w:trHeight w:val="709"/>
        </w:trPr>
        <w:tc>
          <w:tcPr>
            <w:tcW w:w="508" w:type="dxa"/>
            <w:tcBorders>
              <w:bottom w:val="single" w:sz="12" w:space="0" w:color="auto"/>
            </w:tcBorders>
          </w:tcPr>
          <w:p w:rsidR="00497769" w:rsidRDefault="00497769" w:rsidP="00497769">
            <w:pPr>
              <w:jc w:val="center"/>
              <w:rPr>
                <w:rFonts w:cs="新細明體"/>
              </w:rPr>
            </w:pPr>
          </w:p>
          <w:p w:rsidR="00DD4637" w:rsidRDefault="00DD4637" w:rsidP="00497769">
            <w:pPr>
              <w:jc w:val="center"/>
            </w:pPr>
            <w:r>
              <w:rPr>
                <w:rFonts w:cs="新細明體" w:hint="eastAsia"/>
              </w:rPr>
              <w:t>董</w:t>
            </w:r>
          </w:p>
          <w:p w:rsidR="00DD4637" w:rsidRDefault="00DD4637">
            <w:pPr>
              <w:jc w:val="center"/>
            </w:pPr>
            <w:r>
              <w:rPr>
                <w:rFonts w:cs="新細明體" w:hint="eastAsia"/>
              </w:rPr>
              <w:t>事</w:t>
            </w:r>
          </w:p>
          <w:p w:rsidR="00DD4637" w:rsidRDefault="00DD4637">
            <w:pPr>
              <w:jc w:val="center"/>
            </w:pPr>
            <w:r>
              <w:rPr>
                <w:rFonts w:cs="新細明體" w:hint="eastAsia"/>
              </w:rPr>
              <w:t>長</w:t>
            </w:r>
          </w:p>
        </w:tc>
        <w:tc>
          <w:tcPr>
            <w:tcW w:w="4320" w:type="dxa"/>
            <w:gridSpan w:val="3"/>
            <w:tcBorders>
              <w:bottom w:val="single" w:sz="12" w:space="0" w:color="auto"/>
            </w:tcBorders>
          </w:tcPr>
          <w:p w:rsidR="00DD4637" w:rsidRDefault="00DD4637">
            <w:pPr>
              <w:ind w:hanging="28"/>
            </w:pPr>
          </w:p>
          <w:p w:rsidR="00DD4637" w:rsidRDefault="00DD4637">
            <w:pPr>
              <w:ind w:hanging="28"/>
            </w:pPr>
          </w:p>
          <w:p w:rsidR="00DD4637" w:rsidRDefault="00DD4637">
            <w:pPr>
              <w:ind w:hanging="28"/>
            </w:pPr>
          </w:p>
        </w:tc>
        <w:tc>
          <w:tcPr>
            <w:tcW w:w="480" w:type="dxa"/>
            <w:tcBorders>
              <w:bottom w:val="single" w:sz="12" w:space="0" w:color="auto"/>
            </w:tcBorders>
          </w:tcPr>
          <w:p w:rsidR="00497769" w:rsidRDefault="00497769">
            <w:pPr>
              <w:ind w:hanging="5"/>
              <w:jc w:val="center"/>
              <w:rPr>
                <w:rFonts w:cs="新細明體"/>
              </w:rPr>
            </w:pPr>
          </w:p>
          <w:p w:rsidR="00DD4637" w:rsidRDefault="00DD4637">
            <w:pPr>
              <w:ind w:hanging="5"/>
              <w:jc w:val="center"/>
            </w:pPr>
            <w:r>
              <w:rPr>
                <w:rFonts w:cs="新細明體" w:hint="eastAsia"/>
              </w:rPr>
              <w:t>總</w:t>
            </w:r>
          </w:p>
          <w:p w:rsidR="00DD4637" w:rsidRDefault="00DD4637">
            <w:pPr>
              <w:ind w:hanging="5"/>
              <w:jc w:val="center"/>
            </w:pPr>
            <w:r>
              <w:rPr>
                <w:rFonts w:cs="新細明體" w:hint="eastAsia"/>
              </w:rPr>
              <w:t>經</w:t>
            </w:r>
          </w:p>
          <w:p w:rsidR="00DD4637" w:rsidRDefault="00DD4637">
            <w:pPr>
              <w:ind w:hanging="5"/>
              <w:jc w:val="center"/>
            </w:pPr>
            <w:r>
              <w:rPr>
                <w:rFonts w:cs="新細明體" w:hint="eastAsia"/>
              </w:rPr>
              <w:t>理</w:t>
            </w:r>
          </w:p>
        </w:tc>
        <w:tc>
          <w:tcPr>
            <w:tcW w:w="4260" w:type="dxa"/>
            <w:tcBorders>
              <w:bottom w:val="single" w:sz="12" w:space="0" w:color="auto"/>
            </w:tcBorders>
          </w:tcPr>
          <w:p w:rsidR="00DD4637" w:rsidRDefault="00DD4637">
            <w:pPr>
              <w:ind w:hanging="360"/>
            </w:pPr>
          </w:p>
        </w:tc>
      </w:tr>
    </w:tbl>
    <w:p w:rsidR="001700FB" w:rsidRDefault="001700FB" w:rsidP="00676686">
      <w:pPr>
        <w:ind w:leftChars="225" w:left="540"/>
        <w:rPr>
          <w:rFonts w:cs="新細明體"/>
          <w:b/>
          <w:bCs/>
          <w:sz w:val="36"/>
          <w:szCs w:val="36"/>
        </w:rPr>
      </w:pPr>
    </w:p>
    <w:p w:rsidR="001700FB" w:rsidRDefault="001700FB" w:rsidP="00676686">
      <w:pPr>
        <w:ind w:leftChars="225" w:left="540"/>
        <w:rPr>
          <w:rFonts w:cs="新細明體"/>
          <w:b/>
          <w:bCs/>
          <w:sz w:val="36"/>
          <w:szCs w:val="36"/>
        </w:rPr>
      </w:pPr>
    </w:p>
    <w:p w:rsidR="006F1D4C" w:rsidRDefault="006F1D4C" w:rsidP="00676686">
      <w:pPr>
        <w:ind w:leftChars="225" w:left="540"/>
        <w:rPr>
          <w:rFonts w:cs="新細明體"/>
          <w:b/>
          <w:bCs/>
          <w:sz w:val="36"/>
          <w:szCs w:val="36"/>
        </w:rPr>
      </w:pPr>
    </w:p>
    <w:p w:rsidR="00676686" w:rsidRDefault="00676686" w:rsidP="00676686">
      <w:pPr>
        <w:ind w:leftChars="225" w:left="540"/>
      </w:pPr>
      <w:r w:rsidRPr="006F5B87">
        <w:rPr>
          <w:rFonts w:cs="新細明體" w:hint="eastAsia"/>
          <w:b/>
          <w:bCs/>
          <w:sz w:val="36"/>
          <w:szCs w:val="36"/>
        </w:rPr>
        <w:t>貝泰企業</w:t>
      </w:r>
      <w:r>
        <w:rPr>
          <w:rFonts w:cs="新細明體" w:hint="eastAsia"/>
          <w:b/>
          <w:bCs/>
          <w:sz w:val="36"/>
          <w:szCs w:val="36"/>
        </w:rPr>
        <w:t>有限公司大陸鋁陽極生產廠</w:t>
      </w:r>
      <w:r>
        <w:rPr>
          <w:rFonts w:cs="新細明體" w:hint="eastAsia"/>
          <w:b/>
          <w:bCs/>
          <w:sz w:val="36"/>
          <w:szCs w:val="36"/>
        </w:rPr>
        <w:t>(</w:t>
      </w:r>
      <w:r>
        <w:rPr>
          <w:rFonts w:cs="新細明體" w:hint="eastAsia"/>
          <w:b/>
          <w:bCs/>
          <w:sz w:val="36"/>
          <w:szCs w:val="36"/>
        </w:rPr>
        <w:t>品鈺</w:t>
      </w:r>
      <w:r>
        <w:rPr>
          <w:rFonts w:cs="新細明體" w:hint="eastAsia"/>
          <w:b/>
          <w:bCs/>
          <w:sz w:val="36"/>
          <w:szCs w:val="36"/>
        </w:rPr>
        <w:t>)</w:t>
      </w:r>
      <w:r>
        <w:rPr>
          <w:rFonts w:cs="新細明體" w:hint="eastAsia"/>
          <w:b/>
          <w:bCs/>
          <w:sz w:val="36"/>
          <w:szCs w:val="36"/>
        </w:rPr>
        <w:t>會談重點：</w:t>
      </w:r>
    </w:p>
    <w:p w:rsidR="00676686" w:rsidRDefault="00676686" w:rsidP="00676686">
      <w:pPr>
        <w:ind w:leftChars="225" w:left="540"/>
        <w:jc w:val="both"/>
      </w:pPr>
      <w:r>
        <w:rPr>
          <w:rFonts w:cs="新細明體" w:hint="eastAsia"/>
        </w:rPr>
        <w:t>時間：</w:t>
      </w:r>
      <w:r>
        <w:t>201</w:t>
      </w:r>
      <w:r>
        <w:rPr>
          <w:rFonts w:hint="eastAsia"/>
        </w:rPr>
        <w:t>6/</w:t>
      </w:r>
      <w:r w:rsidR="002278A0">
        <w:rPr>
          <w:rFonts w:hint="eastAsia"/>
        </w:rPr>
        <w:t>8/2</w:t>
      </w:r>
      <w:r w:rsidR="0025754C">
        <w:rPr>
          <w:rFonts w:hint="eastAsia"/>
        </w:rPr>
        <w:t>4</w:t>
      </w:r>
      <w:r w:rsidR="002278A0">
        <w:rPr>
          <w:rFonts w:hint="eastAsia"/>
        </w:rPr>
        <w:t>~8/25</w:t>
      </w:r>
    </w:p>
    <w:p w:rsidR="00676686" w:rsidRDefault="00676686" w:rsidP="00676686">
      <w:pPr>
        <w:ind w:leftChars="225" w:left="540"/>
        <w:jc w:val="both"/>
      </w:pPr>
      <w:r>
        <w:rPr>
          <w:rFonts w:cs="新細明體" w:hint="eastAsia"/>
        </w:rPr>
        <w:t>地點：大陸惠州市</w:t>
      </w:r>
    </w:p>
    <w:p w:rsidR="00676686" w:rsidRDefault="00676686" w:rsidP="00676686">
      <w:pPr>
        <w:autoSpaceDE w:val="0"/>
        <w:autoSpaceDN w:val="0"/>
        <w:adjustRightInd w:val="0"/>
        <w:ind w:leftChars="228" w:left="1274" w:hangingChars="303" w:hanging="727"/>
        <w:jc w:val="both"/>
        <w:rPr>
          <w:rFonts w:cs="新細明體"/>
        </w:rPr>
      </w:pPr>
      <w:r>
        <w:rPr>
          <w:rFonts w:cs="新細明體" w:hint="eastAsia"/>
        </w:rPr>
        <w:t>人員：</w:t>
      </w:r>
      <w:r>
        <w:rPr>
          <w:rFonts w:hint="eastAsia"/>
        </w:rPr>
        <w:t>關建</w:t>
      </w:r>
      <w:r>
        <w:rPr>
          <w:rFonts w:hint="eastAsia"/>
        </w:rPr>
        <w:t>(</w:t>
      </w:r>
      <w:r>
        <w:rPr>
          <w:rFonts w:hint="eastAsia"/>
        </w:rPr>
        <w:t>鋁陽極現場主要管理者</w:t>
      </w:r>
      <w:r>
        <w:rPr>
          <w:rFonts w:hint="eastAsia"/>
        </w:rPr>
        <w:t>)</w:t>
      </w:r>
      <w:r>
        <w:rPr>
          <w:rFonts w:hint="eastAsia"/>
        </w:rPr>
        <w:t>、盤師傅</w:t>
      </w:r>
    </w:p>
    <w:p w:rsidR="00676686" w:rsidRDefault="00676686" w:rsidP="00676686">
      <w:pPr>
        <w:ind w:leftChars="225" w:left="540"/>
        <w:jc w:val="both"/>
        <w:rPr>
          <w:rFonts w:cs="新細明體"/>
        </w:rPr>
      </w:pPr>
      <w:r>
        <w:rPr>
          <w:rFonts w:cs="新細明體" w:hint="eastAsia"/>
        </w:rPr>
        <w:t>子公司：明廣章文亮</w:t>
      </w:r>
    </w:p>
    <w:p w:rsidR="00676686" w:rsidRDefault="00676686" w:rsidP="00676686">
      <w:pPr>
        <w:ind w:leftChars="225" w:left="540"/>
        <w:jc w:val="both"/>
        <w:rPr>
          <w:rFonts w:cs="新細明體"/>
        </w:rPr>
      </w:pPr>
      <w:r>
        <w:rPr>
          <w:rFonts w:cs="新細明體" w:hint="eastAsia"/>
        </w:rPr>
        <w:t>永光：江富誠</w:t>
      </w:r>
    </w:p>
    <w:p w:rsidR="00676686" w:rsidRDefault="00676686" w:rsidP="00676686">
      <w:pPr>
        <w:ind w:leftChars="225" w:left="540"/>
        <w:jc w:val="both"/>
      </w:pPr>
      <w:r>
        <w:rPr>
          <w:rFonts w:cs="新細明體" w:hint="eastAsia"/>
        </w:rPr>
        <w:t>州翔：鄒世榮</w:t>
      </w:r>
    </w:p>
    <w:p w:rsidR="00676686" w:rsidRDefault="00676686" w:rsidP="00676686">
      <w:pPr>
        <w:ind w:leftChars="225" w:left="540"/>
        <w:jc w:val="both"/>
        <w:rPr>
          <w:rFonts w:cs="新細明體"/>
        </w:rPr>
      </w:pPr>
      <w:r>
        <w:rPr>
          <w:rFonts w:cs="新細明體" w:hint="eastAsia"/>
        </w:rPr>
        <w:t>現況</w:t>
      </w:r>
      <w:r>
        <w:rPr>
          <w:rFonts w:cs="新細明體" w:hint="eastAsia"/>
        </w:rPr>
        <w:t>:</w:t>
      </w:r>
    </w:p>
    <w:p w:rsidR="00676686" w:rsidRDefault="00676686" w:rsidP="00676686">
      <w:pPr>
        <w:numPr>
          <w:ilvl w:val="0"/>
          <w:numId w:val="5"/>
        </w:numPr>
        <w:ind w:left="854" w:hanging="314"/>
        <w:jc w:val="both"/>
        <w:rPr>
          <w:rFonts w:cs="新細明體"/>
        </w:rPr>
      </w:pPr>
      <w:r>
        <w:rPr>
          <w:rFonts w:cs="新細明體" w:hint="eastAsia"/>
        </w:rPr>
        <w:t>鋁陽極廠現場約</w:t>
      </w:r>
      <w:r>
        <w:rPr>
          <w:rFonts w:cs="新細明體" w:hint="eastAsia"/>
        </w:rPr>
        <w:t>30~40</w:t>
      </w:r>
      <w:r>
        <w:rPr>
          <w:rFonts w:cs="新細明體" w:hint="eastAsia"/>
        </w:rPr>
        <w:t>人，為</w:t>
      </w:r>
      <w:r>
        <w:rPr>
          <w:rFonts w:cs="新細明體" w:hint="eastAsia"/>
        </w:rPr>
        <w:t>12</w:t>
      </w:r>
      <w:r>
        <w:rPr>
          <w:rFonts w:cs="新細明體" w:hint="eastAsia"/>
        </w:rPr>
        <w:t>小時生產</w:t>
      </w:r>
      <w:r w:rsidR="00781130">
        <w:rPr>
          <w:rFonts w:cs="新細明體" w:hint="eastAsia"/>
        </w:rPr>
        <w:t>，但生產環境差</w:t>
      </w:r>
      <w:r>
        <w:rPr>
          <w:rFonts w:cs="新細明體" w:hint="eastAsia"/>
        </w:rPr>
        <w:t>。</w:t>
      </w:r>
    </w:p>
    <w:p w:rsidR="00676686" w:rsidRDefault="00676686" w:rsidP="00676686">
      <w:pPr>
        <w:numPr>
          <w:ilvl w:val="0"/>
          <w:numId w:val="5"/>
        </w:numPr>
        <w:ind w:left="854" w:hanging="308"/>
        <w:jc w:val="both"/>
      </w:pPr>
      <w:r>
        <w:rPr>
          <w:rFonts w:cs="新細明體" w:hint="eastAsia"/>
        </w:rPr>
        <w:t>品鈺有許多廠別，噴砂、壓鑄、擠型</w:t>
      </w:r>
      <w:r>
        <w:rPr>
          <w:rFonts w:cs="新細明體"/>
        </w:rPr>
        <w:t>…</w:t>
      </w:r>
      <w:r>
        <w:rPr>
          <w:rFonts w:cs="新細明體" w:hint="eastAsia"/>
        </w:rPr>
        <w:t>等製程廠。</w:t>
      </w:r>
    </w:p>
    <w:p w:rsidR="00676686" w:rsidRDefault="00676686" w:rsidP="00676686">
      <w:pPr>
        <w:numPr>
          <w:ilvl w:val="0"/>
          <w:numId w:val="5"/>
        </w:numPr>
        <w:ind w:leftChars="228" w:left="840" w:hangingChars="122" w:hanging="293"/>
        <w:jc w:val="both"/>
        <w:rPr>
          <w:rFonts w:cs="新細明體"/>
        </w:rPr>
      </w:pPr>
      <w:r w:rsidRPr="004B3128">
        <w:rPr>
          <w:rFonts w:cs="新細明體" w:hint="eastAsia"/>
        </w:rPr>
        <w:t>生產</w:t>
      </w:r>
      <w:r w:rsidRPr="004B3128">
        <w:rPr>
          <w:rFonts w:cs="新細明體" w:hint="eastAsia"/>
        </w:rPr>
        <w:t>Dyson</w:t>
      </w:r>
      <w:r>
        <w:rPr>
          <w:rFonts w:cs="新細明體" w:hint="eastAsia"/>
        </w:rPr>
        <w:t>產品相關鋁製品，如吸塵器</w:t>
      </w:r>
      <w:r w:rsidRPr="004B3128">
        <w:rPr>
          <w:rFonts w:cs="新細明體" w:hint="eastAsia"/>
        </w:rPr>
        <w:t>、</w:t>
      </w:r>
      <w:r>
        <w:rPr>
          <w:rFonts w:cs="新細明體" w:hint="eastAsia"/>
        </w:rPr>
        <w:t>電風扇管</w:t>
      </w:r>
      <w:r w:rsidRPr="004B3128">
        <w:rPr>
          <w:rFonts w:cs="新細明體" w:hint="eastAsia"/>
        </w:rPr>
        <w:t>件。</w:t>
      </w:r>
    </w:p>
    <w:p w:rsidR="00676686" w:rsidRPr="00E87670" w:rsidRDefault="00676686" w:rsidP="00676686">
      <w:pPr>
        <w:numPr>
          <w:ilvl w:val="0"/>
          <w:numId w:val="5"/>
        </w:numPr>
        <w:tabs>
          <w:tab w:val="left" w:pos="572"/>
        </w:tabs>
        <w:spacing w:line="320" w:lineRule="atLeast"/>
      </w:pPr>
      <w:r>
        <w:rPr>
          <w:rFonts w:hint="eastAsia"/>
        </w:rPr>
        <w:t>品鈺共有</w:t>
      </w:r>
      <w:r>
        <w:rPr>
          <w:rFonts w:hint="eastAsia"/>
        </w:rPr>
        <w:t>2</w:t>
      </w:r>
      <w:r>
        <w:rPr>
          <w:rFonts w:hint="eastAsia"/>
        </w:rPr>
        <w:t>條陽極線，每條同時可進行</w:t>
      </w:r>
      <w:r>
        <w:rPr>
          <w:rFonts w:hint="eastAsia"/>
        </w:rPr>
        <w:t>9</w:t>
      </w:r>
      <w:r>
        <w:rPr>
          <w:rFonts w:hint="eastAsia"/>
        </w:rPr>
        <w:t>個掛具進行陽極作業，一個掛具可負載</w:t>
      </w:r>
      <w:r>
        <w:rPr>
          <w:rFonts w:hint="eastAsia"/>
        </w:rPr>
        <w:t>32</w:t>
      </w:r>
      <w:r>
        <w:rPr>
          <w:rFonts w:hint="eastAsia"/>
        </w:rPr>
        <w:t>個鋁管。染色部分約有</w:t>
      </w:r>
      <w:r>
        <w:rPr>
          <w:rFonts w:hint="eastAsia"/>
        </w:rPr>
        <w:t>4~6</w:t>
      </w:r>
      <w:r>
        <w:rPr>
          <w:rFonts w:hint="eastAsia"/>
        </w:rPr>
        <w:t>個染色槽可同時使用，每槽容量約</w:t>
      </w:r>
      <w:r>
        <w:rPr>
          <w:rFonts w:hint="eastAsia"/>
        </w:rPr>
        <w:t>1</w:t>
      </w:r>
      <w:r>
        <w:rPr>
          <w:rFonts w:hint="eastAsia"/>
        </w:rPr>
        <w:t>噸，同時可供</w:t>
      </w:r>
      <w:r>
        <w:rPr>
          <w:rFonts w:hint="eastAsia"/>
        </w:rPr>
        <w:t>4</w:t>
      </w:r>
      <w:r>
        <w:rPr>
          <w:rFonts w:hint="eastAsia"/>
        </w:rPr>
        <w:t>個掛具進行染色作業。</w:t>
      </w:r>
      <w:r>
        <w:rPr>
          <w:rFonts w:hint="eastAsia"/>
        </w:rPr>
        <w:t xml:space="preserve"> </w:t>
      </w:r>
    </w:p>
    <w:p w:rsidR="00676686" w:rsidRDefault="00676686" w:rsidP="00676686">
      <w:pPr>
        <w:numPr>
          <w:ilvl w:val="0"/>
          <w:numId w:val="5"/>
        </w:numPr>
        <w:ind w:leftChars="228" w:left="840" w:hangingChars="122" w:hanging="293"/>
        <w:jc w:val="both"/>
        <w:rPr>
          <w:rFonts w:cs="新細明體"/>
        </w:rPr>
      </w:pPr>
      <w:r w:rsidRPr="004B3128">
        <w:rPr>
          <w:rFonts w:cs="新細明體" w:hint="eastAsia"/>
        </w:rPr>
        <w:t>全線皆為</w:t>
      </w:r>
      <w:r>
        <w:rPr>
          <w:rFonts w:cs="新細明體" w:hint="eastAsia"/>
        </w:rPr>
        <w:t>手動</w:t>
      </w:r>
      <w:r w:rsidRPr="004B3128">
        <w:rPr>
          <w:rFonts w:cs="新細明體" w:hint="eastAsia"/>
        </w:rPr>
        <w:t>線，每線有</w:t>
      </w:r>
      <w:r>
        <w:rPr>
          <w:rFonts w:cs="新細明體" w:hint="eastAsia"/>
        </w:rPr>
        <w:t>9</w:t>
      </w:r>
      <w:r w:rsidRPr="004B3128">
        <w:rPr>
          <w:rFonts w:cs="新細明體" w:hint="eastAsia"/>
        </w:rPr>
        <w:t>個陽極槽，</w:t>
      </w:r>
      <w:r>
        <w:rPr>
          <w:rFonts w:cs="新細明體" w:hint="eastAsia"/>
        </w:rPr>
        <w:t>每日最大產能可達到</w:t>
      </w:r>
      <w:r w:rsidR="002B7C8D">
        <w:rPr>
          <w:rFonts w:cs="新細明體" w:hint="eastAsia"/>
        </w:rPr>
        <w:t>8000</w:t>
      </w:r>
      <w:r>
        <w:rPr>
          <w:rFonts w:cs="新細明體" w:hint="eastAsia"/>
        </w:rPr>
        <w:t>件</w:t>
      </w:r>
      <w:r>
        <w:rPr>
          <w:rFonts w:cs="新細明體" w:hint="eastAsia"/>
        </w:rPr>
        <w:t>/</w:t>
      </w:r>
      <w:r>
        <w:rPr>
          <w:rFonts w:cs="新細明體" w:hint="eastAsia"/>
        </w:rPr>
        <w:t>日，目前平均產能為</w:t>
      </w:r>
      <w:r w:rsidR="002B7C8D">
        <w:rPr>
          <w:rFonts w:cs="新細明體" w:hint="eastAsia"/>
        </w:rPr>
        <w:t>6</w:t>
      </w:r>
      <w:r>
        <w:rPr>
          <w:rFonts w:cs="新細明體" w:hint="eastAsia"/>
        </w:rPr>
        <w:t>000~</w:t>
      </w:r>
      <w:r w:rsidR="002B7C8D">
        <w:rPr>
          <w:rFonts w:cs="新細明體" w:hint="eastAsia"/>
        </w:rPr>
        <w:t>7</w:t>
      </w:r>
      <w:r>
        <w:rPr>
          <w:rFonts w:cs="新細明體" w:hint="eastAsia"/>
        </w:rPr>
        <w:t>000</w:t>
      </w:r>
      <w:r>
        <w:rPr>
          <w:rFonts w:cs="新細明體" w:hint="eastAsia"/>
        </w:rPr>
        <w:t>件</w:t>
      </w:r>
      <w:r>
        <w:rPr>
          <w:rFonts w:cs="新細明體" w:hint="eastAsia"/>
        </w:rPr>
        <w:t>/</w:t>
      </w:r>
      <w:r>
        <w:rPr>
          <w:rFonts w:cs="新細明體" w:hint="eastAsia"/>
        </w:rPr>
        <w:t>日</w:t>
      </w:r>
      <w:r w:rsidRPr="004B3128">
        <w:rPr>
          <w:rFonts w:cs="新細明體" w:hint="eastAsia"/>
        </w:rPr>
        <w:t>。</w:t>
      </w:r>
    </w:p>
    <w:p w:rsidR="002B7C8D" w:rsidRPr="004B3128" w:rsidRDefault="002B7C8D" w:rsidP="00676686">
      <w:pPr>
        <w:numPr>
          <w:ilvl w:val="0"/>
          <w:numId w:val="5"/>
        </w:numPr>
        <w:ind w:leftChars="228" w:left="840" w:hangingChars="122" w:hanging="293"/>
        <w:jc w:val="both"/>
        <w:rPr>
          <w:rFonts w:cs="新細明體"/>
        </w:rPr>
      </w:pPr>
      <w:r>
        <w:rPr>
          <w:rFonts w:cs="新細明體" w:hint="eastAsia"/>
        </w:rPr>
        <w:t>全線異常率約為</w:t>
      </w:r>
      <w:r>
        <w:rPr>
          <w:rFonts w:cs="新細明體" w:hint="eastAsia"/>
        </w:rPr>
        <w:t>10~20%</w:t>
      </w:r>
      <w:r>
        <w:rPr>
          <w:rFonts w:cs="新細明體" w:hint="eastAsia"/>
        </w:rPr>
        <w:t>，大多為白點與染色不均。</w:t>
      </w:r>
    </w:p>
    <w:p w:rsidR="00676686" w:rsidRDefault="00676686" w:rsidP="00676686">
      <w:pPr>
        <w:ind w:leftChars="225" w:left="540"/>
        <w:jc w:val="both"/>
        <w:rPr>
          <w:rFonts w:cs="新細明體"/>
        </w:rPr>
      </w:pPr>
      <w:r>
        <w:rPr>
          <w:rFonts w:cs="新細明體" w:hint="eastAsia"/>
        </w:rPr>
        <w:t>交流項目：</w:t>
      </w:r>
    </w:p>
    <w:p w:rsidR="002278A0" w:rsidRDefault="002278A0" w:rsidP="002278A0">
      <w:pPr>
        <w:numPr>
          <w:ilvl w:val="0"/>
          <w:numId w:val="3"/>
        </w:numPr>
        <w:tabs>
          <w:tab w:val="left" w:pos="572"/>
        </w:tabs>
        <w:spacing w:line="320" w:lineRule="atLeast"/>
        <w:rPr>
          <w:rFonts w:cs="新細明體"/>
        </w:rPr>
      </w:pPr>
      <w:r>
        <w:rPr>
          <w:rFonts w:hint="eastAsia"/>
        </w:rPr>
        <w:t>品鈺鋁陽極現況</w:t>
      </w:r>
      <w:r>
        <w:rPr>
          <w:rFonts w:cs="新細明體" w:hint="eastAsia"/>
        </w:rPr>
        <w:t>：</w:t>
      </w:r>
    </w:p>
    <w:p w:rsidR="002278A0" w:rsidRDefault="002278A0" w:rsidP="002278A0">
      <w:pPr>
        <w:tabs>
          <w:tab w:val="left" w:pos="572"/>
        </w:tabs>
        <w:spacing w:line="320" w:lineRule="atLeast"/>
        <w:ind w:left="900"/>
      </w:pPr>
      <w:r>
        <w:rPr>
          <w:rFonts w:hint="eastAsia"/>
        </w:rPr>
        <w:t xml:space="preserve">    </w:t>
      </w:r>
      <w:r>
        <w:rPr>
          <w:rFonts w:hint="eastAsia"/>
        </w:rPr>
        <w:t>目前紫色與金色為生產色系，陽極線上操作人員與前次相比無變動，但封孔時間較上次縮短</w:t>
      </w:r>
      <w:r>
        <w:rPr>
          <w:rFonts w:hint="eastAsia"/>
        </w:rPr>
        <w:t>(200</w:t>
      </w:r>
      <w:r>
        <w:rPr>
          <w:rFonts w:hint="eastAsia"/>
        </w:rPr>
        <w:t>秒</w:t>
      </w:r>
      <w:r>
        <w:rPr>
          <w:rFonts w:hint="eastAsia"/>
        </w:rPr>
        <w:t>)</w:t>
      </w:r>
      <w:r>
        <w:rPr>
          <w:rFonts w:hint="eastAsia"/>
        </w:rPr>
        <w:t>，盤師傅表示因為新建浴，所以顧及產能，減少封孔時間。</w:t>
      </w:r>
    </w:p>
    <w:p w:rsidR="0001107E" w:rsidRPr="0001107E" w:rsidRDefault="0001107E" w:rsidP="0001107E">
      <w:pPr>
        <w:numPr>
          <w:ilvl w:val="0"/>
          <w:numId w:val="3"/>
        </w:numPr>
        <w:spacing w:line="320" w:lineRule="atLeast"/>
        <w:rPr>
          <w:rFonts w:cs="新細明體"/>
        </w:rPr>
      </w:pPr>
      <w:r>
        <w:rPr>
          <w:rFonts w:hint="eastAsia"/>
        </w:rPr>
        <w:t>職於現場直接試染時發現紫色染液液色偏紅，染出鋁管力度偏低且偏紅</w:t>
      </w:r>
      <w:r>
        <w:rPr>
          <w:rFonts w:cs="新細明體" w:hint="eastAsia"/>
        </w:rPr>
        <w:t>。</w:t>
      </w:r>
    </w:p>
    <w:p w:rsidR="002B7C8D" w:rsidRDefault="002B7C8D" w:rsidP="00676686">
      <w:pPr>
        <w:numPr>
          <w:ilvl w:val="0"/>
          <w:numId w:val="3"/>
        </w:numPr>
        <w:jc w:val="both"/>
      </w:pPr>
      <w:r>
        <w:rPr>
          <w:rFonts w:hint="eastAsia"/>
        </w:rPr>
        <w:t>鑒於染液與染出色光偏紅，職判定為染料</w:t>
      </w:r>
      <w:r>
        <w:rPr>
          <w:rFonts w:hint="eastAsia"/>
        </w:rPr>
        <w:t>K230</w:t>
      </w:r>
      <w:r>
        <w:rPr>
          <w:rFonts w:hint="eastAsia"/>
        </w:rPr>
        <w:t>濃度不足導致，於現場進行直接</w:t>
      </w:r>
      <w:r w:rsidR="0001107E">
        <w:rPr>
          <w:rFonts w:hint="eastAsia"/>
        </w:rPr>
        <w:t>兩次</w:t>
      </w:r>
      <w:r>
        <w:rPr>
          <w:rFonts w:hint="eastAsia"/>
        </w:rPr>
        <w:t>修色共添加</w:t>
      </w:r>
      <w:r>
        <w:rPr>
          <w:rFonts w:hint="eastAsia"/>
        </w:rPr>
        <w:t>36%</w:t>
      </w:r>
      <w:r>
        <w:rPr>
          <w:rFonts w:hint="eastAsia"/>
        </w:rPr>
        <w:t>的</w:t>
      </w:r>
      <w:r>
        <w:rPr>
          <w:rFonts w:hint="eastAsia"/>
        </w:rPr>
        <w:t>K230</w:t>
      </w:r>
      <w:r>
        <w:rPr>
          <w:rFonts w:hint="eastAsia"/>
        </w:rPr>
        <w:t>與</w:t>
      </w:r>
      <w:r>
        <w:t>28</w:t>
      </w:r>
      <w:r>
        <w:rPr>
          <w:rFonts w:hint="eastAsia"/>
        </w:rPr>
        <w:t>%</w:t>
      </w:r>
      <w:r>
        <w:rPr>
          <w:rFonts w:hint="eastAsia"/>
        </w:rPr>
        <w:t>的</w:t>
      </w:r>
      <w:r>
        <w:rPr>
          <w:rFonts w:hint="eastAsia"/>
        </w:rPr>
        <w:t>K171</w:t>
      </w:r>
      <w:r>
        <w:rPr>
          <w:rFonts w:hint="eastAsia"/>
        </w:rPr>
        <w:t>後，</w:t>
      </w:r>
      <w:r w:rsidR="0001107E">
        <w:rPr>
          <w:rFonts w:hint="eastAsia"/>
        </w:rPr>
        <w:t>力度與色光皆落入規格內，符合客戶規格，</w:t>
      </w:r>
      <w:r w:rsidR="00BB0D16">
        <w:rPr>
          <w:rFonts w:hint="eastAsia"/>
        </w:rPr>
        <w:t>且外觀無當初反映染色不均有條紋</w:t>
      </w:r>
      <w:r w:rsidR="0001107E">
        <w:rPr>
          <w:rFonts w:hint="eastAsia"/>
        </w:rPr>
        <w:t>狀現象發生。</w:t>
      </w:r>
    </w:p>
    <w:p w:rsidR="00676686" w:rsidRDefault="00676686" w:rsidP="00676686">
      <w:pPr>
        <w:numPr>
          <w:ilvl w:val="0"/>
          <w:numId w:val="3"/>
        </w:numPr>
        <w:jc w:val="both"/>
      </w:pPr>
      <w:r>
        <w:rPr>
          <w:rFonts w:hint="eastAsia"/>
        </w:rPr>
        <w:t>職與現場盤師傅溝通後，得知關先生不允許現場師傅進行添加染料的動作，並認為須做</w:t>
      </w:r>
      <w:r>
        <w:rPr>
          <w:rFonts w:hint="eastAsia"/>
        </w:rPr>
        <w:t>500</w:t>
      </w:r>
      <w:r w:rsidR="00781130">
        <w:rPr>
          <w:rFonts w:hint="eastAsia"/>
        </w:rPr>
        <w:t>掛才可添補染料，且不准</w:t>
      </w:r>
      <w:r>
        <w:rPr>
          <w:rFonts w:hint="eastAsia"/>
        </w:rPr>
        <w:t>添補單支染料</w:t>
      </w:r>
      <w:r w:rsidR="00193AA1">
        <w:rPr>
          <w:rFonts w:hint="eastAsia"/>
        </w:rPr>
        <w:t>修色</w:t>
      </w:r>
      <w:r>
        <w:rPr>
          <w:rFonts w:hint="eastAsia"/>
        </w:rPr>
        <w:t>。</w:t>
      </w:r>
    </w:p>
    <w:p w:rsidR="00676686" w:rsidRDefault="00676686" w:rsidP="00676686">
      <w:pPr>
        <w:numPr>
          <w:ilvl w:val="0"/>
          <w:numId w:val="3"/>
        </w:numPr>
        <w:jc w:val="both"/>
      </w:pPr>
      <w:r>
        <w:rPr>
          <w:rFonts w:hint="eastAsia"/>
        </w:rPr>
        <w:t>關先生指出品鈺沒有能力可以進行染料添補，職表示可以協助</w:t>
      </w:r>
      <w:r w:rsidR="00BB0D16">
        <w:rPr>
          <w:rFonts w:hint="eastAsia"/>
        </w:rPr>
        <w:t>進行人員教育訓練，但關先生認為添補染料需要染料商來進行，因此向州</w:t>
      </w:r>
      <w:r>
        <w:rPr>
          <w:rFonts w:hint="eastAsia"/>
        </w:rPr>
        <w:t>翔鄒先生表示希望可以派駐一名技術人員隨時協助。</w:t>
      </w:r>
    </w:p>
    <w:p w:rsidR="0001107E" w:rsidRDefault="002278A0" w:rsidP="0001107E">
      <w:pPr>
        <w:numPr>
          <w:ilvl w:val="0"/>
          <w:numId w:val="3"/>
        </w:numPr>
        <w:jc w:val="both"/>
      </w:pPr>
      <w:r>
        <w:rPr>
          <w:rFonts w:hint="eastAsia"/>
        </w:rPr>
        <w:t>職有向關先生表示，永光提供染料組成是依據當初需求所開發，目前富士達生產出之色光與當初樣板差異頗大，但關先生認為</w:t>
      </w:r>
      <w:r w:rsidR="00193AA1">
        <w:rPr>
          <w:rFonts w:hint="eastAsia"/>
        </w:rPr>
        <w:t>富士達染料所生產的紫色色光雖然較為偏差，但仍可符合需求，並表示</w:t>
      </w:r>
      <w:r>
        <w:rPr>
          <w:rFonts w:hint="eastAsia"/>
        </w:rPr>
        <w:t>永光</w:t>
      </w:r>
      <w:r w:rsidR="00193AA1">
        <w:rPr>
          <w:rFonts w:hint="eastAsia"/>
        </w:rPr>
        <w:t>若</w:t>
      </w:r>
      <w:r>
        <w:rPr>
          <w:rFonts w:hint="eastAsia"/>
        </w:rPr>
        <w:t>可以提供以紫色為底色的配方，其鮮豔度高於富士達，會將永光染料列入考量。</w:t>
      </w:r>
    </w:p>
    <w:p w:rsidR="0001107E" w:rsidRDefault="0001107E" w:rsidP="0001107E">
      <w:pPr>
        <w:numPr>
          <w:ilvl w:val="0"/>
          <w:numId w:val="3"/>
        </w:numPr>
        <w:jc w:val="both"/>
      </w:pPr>
      <w:r>
        <w:rPr>
          <w:rFonts w:hint="eastAsia"/>
        </w:rPr>
        <w:t>關先生表示會與現場溝通是否會持續使用已進貨之永光染料，避免退貨問題衍生。</w:t>
      </w:r>
    </w:p>
    <w:p w:rsidR="0025754C" w:rsidRDefault="0025754C" w:rsidP="0025754C">
      <w:pPr>
        <w:ind w:firstLineChars="100" w:firstLine="360"/>
      </w:pPr>
      <w:r>
        <w:rPr>
          <w:rFonts w:cs="新細明體" w:hint="eastAsia"/>
          <w:b/>
          <w:bCs/>
          <w:sz w:val="36"/>
          <w:szCs w:val="36"/>
        </w:rPr>
        <w:t>益和五金、富坤、柏全訪視重點：</w:t>
      </w:r>
    </w:p>
    <w:p w:rsidR="0025754C" w:rsidRDefault="0025754C" w:rsidP="0025754C">
      <w:pPr>
        <w:ind w:firstLineChars="200" w:firstLine="480"/>
        <w:jc w:val="both"/>
      </w:pPr>
      <w:r>
        <w:rPr>
          <w:rFonts w:cs="新細明體" w:hint="eastAsia"/>
        </w:rPr>
        <w:t>時間：</w:t>
      </w:r>
      <w:r>
        <w:t>201</w:t>
      </w:r>
      <w:r>
        <w:rPr>
          <w:rFonts w:hint="eastAsia"/>
        </w:rPr>
        <w:t>6/8/23</w:t>
      </w:r>
    </w:p>
    <w:p w:rsidR="0025754C" w:rsidRDefault="0025754C" w:rsidP="0025754C">
      <w:pPr>
        <w:ind w:firstLineChars="200" w:firstLine="480"/>
        <w:jc w:val="both"/>
      </w:pPr>
      <w:r>
        <w:rPr>
          <w:rFonts w:cs="新細明體" w:hint="eastAsia"/>
        </w:rPr>
        <w:t>地點：大陸惠州市</w:t>
      </w:r>
    </w:p>
    <w:p w:rsidR="0025754C" w:rsidRDefault="0025754C" w:rsidP="0025754C">
      <w:pPr>
        <w:autoSpaceDE w:val="0"/>
        <w:autoSpaceDN w:val="0"/>
        <w:adjustRightInd w:val="0"/>
        <w:ind w:firstLineChars="200" w:firstLine="480"/>
        <w:jc w:val="both"/>
        <w:rPr>
          <w:rFonts w:cs="新細明體"/>
        </w:rPr>
      </w:pPr>
      <w:r>
        <w:rPr>
          <w:rFonts w:cs="新細明體" w:hint="eastAsia"/>
        </w:rPr>
        <w:t>人員：</w:t>
      </w:r>
      <w:r>
        <w:rPr>
          <w:rFonts w:hint="eastAsia"/>
        </w:rPr>
        <w:t>吳小成科長</w:t>
      </w:r>
      <w:r>
        <w:rPr>
          <w:rFonts w:hint="eastAsia"/>
        </w:rPr>
        <w:t>(</w:t>
      </w:r>
      <w:r>
        <w:rPr>
          <w:rFonts w:hint="eastAsia"/>
        </w:rPr>
        <w:t>益和</w:t>
      </w:r>
      <w:r>
        <w:rPr>
          <w:rFonts w:hint="eastAsia"/>
        </w:rPr>
        <w:t>)</w:t>
      </w:r>
      <w:r>
        <w:rPr>
          <w:rFonts w:hint="eastAsia"/>
        </w:rPr>
        <w:t>、王經理</w:t>
      </w:r>
      <w:r>
        <w:rPr>
          <w:rFonts w:hint="eastAsia"/>
        </w:rPr>
        <w:t>(</w:t>
      </w:r>
      <w:r>
        <w:rPr>
          <w:rFonts w:hint="eastAsia"/>
        </w:rPr>
        <w:t>柏全</w:t>
      </w:r>
      <w:r>
        <w:rPr>
          <w:rFonts w:hint="eastAsia"/>
        </w:rPr>
        <w:t>)</w:t>
      </w:r>
      <w:r>
        <w:rPr>
          <w:rFonts w:hint="eastAsia"/>
        </w:rPr>
        <w:t>、饒經理</w:t>
      </w:r>
      <w:r>
        <w:rPr>
          <w:rFonts w:hint="eastAsia"/>
        </w:rPr>
        <w:t>(</w:t>
      </w:r>
      <w:r>
        <w:rPr>
          <w:rFonts w:hint="eastAsia"/>
        </w:rPr>
        <w:t>富坤</w:t>
      </w:r>
      <w:r>
        <w:rPr>
          <w:rFonts w:hint="eastAsia"/>
        </w:rPr>
        <w:t>)</w:t>
      </w:r>
    </w:p>
    <w:p w:rsidR="0025754C" w:rsidRDefault="0025754C" w:rsidP="0025754C">
      <w:pPr>
        <w:ind w:firstLineChars="200" w:firstLine="480"/>
        <w:jc w:val="both"/>
        <w:rPr>
          <w:rFonts w:cs="新細明體"/>
        </w:rPr>
      </w:pPr>
      <w:r>
        <w:rPr>
          <w:rFonts w:cs="新細明體" w:hint="eastAsia"/>
        </w:rPr>
        <w:t>子公司：明廣章文亮</w:t>
      </w:r>
    </w:p>
    <w:p w:rsidR="0025754C" w:rsidRDefault="0025754C" w:rsidP="0025754C">
      <w:pPr>
        <w:ind w:firstLineChars="200" w:firstLine="480"/>
        <w:jc w:val="both"/>
        <w:rPr>
          <w:rFonts w:cs="新細明體"/>
        </w:rPr>
      </w:pPr>
      <w:r>
        <w:rPr>
          <w:rFonts w:cs="新細明體" w:hint="eastAsia"/>
        </w:rPr>
        <w:t>永光：江富誠</w:t>
      </w:r>
    </w:p>
    <w:p w:rsidR="0025754C" w:rsidRDefault="0025754C" w:rsidP="0025754C">
      <w:pPr>
        <w:ind w:firstLineChars="200" w:firstLine="480"/>
        <w:jc w:val="both"/>
      </w:pPr>
      <w:r>
        <w:rPr>
          <w:rFonts w:cs="新細明體" w:hint="eastAsia"/>
        </w:rPr>
        <w:t>州翔：鄒世榮</w:t>
      </w:r>
    </w:p>
    <w:p w:rsidR="0025754C" w:rsidRDefault="0025754C" w:rsidP="0025754C">
      <w:pPr>
        <w:ind w:firstLineChars="200" w:firstLine="480"/>
        <w:jc w:val="both"/>
        <w:rPr>
          <w:rFonts w:cs="新細明體"/>
        </w:rPr>
      </w:pPr>
      <w:r>
        <w:rPr>
          <w:rFonts w:cs="新細明體" w:hint="eastAsia"/>
        </w:rPr>
        <w:t>現況</w:t>
      </w:r>
      <w:r>
        <w:rPr>
          <w:rFonts w:cs="新細明體" w:hint="eastAsia"/>
        </w:rPr>
        <w:t>:</w:t>
      </w:r>
    </w:p>
    <w:p w:rsidR="0025754C" w:rsidRDefault="0025754C" w:rsidP="0025754C">
      <w:pPr>
        <w:spacing w:line="320" w:lineRule="atLeast"/>
        <w:ind w:leftChars="200" w:left="720" w:hangingChars="100" w:hanging="240"/>
      </w:pPr>
      <w:r>
        <w:rPr>
          <w:rFonts w:hint="eastAsia"/>
        </w:rPr>
        <w:t>(1</w:t>
      </w:r>
      <w:r>
        <w:t>)</w:t>
      </w:r>
      <w:r>
        <w:rPr>
          <w:rFonts w:hint="eastAsia"/>
        </w:rPr>
        <w:t>益和五金為新建廠，吳小成科長表示主要生產</w:t>
      </w:r>
      <w:r>
        <w:rPr>
          <w:rFonts w:hint="eastAsia"/>
        </w:rPr>
        <w:t>motorola</w:t>
      </w:r>
      <w:r>
        <w:rPr>
          <w:rFonts w:hint="eastAsia"/>
        </w:rPr>
        <w:t>與其他廠家手機殼，共計兩條陽極線，染料使用量約為</w:t>
      </w:r>
      <w:r>
        <w:rPr>
          <w:rFonts w:hint="eastAsia"/>
        </w:rPr>
        <w:t>20</w:t>
      </w:r>
      <w:r>
        <w:rPr>
          <w:rFonts w:hint="eastAsia"/>
        </w:rPr>
        <w:t>公斤</w:t>
      </w:r>
      <w:r>
        <w:rPr>
          <w:rFonts w:hint="eastAsia"/>
        </w:rPr>
        <w:t>/</w:t>
      </w:r>
      <w:r>
        <w:rPr>
          <w:rFonts w:hint="eastAsia"/>
        </w:rPr>
        <w:t>月，目前使用永光染料</w:t>
      </w:r>
      <w:r>
        <w:rPr>
          <w:rFonts w:hint="eastAsia"/>
        </w:rPr>
        <w:t>K340</w:t>
      </w:r>
      <w:r>
        <w:rPr>
          <w:rFonts w:hint="eastAsia"/>
        </w:rPr>
        <w:t>、</w:t>
      </w:r>
      <w:r>
        <w:rPr>
          <w:rFonts w:hint="eastAsia"/>
        </w:rPr>
        <w:t>K016</w:t>
      </w:r>
      <w:r>
        <w:rPr>
          <w:rFonts w:hint="eastAsia"/>
        </w:rPr>
        <w:t>。</w:t>
      </w:r>
    </w:p>
    <w:p w:rsidR="00962C56" w:rsidRPr="00676686" w:rsidRDefault="0025754C" w:rsidP="0025754C">
      <w:pPr>
        <w:ind w:leftChars="200" w:left="720" w:hangingChars="100" w:hanging="240"/>
      </w:pPr>
      <w:r>
        <w:rPr>
          <w:rFonts w:hint="eastAsia"/>
        </w:rPr>
        <w:t>(2)</w:t>
      </w:r>
      <w:r>
        <w:rPr>
          <w:rFonts w:hint="eastAsia"/>
        </w:rPr>
        <w:t>富坤與柏全同為天瓏移動的生產商，而富坤為柏全的下游的協力廠商，目前使用</w:t>
      </w:r>
      <w:r>
        <w:rPr>
          <w:rFonts w:hint="eastAsia"/>
        </w:rPr>
        <w:lastRenderedPageBreak/>
        <w:t>K016</w:t>
      </w:r>
      <w:r>
        <w:rPr>
          <w:rFonts w:hint="eastAsia"/>
        </w:rPr>
        <w:t>、</w:t>
      </w:r>
      <w:r>
        <w:rPr>
          <w:rFonts w:hint="eastAsia"/>
        </w:rPr>
        <w:t>K032</w:t>
      </w:r>
      <w:r>
        <w:rPr>
          <w:rFonts w:hint="eastAsia"/>
        </w:rPr>
        <w:t>、</w:t>
      </w:r>
      <w:r>
        <w:rPr>
          <w:rFonts w:hint="eastAsia"/>
        </w:rPr>
        <w:t>K340</w:t>
      </w:r>
      <w:r>
        <w:rPr>
          <w:rFonts w:hint="eastAsia"/>
        </w:rPr>
        <w:t>等染料，柏全王經理指出目前生產順利，無異常，並表示歡迎永光提供技術上協助。</w:t>
      </w:r>
    </w:p>
    <w:sectPr w:rsidR="00962C56" w:rsidRPr="00676686">
      <w:pgSz w:w="11907" w:h="16840" w:code="9"/>
      <w:pgMar w:top="510" w:right="924" w:bottom="510" w:left="1162" w:header="567" w:footer="567" w:gutter="0"/>
      <w:pgNumType w:start="1"/>
      <w:cols w:space="425"/>
      <w:docGrid w:linePitch="33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3B75" w:rsidRDefault="00433B75">
      <w:r>
        <w:separator/>
      </w:r>
    </w:p>
  </w:endnote>
  <w:endnote w:type="continuationSeparator" w:id="0">
    <w:p w:rsidR="00433B75" w:rsidRDefault="00433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3B75" w:rsidRDefault="00433B75">
      <w:r>
        <w:separator/>
      </w:r>
    </w:p>
  </w:footnote>
  <w:footnote w:type="continuationSeparator" w:id="0">
    <w:p w:rsidR="00433B75" w:rsidRDefault="00433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4D3896"/>
    <w:multiLevelType w:val="hybridMultilevel"/>
    <w:tmpl w:val="FBA22A60"/>
    <w:lvl w:ilvl="0" w:tplc="A566D236">
      <w:start w:val="1"/>
      <w:numFmt w:val="decimal"/>
      <w:lvlText w:val="(%1)"/>
      <w:lvlJc w:val="left"/>
      <w:pPr>
        <w:tabs>
          <w:tab w:val="num" w:pos="942"/>
        </w:tabs>
        <w:ind w:left="942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42"/>
        </w:tabs>
        <w:ind w:left="1542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22"/>
        </w:tabs>
        <w:ind w:left="2022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02"/>
        </w:tabs>
        <w:ind w:left="2502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82"/>
        </w:tabs>
        <w:ind w:left="2982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62"/>
        </w:tabs>
        <w:ind w:left="3462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42"/>
        </w:tabs>
        <w:ind w:left="3942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422"/>
        </w:tabs>
        <w:ind w:left="4422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902"/>
        </w:tabs>
        <w:ind w:left="4902" w:hanging="480"/>
      </w:pPr>
    </w:lvl>
  </w:abstractNum>
  <w:abstractNum w:abstractNumId="1">
    <w:nsid w:val="038C35A8"/>
    <w:multiLevelType w:val="hybridMultilevel"/>
    <w:tmpl w:val="D624E160"/>
    <w:lvl w:ilvl="0" w:tplc="6EBA6B74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2">
    <w:nsid w:val="1CFB7760"/>
    <w:multiLevelType w:val="hybridMultilevel"/>
    <w:tmpl w:val="B79445A6"/>
    <w:lvl w:ilvl="0" w:tplc="AFE8DBD2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3">
    <w:nsid w:val="301F473D"/>
    <w:multiLevelType w:val="hybridMultilevel"/>
    <w:tmpl w:val="F70892E8"/>
    <w:lvl w:ilvl="0" w:tplc="EE04C526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ind w:left="4860" w:hanging="480"/>
      </w:pPr>
    </w:lvl>
  </w:abstractNum>
  <w:abstractNum w:abstractNumId="4">
    <w:nsid w:val="3FC233D9"/>
    <w:multiLevelType w:val="hybridMultilevel"/>
    <w:tmpl w:val="6724356C"/>
    <w:lvl w:ilvl="0" w:tplc="8592A2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430B4979"/>
    <w:multiLevelType w:val="hybridMultilevel"/>
    <w:tmpl w:val="FE965DE0"/>
    <w:lvl w:ilvl="0" w:tplc="B7888D9C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abstractNum w:abstractNumId="6">
    <w:nsid w:val="7E98695E"/>
    <w:multiLevelType w:val="hybridMultilevel"/>
    <w:tmpl w:val="92CAFD28"/>
    <w:lvl w:ilvl="0" w:tplc="4AFACC6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cs="Times New Roman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500"/>
        </w:tabs>
        <w:ind w:left="15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60"/>
        </w:tabs>
        <w:ind w:left="24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940"/>
        </w:tabs>
        <w:ind w:left="29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00"/>
        </w:tabs>
        <w:ind w:left="39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80"/>
        </w:tabs>
        <w:ind w:left="43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60"/>
        </w:tabs>
        <w:ind w:left="4860" w:hanging="4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6"/>
  </w:num>
  <w:num w:numId="5">
    <w:abstractNumId w:val="3"/>
  </w:num>
  <w:num w:numId="6">
    <w:abstractNumId w:val="1"/>
  </w:num>
  <w:num w:numId="7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defaultTabStop w:val="600"/>
  <w:doNotHyphenateCaps/>
  <w:displayHorizontalDrawingGridEvery w:val="0"/>
  <w:displayVerticalDrawingGridEvery w:val="2"/>
  <w:characterSpacingControl w:val="compressPunctuation"/>
  <w:noLineBreaksAfter w:lang="zh-TW" w:val="'(7[bd{£¥‘“‵〈《「『【〔〝︵︷︹︻︽︿﹁﹏﹛﹝（｛"/>
  <w:noLineBreaksBefore w:lang="zh-TW" w:val="!'),.5:;?]c}¢·–—’”•‥…‧′╴、。〉》」』】〕〞︰︱︳︴︶︸︺︼︾﹀﹂﹄﹏﹐﹑﹒﹔﹕﹖﹗﹚﹜﹞！），．：；？］｜｝､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AD1"/>
    <w:rsid w:val="00007535"/>
    <w:rsid w:val="0001107E"/>
    <w:rsid w:val="00051533"/>
    <w:rsid w:val="00097EA1"/>
    <w:rsid w:val="000A3972"/>
    <w:rsid w:val="000E1E95"/>
    <w:rsid w:val="000F452B"/>
    <w:rsid w:val="00103D02"/>
    <w:rsid w:val="00140AF8"/>
    <w:rsid w:val="001457D2"/>
    <w:rsid w:val="00164764"/>
    <w:rsid w:val="001652C4"/>
    <w:rsid w:val="001700FB"/>
    <w:rsid w:val="00193AA1"/>
    <w:rsid w:val="001B7CF8"/>
    <w:rsid w:val="001C127F"/>
    <w:rsid w:val="001E5D50"/>
    <w:rsid w:val="001F2582"/>
    <w:rsid w:val="002278A0"/>
    <w:rsid w:val="00234643"/>
    <w:rsid w:val="0025754C"/>
    <w:rsid w:val="002B1138"/>
    <w:rsid w:val="002B5316"/>
    <w:rsid w:val="002B7C8D"/>
    <w:rsid w:val="002D52CF"/>
    <w:rsid w:val="00341931"/>
    <w:rsid w:val="003635EB"/>
    <w:rsid w:val="003737BB"/>
    <w:rsid w:val="003C5163"/>
    <w:rsid w:val="003C7369"/>
    <w:rsid w:val="003C7577"/>
    <w:rsid w:val="003E10A6"/>
    <w:rsid w:val="003F690C"/>
    <w:rsid w:val="00433091"/>
    <w:rsid w:val="00433B75"/>
    <w:rsid w:val="00455C47"/>
    <w:rsid w:val="00475F98"/>
    <w:rsid w:val="00492FC2"/>
    <w:rsid w:val="00497769"/>
    <w:rsid w:val="004B3128"/>
    <w:rsid w:val="004D4B79"/>
    <w:rsid w:val="004E1413"/>
    <w:rsid w:val="00511BE6"/>
    <w:rsid w:val="00516229"/>
    <w:rsid w:val="00524BD6"/>
    <w:rsid w:val="00583D9F"/>
    <w:rsid w:val="00586AEC"/>
    <w:rsid w:val="005A764B"/>
    <w:rsid w:val="005D4AAF"/>
    <w:rsid w:val="005F4EA4"/>
    <w:rsid w:val="005F4FED"/>
    <w:rsid w:val="00602234"/>
    <w:rsid w:val="00627A29"/>
    <w:rsid w:val="0063126A"/>
    <w:rsid w:val="006527EC"/>
    <w:rsid w:val="00676686"/>
    <w:rsid w:val="006A6E26"/>
    <w:rsid w:val="006E50AB"/>
    <w:rsid w:val="006F1D4C"/>
    <w:rsid w:val="006F2344"/>
    <w:rsid w:val="006F5B87"/>
    <w:rsid w:val="00714698"/>
    <w:rsid w:val="0072543D"/>
    <w:rsid w:val="00727CD8"/>
    <w:rsid w:val="00781130"/>
    <w:rsid w:val="007E0B1D"/>
    <w:rsid w:val="007F788A"/>
    <w:rsid w:val="00830BCA"/>
    <w:rsid w:val="00843804"/>
    <w:rsid w:val="0085622A"/>
    <w:rsid w:val="00874F53"/>
    <w:rsid w:val="00885E7A"/>
    <w:rsid w:val="00892AD1"/>
    <w:rsid w:val="008A7892"/>
    <w:rsid w:val="008B0C82"/>
    <w:rsid w:val="008C2198"/>
    <w:rsid w:val="008C74FA"/>
    <w:rsid w:val="008E640F"/>
    <w:rsid w:val="008F3D45"/>
    <w:rsid w:val="00900961"/>
    <w:rsid w:val="00905B9B"/>
    <w:rsid w:val="00921974"/>
    <w:rsid w:val="00955B33"/>
    <w:rsid w:val="00962C56"/>
    <w:rsid w:val="00976668"/>
    <w:rsid w:val="00980174"/>
    <w:rsid w:val="009847F3"/>
    <w:rsid w:val="00985BB4"/>
    <w:rsid w:val="0099225A"/>
    <w:rsid w:val="009941F8"/>
    <w:rsid w:val="009A290C"/>
    <w:rsid w:val="009C62F5"/>
    <w:rsid w:val="009F0DB3"/>
    <w:rsid w:val="00A02767"/>
    <w:rsid w:val="00A3642C"/>
    <w:rsid w:val="00A756E6"/>
    <w:rsid w:val="00A75DF6"/>
    <w:rsid w:val="00AA32FF"/>
    <w:rsid w:val="00AF4B56"/>
    <w:rsid w:val="00B0080D"/>
    <w:rsid w:val="00B0798C"/>
    <w:rsid w:val="00B144C5"/>
    <w:rsid w:val="00B20F0B"/>
    <w:rsid w:val="00B27886"/>
    <w:rsid w:val="00B52DEF"/>
    <w:rsid w:val="00BB0D16"/>
    <w:rsid w:val="00BB1633"/>
    <w:rsid w:val="00C07EF6"/>
    <w:rsid w:val="00C34995"/>
    <w:rsid w:val="00C6352D"/>
    <w:rsid w:val="00C84B92"/>
    <w:rsid w:val="00CF550F"/>
    <w:rsid w:val="00D01C11"/>
    <w:rsid w:val="00D15204"/>
    <w:rsid w:val="00D2007A"/>
    <w:rsid w:val="00D27974"/>
    <w:rsid w:val="00D8133F"/>
    <w:rsid w:val="00DA4C59"/>
    <w:rsid w:val="00DA623A"/>
    <w:rsid w:val="00DD4637"/>
    <w:rsid w:val="00DF01A4"/>
    <w:rsid w:val="00E2216E"/>
    <w:rsid w:val="00E36935"/>
    <w:rsid w:val="00E83B54"/>
    <w:rsid w:val="00E87670"/>
    <w:rsid w:val="00EA77DA"/>
    <w:rsid w:val="00EC0522"/>
    <w:rsid w:val="00ED208A"/>
    <w:rsid w:val="00F10186"/>
    <w:rsid w:val="00F2357E"/>
    <w:rsid w:val="00FB3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CB13F13-ED32-4177-94C7-D6A4DB4DF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rFonts w:ascii="Times New Roman" w:hAnsi="Times New Roman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semiHidden/>
    <w:pPr>
      <w:ind w:leftChars="163" w:left="391"/>
    </w:pPr>
    <w:rPr>
      <w:rFonts w:ascii="新細明體" w:cs="新細明體"/>
    </w:rPr>
  </w:style>
  <w:style w:type="character" w:customStyle="1" w:styleId="BodyTextIndentChar">
    <w:name w:val="Body Text Indent Char"/>
    <w:semiHidden/>
    <w:rPr>
      <w:rFonts w:ascii="Times New Roman" w:eastAsia="新細明體" w:hAnsi="Times New Roman" w:cs="Times New Roman"/>
      <w:szCs w:val="24"/>
    </w:rPr>
  </w:style>
  <w:style w:type="paragraph" w:styleId="a4">
    <w:name w:val="Plain Text"/>
    <w:basedOn w:val="a"/>
    <w:semiHidden/>
    <w:rPr>
      <w:rFonts w:ascii="細明體" w:eastAsia="細明體" w:hAnsi="Courier New" w:cs="細明體"/>
    </w:rPr>
  </w:style>
  <w:style w:type="character" w:customStyle="1" w:styleId="PlainTextChar">
    <w:name w:val="Plain Text Char"/>
    <w:semiHidden/>
    <w:rPr>
      <w:rFonts w:ascii="細明體" w:eastAsia="細明體" w:hAnsi="Courier New" w:cs="Courier New"/>
      <w:szCs w:val="24"/>
    </w:rPr>
  </w:style>
  <w:style w:type="character" w:styleId="a5">
    <w:name w:val="annotation reference"/>
    <w:semiHidden/>
    <w:rPr>
      <w:rFonts w:ascii="Times New Roman" w:hAnsi="Times New Roman" w:cs="Times New Roman"/>
      <w:sz w:val="18"/>
      <w:szCs w:val="18"/>
    </w:rPr>
  </w:style>
  <w:style w:type="paragraph" w:styleId="a6">
    <w:name w:val="annotation text"/>
    <w:basedOn w:val="a"/>
    <w:link w:val="a7"/>
    <w:semiHidden/>
  </w:style>
  <w:style w:type="character" w:customStyle="1" w:styleId="CommentTextChar">
    <w:name w:val="Comment Text Char"/>
    <w:rPr>
      <w:rFonts w:ascii="Times New Roman" w:hAnsi="Times New Roman" w:cs="Times New Roman"/>
      <w:kern w:val="2"/>
      <w:sz w:val="24"/>
      <w:szCs w:val="24"/>
    </w:rPr>
  </w:style>
  <w:style w:type="paragraph" w:styleId="a8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rPr>
      <w:rFonts w:ascii="Times New Roman" w:hAnsi="Times New Roman" w:cs="Times New Roman"/>
      <w:kern w:val="2"/>
    </w:rPr>
  </w:style>
  <w:style w:type="paragraph" w:styleId="a9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rPr>
      <w:rFonts w:ascii="Times New Roman" w:hAnsi="Times New Roman" w:cs="Times New Roman"/>
      <w:kern w:val="2"/>
    </w:rPr>
  </w:style>
  <w:style w:type="paragraph" w:customStyle="1" w:styleId="CommentSubject">
    <w:name w:val="Comment Subject"/>
    <w:basedOn w:val="a6"/>
    <w:next w:val="a6"/>
    <w:rPr>
      <w:b/>
      <w:bCs/>
    </w:rPr>
  </w:style>
  <w:style w:type="character" w:customStyle="1" w:styleId="CommentSubjectChar">
    <w:name w:val="Comment Subject Char"/>
    <w:basedOn w:val="CommentTextChar"/>
    <w:rPr>
      <w:rFonts w:ascii="Times New Roman" w:hAnsi="Times New Roman" w:cs="Times New Roman"/>
      <w:kern w:val="2"/>
      <w:sz w:val="24"/>
      <w:szCs w:val="24"/>
    </w:rPr>
  </w:style>
  <w:style w:type="paragraph" w:customStyle="1" w:styleId="1">
    <w:name w:val="註解方塊文字1"/>
    <w:basedOn w:val="a"/>
    <w:rPr>
      <w:rFonts w:ascii="Cambria" w:hAnsi="Cambria" w:cs="Cambria"/>
      <w:sz w:val="18"/>
      <w:szCs w:val="18"/>
    </w:rPr>
  </w:style>
  <w:style w:type="character" w:customStyle="1" w:styleId="BalloonTextChar">
    <w:name w:val="Balloon Text Char"/>
    <w:rPr>
      <w:rFonts w:ascii="Cambria" w:eastAsia="新細明體" w:hAnsi="Cambria" w:cs="Cambria"/>
      <w:kern w:val="2"/>
      <w:sz w:val="18"/>
      <w:szCs w:val="18"/>
    </w:rPr>
  </w:style>
  <w:style w:type="paragraph" w:styleId="aa">
    <w:name w:val="annotation subject"/>
    <w:basedOn w:val="a6"/>
    <w:next w:val="a6"/>
    <w:link w:val="ab"/>
    <w:uiPriority w:val="99"/>
    <w:semiHidden/>
    <w:unhideWhenUsed/>
    <w:rsid w:val="00980174"/>
    <w:rPr>
      <w:b/>
      <w:bCs/>
    </w:rPr>
  </w:style>
  <w:style w:type="character" w:customStyle="1" w:styleId="a7">
    <w:name w:val="註解文字 字元"/>
    <w:link w:val="a6"/>
    <w:semiHidden/>
    <w:rsid w:val="00980174"/>
    <w:rPr>
      <w:rFonts w:ascii="Times New Roman" w:hAnsi="Times New Roman"/>
      <w:kern w:val="2"/>
      <w:sz w:val="24"/>
      <w:szCs w:val="24"/>
    </w:rPr>
  </w:style>
  <w:style w:type="character" w:customStyle="1" w:styleId="ab">
    <w:name w:val="註解主旨 字元"/>
    <w:link w:val="aa"/>
    <w:uiPriority w:val="99"/>
    <w:semiHidden/>
    <w:rsid w:val="00980174"/>
    <w:rPr>
      <w:rFonts w:ascii="Times New Roman" w:hAnsi="Times New Roman"/>
      <w:b/>
      <w:bCs/>
      <w:kern w:val="2"/>
      <w:sz w:val="24"/>
      <w:szCs w:val="24"/>
    </w:rPr>
  </w:style>
  <w:style w:type="paragraph" w:styleId="ac">
    <w:name w:val="Balloon Text"/>
    <w:basedOn w:val="a"/>
    <w:link w:val="ad"/>
    <w:uiPriority w:val="99"/>
    <w:semiHidden/>
    <w:unhideWhenUsed/>
    <w:rsid w:val="00980174"/>
    <w:rPr>
      <w:rFonts w:ascii="Calibri Light" w:hAnsi="Calibri Light"/>
      <w:sz w:val="18"/>
      <w:szCs w:val="18"/>
    </w:rPr>
  </w:style>
  <w:style w:type="character" w:customStyle="1" w:styleId="ad">
    <w:name w:val="註解方塊文字 字元"/>
    <w:link w:val="ac"/>
    <w:uiPriority w:val="99"/>
    <w:semiHidden/>
    <w:rsid w:val="00980174"/>
    <w:rPr>
      <w:rFonts w:ascii="Calibri Light" w:eastAsia="新細明體" w:hAnsi="Calibri Light" w:cs="Times New Roman"/>
      <w:kern w:val="2"/>
      <w:sz w:val="18"/>
      <w:szCs w:val="18"/>
    </w:rPr>
  </w:style>
  <w:style w:type="paragraph" w:styleId="ae">
    <w:name w:val="List Paragraph"/>
    <w:basedOn w:val="a"/>
    <w:uiPriority w:val="34"/>
    <w:qFormat/>
    <w:rsid w:val="00676686"/>
    <w:pPr>
      <w:ind w:leftChars="200" w:left="480"/>
    </w:pPr>
    <w:rPr>
      <w:rFonts w:ascii="Calibri" w:hAnsi="Calibr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336</Words>
  <Characters>1918</Characters>
  <Application>Microsoft Office Word</Application>
  <DocSecurity>0</DocSecurity>
  <Lines>15</Lines>
  <Paragraphs>4</Paragraphs>
  <ScaleCrop>false</ScaleCrop>
  <Company>ECIC</Company>
  <LinksUpToDate>false</LinksUpToDate>
  <CharactersWithSpaces>2250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(0-8A-304-02)[2002</dc:title>
  <dc:subject/>
  <dc:creator>ECIC</dc:creator>
  <cp:keywords/>
  <dc:description/>
  <cp:lastModifiedBy>graham</cp:lastModifiedBy>
  <cp:revision>2</cp:revision>
  <dcterms:created xsi:type="dcterms:W3CDTF">2016-09-20T08:12:00Z</dcterms:created>
  <dcterms:modified xsi:type="dcterms:W3CDTF">2016-09-20T08:12:00Z</dcterms:modified>
</cp:coreProperties>
</file>