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F2" w:rsidRDefault="00EF03F2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目前功率预测方法根据输入数据类型主要分为两类，1、不采用数值天气预报的数据，主要基于时间序列进行预测，有ARMA、ARIMA</w:t>
      </w:r>
      <w:r w:rsidR="00EE24AA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、考虑多电场的时空特征的VAR模型</w:t>
      </w: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，2、采用数值天气预报的数据，</w:t>
      </w:r>
      <w:r w:rsidR="00EE24AA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直接基于功率曲线预测或者采用神经网络或者SVM等非线性模型进行预测。</w:t>
      </w:r>
    </w:p>
    <w:p w:rsidR="00EE24AA" w:rsidRDefault="00EE24AA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单一采用时间序列模型，因模型基于观测时刻前几个点进行预测，预测数据总是存在滞后，尤其是突变时刻的预测效果较差，因此考虑基于时间序列数据，加入风力特征构建复合模型进行预测，以提高模型的准确率。</w:t>
      </w:r>
    </w:p>
    <w:p w:rsidR="00EE24AA" w:rsidRDefault="00EE24AA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实验采用锡铁山电场</w:t>
      </w:r>
      <w:r w:rsidR="0073639D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2016-05-01 ~ 2016-10-24 期间15分钟共16815个点。</w:t>
      </w:r>
    </w:p>
    <w:p w:rsidR="00EE24AA" w:rsidRPr="0073639D" w:rsidRDefault="0073639D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实验采用</w:t>
      </w:r>
      <w:r w:rsidR="00EE24AA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AR</w:t>
      </w: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模型先构建时间序列预测模型</w:t>
      </w:r>
      <w:r w:rsidR="00EE24AA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然后将时间序列的预测结果与风速、温度、湿度、压强、风向、作为输入构建神经网络预测模型；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1"/>
        <w:gridCol w:w="2131"/>
      </w:tblGrid>
      <w:tr w:rsidR="00150C67" w:rsidTr="00150C67">
        <w:tc>
          <w:tcPr>
            <w:tcW w:w="2131" w:type="dxa"/>
          </w:tcPr>
          <w:p w:rsidR="00150C67" w:rsidRPr="00150C67" w:rsidRDefault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:rsidR="00150C67" w:rsidRPr="00150C67" w:rsidRDefault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RMSA</w:t>
            </w:r>
          </w:p>
        </w:tc>
      </w:tr>
      <w:tr w:rsidR="00150C67" w:rsidTr="00150C67">
        <w:tc>
          <w:tcPr>
            <w:tcW w:w="2131" w:type="dxa"/>
          </w:tcPr>
          <w:p w:rsidR="00150C67" w:rsidRPr="00150C67" w:rsidRDefault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2131" w:type="dxa"/>
          </w:tcPr>
          <w:p w:rsidR="00150C67" w:rsidRPr="00150C67" w:rsidRDefault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25.03%</w:t>
            </w:r>
          </w:p>
        </w:tc>
      </w:tr>
      <w:tr w:rsidR="00150C67" w:rsidTr="00150C67">
        <w:tc>
          <w:tcPr>
            <w:tcW w:w="2131" w:type="dxa"/>
          </w:tcPr>
          <w:p w:rsidR="00150C67" w:rsidRPr="00150C67" w:rsidRDefault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神经网络</w:t>
            </w:r>
          </w:p>
        </w:tc>
        <w:tc>
          <w:tcPr>
            <w:tcW w:w="2131" w:type="dxa"/>
          </w:tcPr>
          <w:p w:rsidR="00150C67" w:rsidRPr="00150C67" w:rsidRDefault="00150C67" w:rsidP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  <w:t>20</w:t>
            </w: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.</w:t>
            </w:r>
            <w:r w:rsidRPr="00150C67"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  <w:t>79</w:t>
            </w: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150C67" w:rsidTr="00150C67">
        <w:tc>
          <w:tcPr>
            <w:tcW w:w="2131" w:type="dxa"/>
          </w:tcPr>
          <w:p w:rsidR="00150C67" w:rsidRPr="00150C67" w:rsidRDefault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复合预测</w:t>
            </w:r>
          </w:p>
        </w:tc>
        <w:tc>
          <w:tcPr>
            <w:tcW w:w="2131" w:type="dxa"/>
          </w:tcPr>
          <w:p w:rsidR="00150C67" w:rsidRPr="00150C67" w:rsidRDefault="00150C67" w:rsidP="00150C67">
            <w:pPr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</w:pPr>
            <w:r w:rsidRPr="00150C67"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  <w:t>19</w:t>
            </w: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.</w:t>
            </w:r>
            <w:r w:rsidRPr="00150C67">
              <w:rPr>
                <w:rFonts w:ascii="微软雅黑" w:eastAsia="微软雅黑" w:hAnsi="微软雅黑" w:cs="Consolas"/>
                <w:color w:val="000000"/>
                <w:kern w:val="0"/>
                <w:sz w:val="20"/>
                <w:szCs w:val="20"/>
              </w:rPr>
              <w:t>78</w:t>
            </w:r>
            <w:r w:rsidRPr="00150C67">
              <w:rPr>
                <w:rFonts w:ascii="微软雅黑" w:eastAsia="微软雅黑" w:hAnsi="微软雅黑" w:cs="Consolas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 w:rsidR="00EE24AA" w:rsidRDefault="00150C67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可以看到复合模型相比单独的AR、神经网络模型分别</w:t>
      </w:r>
      <w:r w:rsidR="004A6318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提升</w:t>
      </w: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了20%、4.8%，</w:t>
      </w:r>
      <w:r w:rsidR="004A6318"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效果好于单独建模</w:t>
      </w: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。</w:t>
      </w:r>
    </w:p>
    <w:p w:rsidR="00650A05" w:rsidRDefault="00650A05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选择不同的神经网络</w:t>
      </w:r>
      <w:proofErr w:type="gramStart"/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隐层网络</w:t>
      </w:r>
      <w:proofErr w:type="gramEnd"/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数量，RMSE下降到一个水平不再下降</w:t>
      </w:r>
    </w:p>
    <w:p w:rsidR="001546EB" w:rsidRDefault="001546EB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C4457B" wp14:editId="11700468">
            <wp:extent cx="4514286" cy="26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AA" w:rsidRDefault="00360BB8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lastRenderedPageBreak/>
        <w:t>选择</w:t>
      </w:r>
      <w:proofErr w:type="gramStart"/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最佳隐层参数</w:t>
      </w:r>
      <w:proofErr w:type="gramEnd"/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25，</w:t>
      </w:r>
    </w:p>
    <w:p w:rsidR="00AA2AB6" w:rsidRDefault="00502899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对比三个模型的功率预测走势图：</w:t>
      </w:r>
    </w:p>
    <w:p w:rsidR="00502899" w:rsidRDefault="00502899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05525" cy="2905619"/>
            <wp:effectExtent l="0" t="0" r="0" b="9525"/>
            <wp:docPr id="2" name="图片 2" descr="E:\workspace\power_predict\img\compar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power_predict\img\compare_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25" cy="291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99" w:rsidRDefault="00502899">
      <w:pP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可以看出，复合模型相比单一模型有较好的准确度。</w:t>
      </w:r>
    </w:p>
    <w:p w:rsidR="00FD03AE" w:rsidRPr="00FD03AE" w:rsidRDefault="00FD03AE">
      <w:pPr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基于目前试验结果发现，复合模型相较单一模型可以有效提高预测精度，具有良好的应用前景，基于神经网络的良好拟合能力，未来可以考虑引入深度学习的技术，以及提高单一模型精度来提高复合模型的预测精度</w:t>
      </w:r>
      <w:bookmarkStart w:id="0" w:name="_GoBack"/>
      <w:bookmarkEnd w:id="0"/>
      <w:r>
        <w:rPr>
          <w:rFonts w:ascii="微软雅黑" w:eastAsia="微软雅黑" w:hAnsi="微软雅黑" w:cs="Consolas" w:hint="eastAsia"/>
          <w:color w:val="000000"/>
          <w:kern w:val="0"/>
          <w:sz w:val="20"/>
          <w:szCs w:val="20"/>
        </w:rPr>
        <w:t>。</w:t>
      </w:r>
    </w:p>
    <w:sectPr w:rsidR="00FD03AE" w:rsidRPr="00FD0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6A"/>
    <w:rsid w:val="000A0BFA"/>
    <w:rsid w:val="00132839"/>
    <w:rsid w:val="00150C67"/>
    <w:rsid w:val="001546EB"/>
    <w:rsid w:val="00294E53"/>
    <w:rsid w:val="00360BB8"/>
    <w:rsid w:val="00396E48"/>
    <w:rsid w:val="004A6318"/>
    <w:rsid w:val="00502899"/>
    <w:rsid w:val="005E0668"/>
    <w:rsid w:val="00617F9B"/>
    <w:rsid w:val="00650A05"/>
    <w:rsid w:val="0073639D"/>
    <w:rsid w:val="008372E0"/>
    <w:rsid w:val="008744CB"/>
    <w:rsid w:val="00880505"/>
    <w:rsid w:val="009160F3"/>
    <w:rsid w:val="009E20FA"/>
    <w:rsid w:val="00AA2AB6"/>
    <w:rsid w:val="00B44DB7"/>
    <w:rsid w:val="00B67CAA"/>
    <w:rsid w:val="00B8561F"/>
    <w:rsid w:val="00BA536A"/>
    <w:rsid w:val="00C325B8"/>
    <w:rsid w:val="00D26444"/>
    <w:rsid w:val="00D838A8"/>
    <w:rsid w:val="00E555E3"/>
    <w:rsid w:val="00EE24AA"/>
    <w:rsid w:val="00EF03F2"/>
    <w:rsid w:val="00F14155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3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39D"/>
    <w:rPr>
      <w:sz w:val="18"/>
      <w:szCs w:val="18"/>
    </w:rPr>
  </w:style>
  <w:style w:type="table" w:styleId="a4">
    <w:name w:val="Table Grid"/>
    <w:basedOn w:val="a1"/>
    <w:uiPriority w:val="59"/>
    <w:rsid w:val="0015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3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39D"/>
    <w:rPr>
      <w:sz w:val="18"/>
      <w:szCs w:val="18"/>
    </w:rPr>
  </w:style>
  <w:style w:type="table" w:styleId="a4">
    <w:name w:val="Table Grid"/>
    <w:basedOn w:val="a1"/>
    <w:uiPriority w:val="59"/>
    <w:rsid w:val="0015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符城</dc:creator>
  <cp:keywords/>
  <dc:description/>
  <cp:lastModifiedBy>符城</cp:lastModifiedBy>
  <cp:revision>15</cp:revision>
  <dcterms:created xsi:type="dcterms:W3CDTF">2016-11-28T07:50:00Z</dcterms:created>
  <dcterms:modified xsi:type="dcterms:W3CDTF">2016-11-30T07:01:00Z</dcterms:modified>
</cp:coreProperties>
</file>