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889" w:type="dxa"/>
        <w:tblInd w:w="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079"/>
        <w:gridCol w:w="997"/>
        <w:gridCol w:w="987"/>
        <w:gridCol w:w="1151"/>
        <w:gridCol w:w="899"/>
        <w:gridCol w:w="29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8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 w:cs="宋体"/>
                <w:b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28"/>
                <w:szCs w:val="28"/>
              </w:rPr>
              <w:t>培训签到表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89" w:type="dxa"/>
            <w:gridSpan w:val="7"/>
            <w:tcBorders>
              <w:top w:val="single" w:color="auto" w:sz="8" w:space="0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课程名称：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集团信息技术部内部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培训                                                               培训地点：集团303会议室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89" w:type="dxa"/>
            <w:gridSpan w:val="7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培训时间：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>2017年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11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5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>日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0-1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 xml:space="preserve">0                                 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 xml:space="preserve">             培训师：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  <w:lang w:val="en-US" w:eastAsia="zh-CN"/>
              </w:rPr>
              <w:t>王大鹏、梁廷森、陈小桂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89" w:type="dxa"/>
            <w:gridSpan w:val="7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abs>
                <w:tab w:val="left" w:pos="1789"/>
                <w:tab w:val="left" w:pos="2104"/>
              </w:tabs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考核方式：笔试（     ）          口试（     ）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现场操作（     ）        讨论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889" w:type="dxa"/>
            <w:gridSpan w:val="7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 xml:space="preserve">合格标准：笔试分数（     ）   口试分数（     ） </w:t>
            </w:r>
            <w:r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 xml:space="preserve">   现场操作（     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0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10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部门</w:t>
            </w:r>
          </w:p>
        </w:tc>
        <w:tc>
          <w:tcPr>
            <w:tcW w:w="99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98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学员签名</w:t>
            </w:r>
          </w:p>
        </w:tc>
        <w:tc>
          <w:tcPr>
            <w:tcW w:w="115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考核内容</w:t>
            </w:r>
          </w:p>
        </w:tc>
        <w:tc>
          <w:tcPr>
            <w:tcW w:w="89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成绩</w:t>
            </w:r>
          </w:p>
        </w:tc>
        <w:tc>
          <w:tcPr>
            <w:tcW w:w="29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是否合格</w:t>
            </w:r>
          </w:p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（Y/N）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80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restart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both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　</w:t>
            </w:r>
          </w:p>
        </w:tc>
        <w:tc>
          <w:tcPr>
            <w:tcW w:w="1151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0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7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151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after="0" w:line="240" w:lineRule="auto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 w:cs="宋体"/>
                <w:color w:val="000000"/>
                <w:sz w:val="18"/>
                <w:szCs w:val="18"/>
              </w:rPr>
            </w:pPr>
          </w:p>
        </w:tc>
      </w:tr>
    </w:tbl>
    <w:p>
      <w:pPr>
        <w:spacing w:line="240" w:lineRule="auto"/>
        <w:rPr>
          <w:rFonts w:ascii="微软雅黑" w:hAnsi="微软雅黑" w:eastAsia="微软雅黑"/>
          <w:sz w:val="20"/>
          <w:szCs w:val="20"/>
        </w:rPr>
      </w:pPr>
    </w:p>
    <w:sectPr>
      <w:headerReference r:id="rId3" w:type="default"/>
      <w:pgSz w:w="11907" w:h="16840"/>
      <w:pgMar w:top="1361" w:right="1474" w:bottom="1134" w:left="147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tabs>
        <w:tab w:val="center" w:pos="12474"/>
      </w:tabs>
      <w:snapToGrid w:val="0"/>
      <w:spacing w:after="0" w:line="240" w:lineRule="auto"/>
      <w:rPr>
        <w:rFonts w:ascii="微软雅黑" w:hAnsi="微软雅黑" w:eastAsia="微软雅黑" w:cs="Times New Roman"/>
        <w:kern w:val="2"/>
        <w:sz w:val="16"/>
        <w:szCs w:val="16"/>
      </w:rPr>
    </w:pPr>
    <w:r>
      <w:rPr>
        <w:rFonts w:hint="eastAsia" w:ascii="微软雅黑" w:hAnsi="微软雅黑" w:eastAsia="微软雅黑" w:cs="Times New Roman"/>
        <w:kern w:val="2"/>
        <w:sz w:val="16"/>
        <w:szCs w:val="16"/>
      </w:rPr>
      <w:t xml:space="preserve">运通汽车集团                    </w:t>
    </w:r>
    <w:r>
      <w:rPr>
        <w:rFonts w:ascii="微软雅黑" w:hAnsi="微软雅黑" w:eastAsia="微软雅黑" w:cs="Times New Roman"/>
        <w:kern w:val="2"/>
        <w:sz w:val="16"/>
        <w:szCs w:val="16"/>
      </w:rPr>
      <w:t xml:space="preserve">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16"/>
      </w:rPr>
      <w:t xml:space="preserve">                        </w:t>
    </w:r>
    <w:r>
      <w:rPr>
        <w:rFonts w:ascii="微软雅黑" w:hAnsi="微软雅黑" w:eastAsia="微软雅黑" w:cs="Times New Roman"/>
        <w:kern w:val="2"/>
        <w:sz w:val="16"/>
        <w:szCs w:val="16"/>
      </w:rPr>
      <w:t xml:space="preserve">               </w:t>
    </w:r>
    <w:r>
      <w:rPr>
        <w:rFonts w:hint="eastAsia" w:ascii="微软雅黑" w:hAnsi="微软雅黑" w:eastAsia="微软雅黑" w:cs="Times New Roman"/>
        <w:kern w:val="2"/>
        <w:sz w:val="16"/>
        <w:szCs w:val="16"/>
      </w:rPr>
      <w:t>培训签到表（HQ-HR-C08.01.0</w:t>
    </w:r>
    <w:r>
      <w:rPr>
        <w:rFonts w:ascii="微软雅黑" w:hAnsi="微软雅黑" w:eastAsia="微软雅黑" w:cs="Times New Roman"/>
        <w:kern w:val="2"/>
        <w:sz w:val="16"/>
        <w:szCs w:val="16"/>
      </w:rPr>
      <w:t>6-00-[20140</w:t>
    </w:r>
    <w:r>
      <w:rPr>
        <w:rFonts w:hint="eastAsia" w:ascii="微软雅黑" w:hAnsi="微软雅黑" w:eastAsia="微软雅黑" w:cs="Times New Roman"/>
        <w:kern w:val="2"/>
        <w:sz w:val="16"/>
        <w:szCs w:val="16"/>
      </w:rPr>
      <w:t>6</w:t>
    </w:r>
    <w:r>
      <w:rPr>
        <w:rFonts w:ascii="微软雅黑" w:hAnsi="微软雅黑" w:eastAsia="微软雅黑" w:cs="Times New Roman"/>
        <w:kern w:val="2"/>
        <w:sz w:val="16"/>
        <w:szCs w:val="16"/>
      </w:rPr>
      <w:t>]</w:t>
    </w:r>
    <w:r>
      <w:rPr>
        <w:rFonts w:hint="eastAsia" w:ascii="微软雅黑" w:hAnsi="微软雅黑" w:eastAsia="微软雅黑" w:cs="Times New Roman"/>
        <w:kern w:val="2"/>
        <w:sz w:val="16"/>
        <w:szCs w:val="16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6D"/>
    <w:rsid w:val="00000163"/>
    <w:rsid w:val="000111D3"/>
    <w:rsid w:val="00040FF0"/>
    <w:rsid w:val="00053B05"/>
    <w:rsid w:val="00063CE9"/>
    <w:rsid w:val="0007356D"/>
    <w:rsid w:val="00082D8F"/>
    <w:rsid w:val="00087149"/>
    <w:rsid w:val="00090B85"/>
    <w:rsid w:val="000967C5"/>
    <w:rsid w:val="000A0C2B"/>
    <w:rsid w:val="000B3C6A"/>
    <w:rsid w:val="000C0CB8"/>
    <w:rsid w:val="000E4EFF"/>
    <w:rsid w:val="00134589"/>
    <w:rsid w:val="001345BD"/>
    <w:rsid w:val="00141049"/>
    <w:rsid w:val="001649D5"/>
    <w:rsid w:val="00196042"/>
    <w:rsid w:val="001B5D5D"/>
    <w:rsid w:val="001C2F74"/>
    <w:rsid w:val="001C3E59"/>
    <w:rsid w:val="001F2C6C"/>
    <w:rsid w:val="001F73EC"/>
    <w:rsid w:val="00215A9A"/>
    <w:rsid w:val="0022296E"/>
    <w:rsid w:val="00225CEA"/>
    <w:rsid w:val="00227826"/>
    <w:rsid w:val="00231890"/>
    <w:rsid w:val="00234B79"/>
    <w:rsid w:val="002434F5"/>
    <w:rsid w:val="002457AE"/>
    <w:rsid w:val="00257C2B"/>
    <w:rsid w:val="00304600"/>
    <w:rsid w:val="00311CB7"/>
    <w:rsid w:val="00326113"/>
    <w:rsid w:val="003336BF"/>
    <w:rsid w:val="00365651"/>
    <w:rsid w:val="003662A5"/>
    <w:rsid w:val="003749B4"/>
    <w:rsid w:val="003813BB"/>
    <w:rsid w:val="00390413"/>
    <w:rsid w:val="003C25CE"/>
    <w:rsid w:val="003C2BD9"/>
    <w:rsid w:val="003C6811"/>
    <w:rsid w:val="0040667B"/>
    <w:rsid w:val="00477039"/>
    <w:rsid w:val="00484497"/>
    <w:rsid w:val="004B4DE9"/>
    <w:rsid w:val="004D06F8"/>
    <w:rsid w:val="004E7091"/>
    <w:rsid w:val="004F49BA"/>
    <w:rsid w:val="005114DE"/>
    <w:rsid w:val="005140AF"/>
    <w:rsid w:val="00522DB0"/>
    <w:rsid w:val="0053745F"/>
    <w:rsid w:val="00546E3E"/>
    <w:rsid w:val="00555AC5"/>
    <w:rsid w:val="005A383B"/>
    <w:rsid w:val="005E20C6"/>
    <w:rsid w:val="005F3BA7"/>
    <w:rsid w:val="005F4E64"/>
    <w:rsid w:val="00607DF4"/>
    <w:rsid w:val="006143E8"/>
    <w:rsid w:val="00614529"/>
    <w:rsid w:val="00641F6F"/>
    <w:rsid w:val="0064438E"/>
    <w:rsid w:val="00656FD7"/>
    <w:rsid w:val="00666F99"/>
    <w:rsid w:val="006702E1"/>
    <w:rsid w:val="006B49B1"/>
    <w:rsid w:val="006B535D"/>
    <w:rsid w:val="006D3E20"/>
    <w:rsid w:val="006E252F"/>
    <w:rsid w:val="006F3BD9"/>
    <w:rsid w:val="006F3D5F"/>
    <w:rsid w:val="00707CFF"/>
    <w:rsid w:val="00734DE7"/>
    <w:rsid w:val="007458B0"/>
    <w:rsid w:val="00746B0E"/>
    <w:rsid w:val="00754281"/>
    <w:rsid w:val="00756DBF"/>
    <w:rsid w:val="00783147"/>
    <w:rsid w:val="007948CF"/>
    <w:rsid w:val="00795372"/>
    <w:rsid w:val="007B7324"/>
    <w:rsid w:val="007E7E7C"/>
    <w:rsid w:val="007F3287"/>
    <w:rsid w:val="007F5AFA"/>
    <w:rsid w:val="00813FA7"/>
    <w:rsid w:val="00824C15"/>
    <w:rsid w:val="00824E7E"/>
    <w:rsid w:val="00833B33"/>
    <w:rsid w:val="00835E71"/>
    <w:rsid w:val="00837872"/>
    <w:rsid w:val="00856F43"/>
    <w:rsid w:val="00860092"/>
    <w:rsid w:val="008669BF"/>
    <w:rsid w:val="008720DC"/>
    <w:rsid w:val="0088507C"/>
    <w:rsid w:val="00886C7A"/>
    <w:rsid w:val="0089512A"/>
    <w:rsid w:val="00897E75"/>
    <w:rsid w:val="008B1BB3"/>
    <w:rsid w:val="008B38CE"/>
    <w:rsid w:val="008B393E"/>
    <w:rsid w:val="008D7FF8"/>
    <w:rsid w:val="008F33E9"/>
    <w:rsid w:val="008F6B7A"/>
    <w:rsid w:val="00936EBE"/>
    <w:rsid w:val="00940425"/>
    <w:rsid w:val="00942274"/>
    <w:rsid w:val="0094559C"/>
    <w:rsid w:val="00960799"/>
    <w:rsid w:val="00983271"/>
    <w:rsid w:val="00986A97"/>
    <w:rsid w:val="009A65B8"/>
    <w:rsid w:val="009C7A67"/>
    <w:rsid w:val="009E136C"/>
    <w:rsid w:val="009E1F06"/>
    <w:rsid w:val="00A24DC4"/>
    <w:rsid w:val="00A62438"/>
    <w:rsid w:val="00A65B50"/>
    <w:rsid w:val="00A7090C"/>
    <w:rsid w:val="00A71E74"/>
    <w:rsid w:val="00A81FB6"/>
    <w:rsid w:val="00A8571C"/>
    <w:rsid w:val="00AA4D31"/>
    <w:rsid w:val="00AC3E62"/>
    <w:rsid w:val="00AD4DDE"/>
    <w:rsid w:val="00AD7E45"/>
    <w:rsid w:val="00AE1B7C"/>
    <w:rsid w:val="00AE550B"/>
    <w:rsid w:val="00B0489B"/>
    <w:rsid w:val="00B16CA1"/>
    <w:rsid w:val="00B20F8F"/>
    <w:rsid w:val="00B27A57"/>
    <w:rsid w:val="00B34926"/>
    <w:rsid w:val="00B37065"/>
    <w:rsid w:val="00B43A1F"/>
    <w:rsid w:val="00B538A2"/>
    <w:rsid w:val="00B57750"/>
    <w:rsid w:val="00B629E1"/>
    <w:rsid w:val="00B6782C"/>
    <w:rsid w:val="00B85DE1"/>
    <w:rsid w:val="00B97CDD"/>
    <w:rsid w:val="00B97F27"/>
    <w:rsid w:val="00BE056C"/>
    <w:rsid w:val="00C1083E"/>
    <w:rsid w:val="00C17608"/>
    <w:rsid w:val="00C25627"/>
    <w:rsid w:val="00C45FCA"/>
    <w:rsid w:val="00C56C57"/>
    <w:rsid w:val="00C63F48"/>
    <w:rsid w:val="00C651B9"/>
    <w:rsid w:val="00C8193F"/>
    <w:rsid w:val="00C856E3"/>
    <w:rsid w:val="00C86E1C"/>
    <w:rsid w:val="00C914D1"/>
    <w:rsid w:val="00C94951"/>
    <w:rsid w:val="00CA2902"/>
    <w:rsid w:val="00CC16BC"/>
    <w:rsid w:val="00CC3CBD"/>
    <w:rsid w:val="00CC4988"/>
    <w:rsid w:val="00CD18C1"/>
    <w:rsid w:val="00CD434A"/>
    <w:rsid w:val="00CE3EFE"/>
    <w:rsid w:val="00D059CF"/>
    <w:rsid w:val="00D1132C"/>
    <w:rsid w:val="00D152CA"/>
    <w:rsid w:val="00D17AA0"/>
    <w:rsid w:val="00D432E0"/>
    <w:rsid w:val="00D53E26"/>
    <w:rsid w:val="00D56E52"/>
    <w:rsid w:val="00D74733"/>
    <w:rsid w:val="00D76702"/>
    <w:rsid w:val="00D964E3"/>
    <w:rsid w:val="00DA5C75"/>
    <w:rsid w:val="00DB1553"/>
    <w:rsid w:val="00DB7561"/>
    <w:rsid w:val="00DC3085"/>
    <w:rsid w:val="00DE10B8"/>
    <w:rsid w:val="00DE518A"/>
    <w:rsid w:val="00DF2C13"/>
    <w:rsid w:val="00DF4737"/>
    <w:rsid w:val="00E11320"/>
    <w:rsid w:val="00E11323"/>
    <w:rsid w:val="00E2283A"/>
    <w:rsid w:val="00E36647"/>
    <w:rsid w:val="00E42940"/>
    <w:rsid w:val="00E44603"/>
    <w:rsid w:val="00E47200"/>
    <w:rsid w:val="00E5151B"/>
    <w:rsid w:val="00E73C1D"/>
    <w:rsid w:val="00E84905"/>
    <w:rsid w:val="00E861AB"/>
    <w:rsid w:val="00E97A69"/>
    <w:rsid w:val="00EB753D"/>
    <w:rsid w:val="00EC3197"/>
    <w:rsid w:val="00ED26C7"/>
    <w:rsid w:val="00EE3D2B"/>
    <w:rsid w:val="00EE744F"/>
    <w:rsid w:val="00EE7884"/>
    <w:rsid w:val="00EF22AB"/>
    <w:rsid w:val="00F03B91"/>
    <w:rsid w:val="00F03EAF"/>
    <w:rsid w:val="00F047F4"/>
    <w:rsid w:val="00F307DC"/>
    <w:rsid w:val="00F30E3D"/>
    <w:rsid w:val="00F31E36"/>
    <w:rsid w:val="00F35085"/>
    <w:rsid w:val="00F51086"/>
    <w:rsid w:val="00F73AEC"/>
    <w:rsid w:val="00F8029A"/>
    <w:rsid w:val="00F83100"/>
    <w:rsid w:val="00F92B49"/>
    <w:rsid w:val="00FB1A60"/>
    <w:rsid w:val="00FB476C"/>
    <w:rsid w:val="00FD4369"/>
    <w:rsid w:val="00FF38F8"/>
    <w:rsid w:val="0B6751B3"/>
    <w:rsid w:val="0EF23A35"/>
    <w:rsid w:val="39947279"/>
    <w:rsid w:val="4CE22249"/>
    <w:rsid w:val="62CB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unhideWhenUsed/>
    <w:uiPriority w:val="0"/>
    <w:pPr>
      <w:widowControl w:val="0"/>
      <w:adjustRightInd w:val="0"/>
      <w:spacing w:after="0" w:line="312" w:lineRule="atLeast"/>
      <w:jc w:val="both"/>
    </w:pPr>
    <w:rPr>
      <w:rFonts w:ascii="楷体_GB2312" w:hAnsi="Times New Roman" w:eastAsia="楷体_GB2312" w:cs="Times New Roman"/>
      <w:sz w:val="24"/>
      <w:szCs w:val="20"/>
    </w:r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2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footnote text"/>
    <w:basedOn w:val="1"/>
    <w:link w:val="18"/>
    <w:semiHidden/>
    <w:uiPriority w:val="0"/>
    <w:pPr>
      <w:spacing w:after="0" w:line="240" w:lineRule="auto"/>
      <w:ind w:left="144" w:hanging="144"/>
    </w:pPr>
    <w:rPr>
      <w:rFonts w:ascii="Times New Roman" w:hAnsi="Times New Roman" w:eastAsia="宋体" w:cs="Times New Roman"/>
      <w:i/>
      <w:szCs w:val="20"/>
    </w:rPr>
  </w:style>
  <w:style w:type="paragraph" w:styleId="7">
    <w:name w:val="Body Text 2"/>
    <w:basedOn w:val="1"/>
    <w:link w:val="16"/>
    <w:uiPriority w:val="0"/>
    <w:pPr>
      <w:spacing w:after="120" w:line="480" w:lineRule="auto"/>
    </w:pPr>
    <w:rPr>
      <w:rFonts w:ascii="Times New Roman" w:hAnsi="Times New Roman" w:eastAsia="宋体" w:cs="Times New Roman"/>
      <w:sz w:val="20"/>
      <w:szCs w:val="20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8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页眉 Char"/>
    <w:basedOn w:val="8"/>
    <w:link w:val="5"/>
    <w:uiPriority w:val="99"/>
  </w:style>
  <w:style w:type="character" w:customStyle="1" w:styleId="13">
    <w:name w:val="页脚 Char"/>
    <w:basedOn w:val="8"/>
    <w:link w:val="4"/>
    <w:uiPriority w:val="99"/>
  </w:style>
  <w:style w:type="character" w:customStyle="1" w:styleId="14">
    <w:name w:val="日期 Char"/>
    <w:basedOn w:val="8"/>
    <w:link w:val="2"/>
    <w:uiPriority w:val="0"/>
    <w:rPr>
      <w:rFonts w:ascii="楷体_GB2312" w:hAnsi="Times New Roman" w:eastAsia="楷体_GB2312" w:cs="Times New Roman"/>
      <w:sz w:val="24"/>
      <w:szCs w:val="20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正文文本 2 Char"/>
    <w:basedOn w:val="8"/>
    <w:link w:val="7"/>
    <w:uiPriority w:val="0"/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Table Text"/>
    <w:basedOn w:val="1"/>
    <w:uiPriority w:val="0"/>
    <w:pPr>
      <w:spacing w:after="0" w:line="240" w:lineRule="auto"/>
    </w:pPr>
    <w:rPr>
      <w:rFonts w:ascii="Times New Roman" w:hAnsi="Times New Roman" w:eastAsia="宋体" w:cs="Times New Roman"/>
      <w:sz w:val="24"/>
      <w:szCs w:val="20"/>
      <w:lang w:val="en-AU"/>
    </w:rPr>
  </w:style>
  <w:style w:type="character" w:customStyle="1" w:styleId="18">
    <w:name w:val="脚注文本 Char"/>
    <w:basedOn w:val="8"/>
    <w:link w:val="6"/>
    <w:semiHidden/>
    <w:uiPriority w:val="0"/>
    <w:rPr>
      <w:rFonts w:ascii="Times New Roman" w:hAnsi="Times New Roman" w:eastAsia="宋体" w:cs="Times New Roman"/>
      <w:i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4BF6C1-629B-4A60-9DA9-69BB8F560F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0</TotalTime>
  <ScaleCrop>false</ScaleCrop>
  <LinksUpToDate>false</LinksUpToDate>
  <CharactersWithSpaces>640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2014-06-09T07:42:00Z</dcterms:created>
  <dc:creator>ouyang</dc:creator>
  <cp:lastModifiedBy>liangtingsen</cp:lastModifiedBy>
  <cp:lastPrinted>2017-07-07T08:19:00Z</cp:lastPrinted>
  <dcterms:modified xsi:type="dcterms:W3CDTF">2017-11-15T05:21:15Z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