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INGENIERÍA DE SOFTWARE II</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4800600</wp:posOffset>
                </wp:positionH>
                <wp:positionV relativeFrom="paragraph">
                  <wp:posOffset>104775</wp:posOffset>
                </wp:positionV>
                <wp:extent cx="3458210" cy="6565587"/>
                <wp:effectExtent b="0" l="0" r="0" t="0"/>
                <wp:wrapNone/>
                <wp:docPr id="118" name=""/>
                <a:graphic>
                  <a:graphicData uri="http://schemas.microsoft.com/office/word/2010/wordprocessingShape">
                    <wps:wsp>
                      <wps:cNvSpPr/>
                      <wps:cNvPr id="8" name="Shape 8"/>
                      <wps:spPr>
                        <a:xfrm>
                          <a:off x="3237800" y="552275"/>
                          <a:ext cx="3267300" cy="6216600"/>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Integrantes: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Clemente Hernandez Alicia Adriana</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Cort</w:t>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é</w:t>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s P</w:t>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é</w:t>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rez Jennifer</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Cruz Cortes Uriel Romeo</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Cruz Martinez German Luis</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De La Cruz López Luis Fernando</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Dionisio Diaz Eder Euclides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Ibarra Martínez Jonathan Eduardo</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Jiménez Ríos Beatriz Andrea</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López Aragón Hernán Sesaí</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Peralta Reyes Ricky Didier</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Reyes Cortes Francisco Samuel</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Ruiz Sierra Luis Antonio</w:t>
                            </w:r>
                          </w:p>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Triste Pérez Víctor</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Vasquez Policarpo Erik</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4800600</wp:posOffset>
                </wp:positionH>
                <wp:positionV relativeFrom="paragraph">
                  <wp:posOffset>104775</wp:posOffset>
                </wp:positionV>
                <wp:extent cx="3458210" cy="6565587"/>
                <wp:effectExtent b="0" l="0" r="0" t="0"/>
                <wp:wrapNone/>
                <wp:docPr id="118"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3458210" cy="6565587"/>
                        </a:xfrm>
                        <a:prstGeom prst="rect"/>
                        <a:ln/>
                      </pic:spPr>
                    </pic:pic>
                  </a:graphicData>
                </a:graphic>
              </wp:anchor>
            </w:drawing>
          </mc:Fallback>
        </mc:AlternateContent>
      </w:r>
    </w:p>
    <w:p w:rsidR="00000000" w:rsidDel="00000000" w:rsidP="00000000" w:rsidRDefault="00000000" w:rsidRPr="00000000" w14:paraId="00000002">
      <w:pPr>
        <w:ind w:firstLine="720"/>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Estándar de programación</w:t>
      </w:r>
      <w:r w:rsidDel="00000000" w:rsidR="00000000" w:rsidRPr="00000000">
        <w:rPr>
          <w:rtl w:val="0"/>
        </w:rPr>
      </w:r>
    </w:p>
    <w:p w:rsidR="00000000" w:rsidDel="00000000" w:rsidP="00000000" w:rsidRDefault="00000000" w:rsidRPr="00000000" w14:paraId="00000003">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1271270</wp:posOffset>
                </wp:positionH>
                <wp:positionV relativeFrom="page">
                  <wp:posOffset>4110370</wp:posOffset>
                </wp:positionV>
                <wp:extent cx="2162493" cy="397048"/>
                <wp:effectExtent b="0" l="0" r="0" t="0"/>
                <wp:wrapSquare wrapText="bothSides" distB="0" distT="0" distL="114300" distR="114300"/>
                <wp:docPr id="115" name=""/>
                <a:graphic>
                  <a:graphicData uri="http://schemas.microsoft.com/office/word/2010/wordprocessingShape">
                    <wps:wsp>
                      <wps:cNvSpPr/>
                      <wps:cNvPr id="2" name="Shape 2"/>
                      <wps:spPr>
                        <a:xfrm>
                          <a:off x="4287675" y="5095700"/>
                          <a:ext cx="2888700" cy="5100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323e4f"/>
                                <w:sz w:val="40"/>
                                <w:vertAlign w:val="baseline"/>
                              </w:rPr>
                              <w:t xml:space="preserve">14</w:t>
                            </w:r>
                            <w:r w:rsidDel="00000000" w:rsidR="00000000" w:rsidRPr="00000000">
                              <w:rPr>
                                <w:rFonts w:ascii="Arial" w:cs="Arial" w:eastAsia="Arial" w:hAnsi="Arial"/>
                                <w:b w:val="0"/>
                                <w:i w:val="0"/>
                                <w:smallCaps w:val="1"/>
                                <w:strike w:val="0"/>
                                <w:color w:val="323e4f"/>
                                <w:sz w:val="40"/>
                                <w:vertAlign w:val="baseline"/>
                              </w:rPr>
                              <w:t xml:space="preserve"> DE MARZO DE 2023</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1271270</wp:posOffset>
                </wp:positionH>
                <wp:positionV relativeFrom="page">
                  <wp:posOffset>4110370</wp:posOffset>
                </wp:positionV>
                <wp:extent cx="2162493" cy="397048"/>
                <wp:effectExtent b="0" l="0" r="0" t="0"/>
                <wp:wrapSquare wrapText="bothSides" distB="0" distT="0" distL="114300" distR="114300"/>
                <wp:docPr id="11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162493" cy="397048"/>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452119</wp:posOffset>
                </wp:positionH>
                <wp:positionV relativeFrom="page">
                  <wp:align>center</wp:align>
                </wp:positionV>
                <wp:extent cx="228600" cy="9144000"/>
                <wp:effectExtent b="0" l="0" r="0" t="0"/>
                <wp:wrapNone/>
                <wp:docPr id="116" name=""/>
                <a:graphic>
                  <a:graphicData uri="http://schemas.microsoft.com/office/word/2010/wordprocessingGroup">
                    <wpg:wgp>
                      <wpg:cNvGrpSpPr/>
                      <wpg:grpSpPr>
                        <a:xfrm>
                          <a:off x="5231700" y="0"/>
                          <a:ext cx="228600" cy="9144000"/>
                          <a:chOff x="5231700" y="0"/>
                          <a:chExt cx="228600" cy="7560000"/>
                        </a:xfrm>
                      </wpg:grpSpPr>
                      <wpg:grpSp>
                        <wpg:cNvGrpSpPr/>
                        <wpg:grpSpPr>
                          <a:xfrm>
                            <a:off x="5231700" y="0"/>
                            <a:ext cx="228600" cy="7560000"/>
                            <a:chOff x="0" y="0"/>
                            <a:chExt cx="228600" cy="9144000"/>
                          </a:xfrm>
                        </wpg:grpSpPr>
                        <wps:wsp>
                          <wps:cNvSpPr/>
                          <wps:cNvPr id="4" name="Shape 4"/>
                          <wps:spPr>
                            <a:xfrm>
                              <a:off x="0" y="0"/>
                              <a:ext cx="228600" cy="914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228600" cy="8782050"/>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8915400"/>
                              <a:ext cx="228600" cy="22860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452119</wp:posOffset>
                </wp:positionH>
                <wp:positionV relativeFrom="page">
                  <wp:align>center</wp:align>
                </wp:positionV>
                <wp:extent cx="228600" cy="9144000"/>
                <wp:effectExtent b="0" l="0" r="0" t="0"/>
                <wp:wrapNone/>
                <wp:docPr id="116"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28600" cy="9144000"/>
                        </a:xfrm>
                        <a:prstGeom prst="rect"/>
                        <a:ln/>
                      </pic:spPr>
                    </pic:pic>
                  </a:graphicData>
                </a:graphic>
              </wp:anchor>
            </w:drawing>
          </mc:Fallback>
        </mc:AlternateContent>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371475</wp:posOffset>
                </wp:positionH>
                <wp:positionV relativeFrom="paragraph">
                  <wp:posOffset>971550</wp:posOffset>
                </wp:positionV>
                <wp:extent cx="3241675" cy="1159778"/>
                <wp:effectExtent b="0" l="0" r="0" t="0"/>
                <wp:wrapNone/>
                <wp:docPr id="117" name=""/>
                <a:graphic>
                  <a:graphicData uri="http://schemas.microsoft.com/office/word/2010/wordprocessingShape">
                    <wps:wsp>
                      <wps:cNvSpPr/>
                      <wps:cNvPr id="7" name="Shape 7"/>
                      <wps:spPr>
                        <a:xfrm>
                          <a:off x="3729925" y="2891000"/>
                          <a:ext cx="3232200" cy="1143600"/>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Grupo: 612</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Docente: </w:t>
                            </w:r>
                            <w:r w:rsidDel="00000000" w:rsidR="00000000" w:rsidRPr="00000000">
                              <w:rPr>
                                <w:rFonts w:ascii="Calibri" w:cs="Calibri" w:eastAsia="Calibri" w:hAnsi="Calibri"/>
                                <w:b w:val="0"/>
                                <w:i w:val="0"/>
                                <w:smallCaps w:val="0"/>
                                <w:strike w:val="0"/>
                                <w:color w:val="000000"/>
                                <w:sz w:val="22"/>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Valdés Marrero Manuel Alejandro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371475</wp:posOffset>
                </wp:positionH>
                <wp:positionV relativeFrom="paragraph">
                  <wp:posOffset>971550</wp:posOffset>
                </wp:positionV>
                <wp:extent cx="3241675" cy="1159778"/>
                <wp:effectExtent b="0" l="0" r="0" t="0"/>
                <wp:wrapNone/>
                <wp:docPr id="117"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3241675" cy="1159778"/>
                        </a:xfrm>
                        <a:prstGeom prst="rect"/>
                        <a:ln/>
                      </pic:spPr>
                    </pic:pic>
                  </a:graphicData>
                </a:graphic>
              </wp:anchor>
            </w:drawing>
          </mc:Fallback>
        </mc:AlternateContent>
      </w:r>
    </w:p>
    <w:p w:rsidR="00000000" w:rsidDel="00000000" w:rsidP="00000000" w:rsidRDefault="00000000" w:rsidRPr="00000000" w14:paraId="00000004">
      <w:pPr>
        <w:pStyle w:val="Heading1"/>
        <w:numPr>
          <w:ilvl w:val="0"/>
          <w:numId w:val="1"/>
        </w:numPr>
        <w:ind w:left="720" w:hanging="360"/>
        <w:rPr/>
      </w:pPr>
      <w:r w:rsidDel="00000000" w:rsidR="00000000" w:rsidRPr="00000000">
        <w:rPr>
          <w:rtl w:val="0"/>
        </w:rPr>
        <w:t xml:space="preserve">Convenciones de nomenclatura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nombre de las variables y métodos, la primera palabra estará escrita en minúsculas, las palabras siguientes iniciarán en mayúsculas solo en la primera letra.</w:t>
      </w:r>
    </w:p>
    <w:p w:rsidR="00000000" w:rsidDel="00000000" w:rsidP="00000000" w:rsidRDefault="00000000" w:rsidRPr="00000000" w14:paraId="00000007">
      <w:pPr>
        <w:pStyle w:val="Heading2"/>
        <w:rPr/>
      </w:pPr>
      <w:r w:rsidDel="00000000" w:rsidR="00000000" w:rsidRPr="00000000">
        <w:rPr>
          <w:rtl w:val="0"/>
        </w:rPr>
        <w:t xml:space="preserve">Reglas </w:t>
      </w:r>
      <w:r w:rsidDel="00000000" w:rsidR="00000000" w:rsidRPr="00000000">
        <w:rPr>
          <w:rtl w:val="0"/>
        </w:rPr>
        <w:t xml:space="preserve">para nombres</w:t>
      </w:r>
      <w:r w:rsidDel="00000000" w:rsidR="00000000" w:rsidRPr="00000000">
        <w:rPr>
          <w:rtl w:val="0"/>
        </w:rPr>
        <w:t xml:space="preserve"> de las clases.</w:t>
      </w:r>
    </w:p>
    <w:tbl>
      <w:tblPr>
        <w:tblStyle w:val="Table1"/>
        <w:tblW w:w="12468.000000000002" w:type="dxa"/>
        <w:jc w:val="left"/>
        <w:tblLayout w:type="fixed"/>
        <w:tblLook w:val="0400"/>
      </w:tblPr>
      <w:tblGrid>
        <w:gridCol w:w="1189"/>
        <w:gridCol w:w="11279"/>
        <w:tblGridChange w:id="0">
          <w:tblGrid>
            <w:gridCol w:w="1189"/>
            <w:gridCol w:w="11279"/>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Clases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gui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nombre de las clases será de acuerdo al nombre de la clase padre más su funcionalidad.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dominio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nombre de las clases será un sustantivo.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excepcion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nombre de las clases se nombrará al comienzo como “Excepcion” seguido del sustantivo que representa el error.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utilerias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 nombre de la clase se nombrará al comienzo como “Utilerias” seguido del sustantivo.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nombre de las clases se nombrará al comienzo como “BaseDatos” seguido del objeto con el que trabaja.</w:t>
            </w:r>
          </w:p>
        </w:tc>
      </w:tr>
    </w:tbl>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Style w:val="Heading2"/>
        <w:rPr/>
      </w:pPr>
      <w:r w:rsidDel="00000000" w:rsidR="00000000" w:rsidRPr="00000000">
        <w:rPr>
          <w:rtl w:val="0"/>
        </w:rPr>
        <w:t xml:space="preserve">Reglas para nombres de variables.</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Paquete gui</w:t>
      </w:r>
    </w:p>
    <w:p w:rsidR="00000000" w:rsidDel="00000000" w:rsidP="00000000" w:rsidRDefault="00000000" w:rsidRPr="00000000" w14:paraId="00000017">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Los nombres de las variables estarán determinados por un prefijo tomado del tipo de componente que represente, seguido de una palabra que describa su finalidad.</w:t>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Prefijos:</w:t>
      </w:r>
      <w:r w:rsidDel="00000000" w:rsidR="00000000" w:rsidRPr="00000000">
        <w:rPr>
          <w:rtl w:val="0"/>
        </w:rPr>
      </w:r>
    </w:p>
    <w:tbl>
      <w:tblPr>
        <w:tblStyle w:val="Table2"/>
        <w:tblW w:w="2646.0" w:type="dxa"/>
        <w:jc w:val="left"/>
        <w:tblLayout w:type="fixed"/>
        <w:tblLook w:val="0400"/>
      </w:tblPr>
      <w:tblGrid>
        <w:gridCol w:w="1563"/>
        <w:gridCol w:w="1083"/>
        <w:tblGridChange w:id="0">
          <w:tblGrid>
            <w:gridCol w:w="1563"/>
            <w:gridCol w:w="108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Tipo de dato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Prefijo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JButton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boton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JPanel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panel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JLabel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etiqueta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JComboBox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combo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JTextField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campo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JRadioButton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opcion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ButtonGroup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grupo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JScrollPane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scroll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JFrame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ventana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JTable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tabla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JList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lista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JCheckBox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check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JTextArea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area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JDateChooser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fecha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JSpinner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spinner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JMenu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menu</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JMenuItem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submenu</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JMenuBar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barra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F">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JDialog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dialogo</w:t>
            </w:r>
          </w:p>
        </w:tc>
      </w:tr>
    </w:tbl>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Paquete dominio</w:t>
      </w: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nombre de las variables estará determinado por el prefijo de la propiedad a la cual pertenezca, seguido de la cualidad del objeto al cual pertenezca.</w:t>
      </w:r>
    </w:p>
    <w:p w:rsidR="00000000" w:rsidDel="00000000" w:rsidP="00000000" w:rsidRDefault="00000000" w:rsidRPr="00000000" w14:paraId="00000044">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Por ejemplo:      String nombreParticipante;</w:t>
      </w:r>
    </w:p>
    <w:p w:rsidR="00000000" w:rsidDel="00000000" w:rsidP="00000000" w:rsidRDefault="00000000" w:rsidRPr="00000000" w14:paraId="00000045">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Propiedad </w:t>
      </w: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nombre</w:t>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Cualidad </w:t>
      </w: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Participante</w:t>
      </w: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Paquete excepcion</w:t>
      </w: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nombre de las constantes estará determinado por el prefijo “MENSAJE” seguido de “EXCEPCION” y el error que generó, incluyendo una separación de guion bajo entre las palabras.</w:t>
      </w:r>
    </w:p>
    <w:p w:rsidR="00000000" w:rsidDel="00000000" w:rsidP="00000000" w:rsidRDefault="00000000" w:rsidRPr="00000000" w14:paraId="0000004A">
      <w:pPr>
        <w:spacing w:line="240" w:lineRule="auto"/>
        <w:rPr>
          <w:rFonts w:ascii="Calibri" w:cs="Calibri" w:eastAsia="Calibri" w:hAnsi="Calibri"/>
          <w:color w:val="2f5496"/>
          <w:sz w:val="26"/>
          <w:szCs w:val="26"/>
        </w:rPr>
      </w:pPr>
      <w:r w:rsidDel="00000000" w:rsidR="00000000" w:rsidRPr="00000000">
        <w:rPr>
          <w:rtl w:val="0"/>
        </w:rPr>
        <w:br w:type="textWrapping"/>
      </w:r>
      <w:r w:rsidDel="00000000" w:rsidR="00000000" w:rsidRPr="00000000">
        <w:rPr>
          <w:rFonts w:ascii="Calibri" w:cs="Calibri" w:eastAsia="Calibri" w:hAnsi="Calibri"/>
          <w:color w:val="2f5496"/>
          <w:sz w:val="26"/>
          <w:szCs w:val="26"/>
          <w:rtl w:val="0"/>
        </w:rPr>
        <w:t xml:space="preserve">Reglas para nombres de los métodos</w:t>
      </w:r>
    </w:p>
    <w:p w:rsidR="00000000" w:rsidDel="00000000" w:rsidP="00000000" w:rsidRDefault="00000000" w:rsidRPr="00000000" w14:paraId="0000004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Los nombres de los métodos comenzarán con un verbo que hará referencia a la funcionalidad que efectuará, más el sustantivo.</w:t>
      </w:r>
    </w:p>
    <w:p w:rsidR="00000000" w:rsidDel="00000000" w:rsidP="00000000" w:rsidRDefault="00000000" w:rsidRPr="00000000" w14:paraId="0000004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Los nombres de los métodos para los eventos comenzaran con la palabra “accion” seguido del verbo que hará referencia a la funcionalidad que efectuará, más el sustantivo.</w:t>
      </w:r>
    </w:p>
    <w:p w:rsidR="00000000" w:rsidDel="00000000" w:rsidP="00000000" w:rsidRDefault="00000000" w:rsidRPr="00000000" w14:paraId="0000004D">
      <w:pPr>
        <w:pStyle w:val="Heading1"/>
        <w:numPr>
          <w:ilvl w:val="0"/>
          <w:numId w:val="1"/>
        </w:numPr>
        <w:ind w:left="720" w:hanging="360"/>
        <w:rPr/>
      </w:pPr>
      <w:r w:rsidDel="00000000" w:rsidR="00000000" w:rsidRPr="00000000">
        <w:rPr>
          <w:rtl w:val="0"/>
        </w:rPr>
        <w:t xml:space="preserve">Convenciones de legibilidad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ejecutará el comando &lt;Ctrl&gt;+&lt;A&gt; para seleccionar todo el código, posteriormente se ejecutará la siguiente combinación de teclas: &lt;Ctrl&gt;+&lt;Shift&gt;+&lt;F&gt; para formatear el código.</w:t>
      </w:r>
    </w:p>
    <w:p w:rsidR="00000000" w:rsidDel="00000000" w:rsidP="00000000" w:rsidRDefault="00000000" w:rsidRPr="00000000" w14:paraId="00000050">
      <w:pPr>
        <w:pStyle w:val="Heading1"/>
        <w:numPr>
          <w:ilvl w:val="0"/>
          <w:numId w:val="1"/>
        </w:numPr>
        <w:ind w:left="720" w:hanging="360"/>
        <w:rPr/>
      </w:pPr>
      <w:r w:rsidDel="00000000" w:rsidR="00000000" w:rsidRPr="00000000">
        <w:rPr>
          <w:rtl w:val="0"/>
        </w:rPr>
        <w:t xml:space="preserve">Convenciones de documentación</w:t>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documentación será con Javadoc.</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ser necesario, los métodos tendrán un comentario arriba de un bloque de código complejo, por dos barras simples.</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etiquetas HTML que se utilizarán serán las siguientes:</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&lt;code&gt;&lt;/code&gt; </w:t>
      </w:r>
      <w:r w:rsidDel="00000000" w:rsidR="00000000" w:rsidRPr="00000000">
        <w:rPr>
          <w:rFonts w:ascii="Times New Roman" w:cs="Times New Roman" w:eastAsia="Times New Roman" w:hAnsi="Times New Roman"/>
          <w:sz w:val="24"/>
          <w:szCs w:val="24"/>
          <w:rtl w:val="0"/>
        </w:rPr>
        <w:t xml:space="preserve">Será utilizada para resaltar el nombre de la clase, variables y los métodos.</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&lt;p&gt;&lt;/p&gt; </w:t>
      </w:r>
      <w:r w:rsidDel="00000000" w:rsidR="00000000" w:rsidRPr="00000000">
        <w:rPr>
          <w:rFonts w:ascii="Times New Roman" w:cs="Times New Roman" w:eastAsia="Times New Roman" w:hAnsi="Times New Roman"/>
          <w:sz w:val="24"/>
          <w:szCs w:val="24"/>
          <w:rtl w:val="0"/>
        </w:rPr>
        <w:t xml:space="preserve">Será utilizada para especificar un párrafo, se incluirá entre la descripción de la clase y las características de la misma.</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&lt;ul&gt;&lt;/ul&gt;</w:t>
      </w:r>
      <w:r w:rsidDel="00000000" w:rsidR="00000000" w:rsidRPr="00000000">
        <w:rPr>
          <w:rFonts w:ascii="Times New Roman" w:cs="Times New Roman" w:eastAsia="Times New Roman" w:hAnsi="Times New Roman"/>
          <w:sz w:val="24"/>
          <w:szCs w:val="24"/>
          <w:rtl w:val="0"/>
        </w:rPr>
        <w:t xml:space="preserve"> Será utilizada para presentar en formato de lista las características que contiene cada clase.</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&lt;li&gt;&lt;/li&gt;</w:t>
      </w:r>
      <w:r w:rsidDel="00000000" w:rsidR="00000000" w:rsidRPr="00000000">
        <w:rPr>
          <w:rFonts w:ascii="Times New Roman" w:cs="Times New Roman" w:eastAsia="Times New Roman" w:hAnsi="Times New Roman"/>
          <w:sz w:val="24"/>
          <w:szCs w:val="24"/>
          <w:rtl w:val="0"/>
        </w:rPr>
        <w:t xml:space="preserve"> Será utilizada para agregar una nueva viñeta incluyendo el nombre de la variable y su descripción.</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&lt;tt&gt;&lt;/tt&gt; </w:t>
      </w:r>
      <w:r w:rsidDel="00000000" w:rsidR="00000000" w:rsidRPr="00000000">
        <w:rPr>
          <w:rFonts w:ascii="Times New Roman" w:cs="Times New Roman" w:eastAsia="Times New Roman" w:hAnsi="Times New Roman"/>
          <w:sz w:val="24"/>
          <w:szCs w:val="24"/>
          <w:rtl w:val="0"/>
        </w:rPr>
        <w:t xml:space="preserve">Será utilizada para referirse a valores literales como true, false y null, diferenciando el tipo de retorno del método.</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etiquetas de Javadoc que se utilizarán serán las siguientes:</w:t>
      </w:r>
    </w:p>
    <w:tbl>
      <w:tblPr>
        <w:tblStyle w:val="Table3"/>
        <w:tblW w:w="129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8"/>
        <w:gridCol w:w="6498"/>
        <w:tblGridChange w:id="0">
          <w:tblGrid>
            <w:gridCol w:w="6498"/>
            <w:gridCol w:w="6498"/>
          </w:tblGrid>
        </w:tblGridChange>
      </w:tblGrid>
      <w:tr>
        <w:trPr>
          <w:cantSplit w:val="0"/>
          <w:tblHeader w:val="0"/>
        </w:trPr>
        <w:tc>
          <w:tcPr/>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w:t>
            </w:r>
          </w:p>
        </w:tc>
        <w:tc>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Será utilizado para escribir la fecha de la última modificación del código. Formato a utilizar DD/MM/AAAA.</w:t>
            </w:r>
          </w:p>
        </w:tc>
      </w:tr>
      <w:tr>
        <w:trPr>
          <w:cantSplit w:val="0"/>
          <w:tblHeader w:val="0"/>
        </w:trPr>
        <w:tc>
          <w:tcPr/>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Será utilizado para escribir el nombre de la persona(s) que realicen cambios, cree el archivo, revise y documente.</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Formato a utilizar: </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propio seguido del apellido paterno y posteriormente apellido materno.</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w:t>
            </w:r>
          </w:p>
        </w:tc>
        <w:tc>
          <w:tcPr/>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hará uso de la etiqueta cuando haya una referencia hacia una clase, método o variable.</w:t>
            </w:r>
          </w:p>
        </w:tc>
      </w:tr>
    </w:tbl>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pPr>
      <w:r w:rsidDel="00000000" w:rsidR="00000000" w:rsidRPr="00000000">
        <w:rPr>
          <w:rtl w:val="0"/>
        </w:rPr>
        <w:t xml:space="preserve">Estructura de comentarios para clases</w:t>
      </w:r>
    </w:p>
    <w:p w:rsidR="00000000" w:rsidDel="00000000" w:rsidP="00000000" w:rsidRDefault="00000000" w:rsidRPr="00000000" w14:paraId="00000066">
      <w:pPr>
        <w:rPr/>
      </w:pPr>
      <w:r w:rsidDel="00000000" w:rsidR="00000000" w:rsidRPr="00000000">
        <w:rPr>
          <w:rtl w:val="0"/>
        </w:rPr>
      </w:r>
    </w:p>
    <w:tbl>
      <w:tblPr>
        <w:tblStyle w:val="Table4"/>
        <w:tblW w:w="12996.000000000002" w:type="dxa"/>
        <w:jc w:val="left"/>
        <w:tblLayout w:type="fixed"/>
        <w:tblLook w:val="0400"/>
      </w:tblPr>
      <w:tblGrid>
        <w:gridCol w:w="1189"/>
        <w:gridCol w:w="11807"/>
        <w:tblGridChange w:id="0">
          <w:tblGrid>
            <w:gridCol w:w="1189"/>
            <w:gridCol w:w="11807"/>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Clases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gui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comentarios de las clases deberán contener una breve explicación del funcionamiento de la clase, así mismo se menciona en una lista desordenada las variables miembro, tanto privadas como públicas seguido de una explicación de estas, por consiguiente, la versión y los autores que desarrollaron o modificaron la clase.</w:t>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formato de los comentarios de las clases será el siguiente:</w:t>
            </w:r>
          </w:p>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breve explicación del funcionamiento de la clase”</w:t>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&lt;p&gt;</w:t>
            </w:r>
          </w:p>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características de la clase son:</w:t>
            </w:r>
          </w:p>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&lt;ul&gt;</w:t>
            </w:r>
          </w:p>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&lt;li&gt;&lt;code&gt;”variable miembro”&lt;/</w:t>
            </w:r>
            <w:r w:rsidDel="00000000" w:rsidR="00000000" w:rsidRPr="00000000">
              <w:rPr>
                <w:rFonts w:ascii="Times New Roman" w:cs="Times New Roman" w:eastAsia="Times New Roman" w:hAnsi="Times New Roman"/>
                <w:sz w:val="24"/>
                <w:szCs w:val="24"/>
                <w:rtl w:val="0"/>
              </w:rPr>
              <w:t xml:space="preserve">code</w:t>
            </w:r>
            <w:r w:rsidDel="00000000" w:rsidR="00000000" w:rsidRPr="00000000">
              <w:rPr>
                <w:rFonts w:ascii="Times New Roman" w:cs="Times New Roman" w:eastAsia="Times New Roman" w:hAnsi="Times New Roman"/>
                <w:sz w:val="24"/>
                <w:szCs w:val="24"/>
                <w:rtl w:val="0"/>
              </w:rPr>
              <w:t xml:space="preserve">&gt; “ Una breve explicación de la misma variable miembro”&lt;/li&gt;</w:t>
            </w:r>
          </w:p>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&lt;/ul</w:t>
            </w:r>
          </w:p>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w:t>
            </w:r>
          </w:p>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dominio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comentarios de las clases deberán contener una breve explicación del funcionamiento de la clase, así mismo se menciona en una lista desordenada de las variables miembro, tanto privadas como públicas seguido de una explicación de estas, así mismo, la versión y los autores que desarrollaron o modificaron la clase.</w:t>
            </w:r>
          </w:p>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formato de los comentarios de las clases será el siguiente:</w:t>
            </w:r>
          </w:p>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breve explicación del funcionamiento de la clase”</w:t>
            </w:r>
          </w:p>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&lt;p&gt;</w:t>
            </w:r>
          </w:p>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características de la clase son:</w:t>
            </w:r>
          </w:p>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&lt;ul&gt;</w:t>
            </w:r>
          </w:p>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&lt;li&gt;&lt;code&gt;”variable miembro”&lt;/</w:t>
            </w:r>
            <w:r w:rsidDel="00000000" w:rsidR="00000000" w:rsidRPr="00000000">
              <w:rPr>
                <w:rFonts w:ascii="Times New Roman" w:cs="Times New Roman" w:eastAsia="Times New Roman" w:hAnsi="Times New Roman"/>
                <w:sz w:val="24"/>
                <w:szCs w:val="24"/>
                <w:rtl w:val="0"/>
              </w:rPr>
              <w:t xml:space="preserve">code</w:t>
            </w:r>
            <w:r w:rsidDel="00000000" w:rsidR="00000000" w:rsidRPr="00000000">
              <w:rPr>
                <w:rFonts w:ascii="Times New Roman" w:cs="Times New Roman" w:eastAsia="Times New Roman" w:hAnsi="Times New Roman"/>
                <w:sz w:val="24"/>
                <w:szCs w:val="24"/>
                <w:rtl w:val="0"/>
              </w:rPr>
              <w:t xml:space="preserve">&gt;  “Una breve explicación de la misma variable miembro”&lt;/li&gt;</w:t>
            </w:r>
          </w:p>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&lt;/ul</w:t>
            </w:r>
          </w:p>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w:t>
            </w:r>
          </w:p>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excepcion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comentarios de las clases deberán contener una breve explicación del funcionamiento de la clase, se menciona en una lista desordenada las constantes utilizadas en dicha clase seguido de una breve explicación de cada una de estas, así mismo, la versión y los autores que desarrollaron o modificaron la clase.</w:t>
            </w:r>
          </w:p>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breve explicación del funcionamiento de la clase”</w:t>
            </w:r>
          </w:p>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&lt;p&gt;</w:t>
            </w:r>
          </w:p>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características de la clase son:</w:t>
            </w:r>
          </w:p>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&lt;ul&gt;</w:t>
            </w:r>
          </w:p>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&lt;li&gt;&lt;code&gt;”constantes”&lt;/</w:t>
            </w:r>
            <w:r w:rsidDel="00000000" w:rsidR="00000000" w:rsidRPr="00000000">
              <w:rPr>
                <w:rFonts w:ascii="Times New Roman" w:cs="Times New Roman" w:eastAsia="Times New Roman" w:hAnsi="Times New Roman"/>
                <w:sz w:val="24"/>
                <w:szCs w:val="24"/>
                <w:rtl w:val="0"/>
              </w:rPr>
              <w:t xml:space="preserve">code</w:t>
            </w:r>
            <w:r w:rsidDel="00000000" w:rsidR="00000000" w:rsidRPr="00000000">
              <w:rPr>
                <w:rFonts w:ascii="Times New Roman" w:cs="Times New Roman" w:eastAsia="Times New Roman" w:hAnsi="Times New Roman"/>
                <w:sz w:val="24"/>
                <w:szCs w:val="24"/>
                <w:rtl w:val="0"/>
              </w:rPr>
              <w:t xml:space="preserve">&gt;  “Una breve explicación de la misma constante”&lt;/li&gt;</w:t>
            </w:r>
          </w:p>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&lt;/ul</w:t>
            </w:r>
          </w:p>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w:t>
            </w:r>
          </w:p>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utilerias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comentarios de las clases deberán contener una breve explicación del funcionamiento de la clase, así mismo, la versión y los autores que desarrollaron o modificaron la clase.</w:t>
            </w:r>
          </w:p>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breve explicación del funcionamiento de la clase”</w:t>
            </w:r>
          </w:p>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w:t>
            </w:r>
          </w:p>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comentarios de las clases deberán contener una breve explicación del funcionamiento de la clase, en caso de que existan se hará mención en una lista desordenada las variables miembro, tanto privadas como públicas seguido de una explicación de estas, así mismo, la versión y los autores que desarrollaron o modificaron la clase.</w:t>
            </w:r>
          </w:p>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breve explicación del funcionamiento de la clase”</w:t>
            </w:r>
          </w:p>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&lt;p&gt;</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características de la clase son:</w:t>
            </w:r>
          </w:p>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&lt;ul&gt;</w:t>
            </w:r>
          </w:p>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&lt;li&gt;&lt;code&gt;”variables miembro”&lt;/</w:t>
            </w:r>
            <w:r w:rsidDel="00000000" w:rsidR="00000000" w:rsidRPr="00000000">
              <w:rPr>
                <w:rFonts w:ascii="Times New Roman" w:cs="Times New Roman" w:eastAsia="Times New Roman" w:hAnsi="Times New Roman"/>
                <w:sz w:val="24"/>
                <w:szCs w:val="24"/>
                <w:rtl w:val="0"/>
              </w:rPr>
              <w:t xml:space="preserve">code</w:t>
            </w:r>
            <w:r w:rsidDel="00000000" w:rsidR="00000000" w:rsidRPr="00000000">
              <w:rPr>
                <w:rFonts w:ascii="Times New Roman" w:cs="Times New Roman" w:eastAsia="Times New Roman" w:hAnsi="Times New Roman"/>
                <w:sz w:val="24"/>
                <w:szCs w:val="24"/>
                <w:rtl w:val="0"/>
              </w:rPr>
              <w:t xml:space="preserve">&gt;  “Una breve explicación de la misma variable variable miembro”&lt;/li&gt;</w:t>
            </w:r>
          </w:p>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&lt;/ul</w:t>
            </w:r>
          </w:p>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w:t>
            </w:r>
          </w:p>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r>
    </w:tbl>
    <w:p w:rsidR="00000000" w:rsidDel="00000000" w:rsidP="00000000" w:rsidRDefault="00000000" w:rsidRPr="00000000" w14:paraId="000000AB">
      <w:pPr>
        <w:pStyle w:val="Heading2"/>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rPr/>
      </w:pPr>
      <w:r w:rsidDel="00000000" w:rsidR="00000000" w:rsidRPr="00000000">
        <w:rPr>
          <w:rtl w:val="0"/>
        </w:rPr>
        <w:t xml:space="preserve">Estructura de comentarios para métodos</w:t>
      </w:r>
    </w:p>
    <w:p w:rsidR="00000000" w:rsidDel="00000000" w:rsidP="00000000" w:rsidRDefault="00000000" w:rsidRPr="00000000" w14:paraId="000000A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método tendrá una explicación breve usando la documentación de Javadoc.</w:t>
      </w:r>
    </w:p>
    <w:tbl>
      <w:tblPr>
        <w:tblStyle w:val="Table5"/>
        <w:tblW w:w="129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8"/>
        <w:gridCol w:w="6498"/>
        <w:tblGridChange w:id="0">
          <w:tblGrid>
            <w:gridCol w:w="6498"/>
            <w:gridCol w:w="6498"/>
          </w:tblGrid>
        </w:tblGridChange>
      </w:tblGrid>
      <w:tr>
        <w:trPr>
          <w:cantSplit w:val="0"/>
          <w:tblHeader w:val="0"/>
        </w:trPr>
        <w:tc>
          <w:tcPr/>
          <w:p w:rsidR="00000000" w:rsidDel="00000000" w:rsidP="00000000" w:rsidRDefault="00000000" w:rsidRPr="00000000" w14:paraId="000000A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w:t>
            </w:r>
          </w:p>
        </w:tc>
        <w:tc>
          <w:tcPr/>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excepción de los constructores y métodos void, se utilizará para explicar el valor de retorno entre las etiquetas html &lt;tt&gt; &lt;/tt&gt;.</w:t>
            </w:r>
          </w:p>
        </w:tc>
      </w:tr>
      <w:tr>
        <w:trPr>
          <w:cantSplit w:val="0"/>
          <w:tblHeader w:val="0"/>
        </w:trPr>
        <w:tc>
          <w:tcPr/>
          <w:p w:rsidR="00000000" w:rsidDel="00000000" w:rsidP="00000000" w:rsidRDefault="00000000" w:rsidRPr="00000000" w14:paraId="000000B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w:t>
            </w:r>
          </w:p>
        </w:tc>
        <w:tc>
          <w:tcPr/>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utilizará para indicar el parámetro del método con una explicación breve de su funcionamiento.</w:t>
            </w:r>
          </w:p>
        </w:tc>
      </w:tr>
      <w:tr>
        <w:trPr>
          <w:cantSplit w:val="0"/>
          <w:tblHeader w:val="0"/>
        </w:trPr>
        <w:tc>
          <w:tcPr/>
          <w:p w:rsidR="00000000" w:rsidDel="00000000" w:rsidP="00000000" w:rsidRDefault="00000000" w:rsidRPr="00000000" w14:paraId="000000B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@throws</w:t>
            </w:r>
          </w:p>
        </w:tc>
        <w:tc>
          <w:tcPr/>
          <w:p w:rsidR="00000000" w:rsidDel="00000000" w:rsidP="00000000" w:rsidRDefault="00000000" w:rsidRPr="00000000" w14:paraId="000000B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utilizará para indicar la clase Excepcion que fue lanzada por el método con una breve explicación del porqué.</w:t>
            </w:r>
          </w:p>
        </w:tc>
      </w:tr>
    </w:tbl>
    <w:p w:rsidR="00000000" w:rsidDel="00000000" w:rsidP="00000000" w:rsidRDefault="00000000" w:rsidRPr="00000000" w14:paraId="000000B5">
      <w:pPr>
        <w:pStyle w:val="Heading2"/>
        <w:rPr/>
      </w:pPr>
      <w:r w:rsidDel="00000000" w:rsidR="00000000" w:rsidRPr="00000000">
        <w:rPr>
          <w:rtl w:val="0"/>
        </w:rPr>
      </w:r>
    </w:p>
    <w:p w:rsidR="00000000" w:rsidDel="00000000" w:rsidP="00000000" w:rsidRDefault="00000000" w:rsidRPr="00000000" w14:paraId="000000B6">
      <w:pPr>
        <w:pStyle w:val="Heading2"/>
        <w:rPr/>
      </w:pPr>
      <w:r w:rsidDel="00000000" w:rsidR="00000000" w:rsidRPr="00000000">
        <w:rPr>
          <w:rtl w:val="0"/>
        </w:rPr>
        <w:t xml:space="preserve">Estructura de comentarios para variables</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variables miembro serán documentadas con Javadoc.</w:t>
      </w:r>
    </w:p>
    <w:p w:rsidR="00000000" w:rsidDel="00000000" w:rsidP="00000000" w:rsidRDefault="00000000" w:rsidRPr="00000000" w14:paraId="000000B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Las variables de clase serán documentadas con Javadoc.</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spacing w:line="360" w:lineRule="auto"/>
        <w:ind w:left="360" w:firstLine="0"/>
        <w:rPr>
          <w:rFonts w:ascii="Times New Roman" w:cs="Times New Roman" w:eastAsia="Times New Roman" w:hAnsi="Times New Roman"/>
        </w:rPr>
      </w:pPr>
      <w:r w:rsidDel="00000000" w:rsidR="00000000" w:rsidRPr="00000000">
        <w:rPr>
          <w:rtl w:val="0"/>
        </w:rPr>
      </w:r>
    </w:p>
    <w:sectPr>
      <w:headerReference r:id="rId11" w:type="first"/>
      <w:pgSz w:h="12240" w:w="15840" w:orient="landscape"/>
      <w:pgMar w:bottom="1701" w:top="1701" w:left="1417" w:right="1417"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Wingding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1392555</wp:posOffset>
          </wp:positionH>
          <wp:positionV relativeFrom="paragraph">
            <wp:posOffset>-367029</wp:posOffset>
          </wp:positionV>
          <wp:extent cx="5981003" cy="844958"/>
          <wp:effectExtent b="0" l="0" r="0" t="0"/>
          <wp:wrapNone/>
          <wp:docPr id="11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81003" cy="84495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A677B"/>
  </w:style>
  <w:style w:type="paragraph" w:styleId="Ttulo1">
    <w:name w:val="heading 1"/>
    <w:basedOn w:val="Normal"/>
    <w:next w:val="Normal"/>
    <w:link w:val="Ttulo1Car"/>
    <w:uiPriority w:val="9"/>
    <w:qFormat w:val="1"/>
    <w:rsid w:val="007B4718"/>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851C89"/>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01235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D432E9"/>
    <w:pPr>
      <w:spacing w:after="100" w:afterAutospacing="1" w:before="100" w:beforeAutospacing="1" w:line="240" w:lineRule="auto"/>
    </w:pPr>
    <w:rPr>
      <w:rFonts w:ascii="Times New Roman" w:cs="Times New Roman" w:eastAsia="Times New Roman" w:hAnsi="Times New Roman"/>
      <w:sz w:val="24"/>
      <w:szCs w:val="24"/>
      <w:lang w:eastAsia="es-MX"/>
    </w:rPr>
  </w:style>
  <w:style w:type="paragraph" w:styleId="Sinespaciado">
    <w:name w:val="No Spacing"/>
    <w:link w:val="SinespaciadoCar"/>
    <w:uiPriority w:val="1"/>
    <w:qFormat w:val="1"/>
    <w:rsid w:val="007B4718"/>
    <w:pPr>
      <w:spacing w:after="0" w:line="240" w:lineRule="auto"/>
    </w:pPr>
    <w:rPr>
      <w:rFonts w:eastAsiaTheme="minorEastAsia"/>
      <w:lang w:eastAsia="es-MX"/>
    </w:rPr>
  </w:style>
  <w:style w:type="character" w:styleId="SinespaciadoCar" w:customStyle="1">
    <w:name w:val="Sin espaciado Car"/>
    <w:basedOn w:val="Fuentedeprrafopredeter"/>
    <w:link w:val="Sinespaciado"/>
    <w:uiPriority w:val="1"/>
    <w:rsid w:val="007B4718"/>
    <w:rPr>
      <w:rFonts w:eastAsiaTheme="minorEastAsia"/>
      <w:lang w:eastAsia="es-MX"/>
    </w:rPr>
  </w:style>
  <w:style w:type="character" w:styleId="Ttulo1Car" w:customStyle="1">
    <w:name w:val="Título 1 Car"/>
    <w:basedOn w:val="Fuentedeprrafopredeter"/>
    <w:link w:val="Ttulo1"/>
    <w:uiPriority w:val="9"/>
    <w:rsid w:val="007B4718"/>
    <w:rPr>
      <w:rFonts w:asciiTheme="majorHAnsi" w:cstheme="majorBidi" w:eastAsiaTheme="majorEastAsia" w:hAnsiTheme="majorHAnsi"/>
      <w:color w:val="2f5496" w:themeColor="accent1" w:themeShade="0000BF"/>
      <w:sz w:val="32"/>
      <w:szCs w:val="32"/>
    </w:rPr>
  </w:style>
  <w:style w:type="character" w:styleId="Ttulo2Car" w:customStyle="1">
    <w:name w:val="Título 2 Car"/>
    <w:basedOn w:val="Fuentedeprrafopredeter"/>
    <w:link w:val="Ttulo2"/>
    <w:uiPriority w:val="9"/>
    <w:rsid w:val="00851C89"/>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F6246E"/>
    <w:pPr>
      <w:ind w:left="720"/>
      <w:contextualSpacing w:val="1"/>
    </w:pPr>
  </w:style>
  <w:style w:type="paragraph" w:styleId="Encabezado">
    <w:name w:val="header"/>
    <w:basedOn w:val="Normal"/>
    <w:link w:val="EncabezadoCar"/>
    <w:uiPriority w:val="99"/>
    <w:unhideWhenUsed w:val="1"/>
    <w:rsid w:val="008D433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D433C"/>
  </w:style>
  <w:style w:type="paragraph" w:styleId="Piedepgina">
    <w:name w:val="footer"/>
    <w:basedOn w:val="Normal"/>
    <w:link w:val="PiedepginaCar"/>
    <w:uiPriority w:val="99"/>
    <w:unhideWhenUsed w:val="1"/>
    <w:rsid w:val="008D433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D433C"/>
  </w:style>
  <w:style w:type="character" w:styleId="y4ihn" w:customStyle="1">
    <w:name w:val="y4ihn"/>
    <w:basedOn w:val="Fuentedeprrafopredeter"/>
    <w:rsid w:val="007976D3"/>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9AoIM/y2fC/K67SHUQsMPOLwhRQ==">AMUW2mWBN0Ck3sm9yUtT2uh97PRBPB6dohw/A0gy1G/WMIMGQFQRo2vUFkBz0qnMoZy9+YK4CMWd9TNJA8eIGqVJn/7+ZsYjW5lfH7H0wc2+4ndEeF+B8b8=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2022-03-11T18:34:00Z</dcterms:created>
  <dc:creator>imadr</dc:creator>
</cp:coreProperties>
</file>