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9" w:line="259" w:lineRule="auto"/>
        <w:ind w:left="3719" w:right="4097" w:firstLine="0"/>
        <w:jc w:val="center"/>
        <w:rPr>
          <w:rFonts w:ascii="Calibri" w:cs="Calibri" w:eastAsia="Calibri" w:hAnsi="Calibri"/>
          <w:color w:val="000000"/>
          <w:sz w:val="25"/>
          <w:szCs w:val="25"/>
        </w:rPr>
        <w:sectPr>
          <w:pgSz w:h="12240" w:w="15840" w:orient="landscape"/>
          <w:pgMar w:bottom="280" w:top="1120" w:left="1300" w:right="92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-698499</wp:posOffset>
                </wp:positionV>
                <wp:extent cx="10043160" cy="7551391"/>
                <wp:effectExtent b="0" l="0" r="0" t="0"/>
                <wp:wrapNone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4400" y="0"/>
                          <a:ext cx="10043160" cy="7551391"/>
                          <a:chOff x="324400" y="0"/>
                          <a:chExt cx="10043475" cy="7560000"/>
                        </a:xfrm>
                      </wpg:grpSpPr>
                      <wpg:grpSp>
                        <wpg:cNvGrpSpPr/>
                        <wpg:grpSpPr>
                          <a:xfrm>
                            <a:off x="324428" y="0"/>
                            <a:ext cx="10043429" cy="7560000"/>
                            <a:chOff x="311700" y="0"/>
                            <a:chExt cx="10068600" cy="7560000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311700" y="0"/>
                              <a:ext cx="10068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24420" y="0"/>
                              <a:ext cx="10043160" cy="7560000"/>
                              <a:chOff x="-5938221" y="-2258099"/>
                              <a:chExt cx="7652626" cy="7839293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-5938221" y="-2258099"/>
                                <a:ext cx="7652625" cy="7839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-5938221" y="-2258099"/>
                                <a:ext cx="7652626" cy="7839293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366092"/>
                              </a:solidFill>
                              <a:ln cap="flat" cmpd="sng" w="25400">
                                <a:solidFill>
                                  <a:srgbClr val="FF99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-4917231" y="-2044123"/>
                                <a:ext cx="5039274" cy="624857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AE5F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-698499</wp:posOffset>
                </wp:positionV>
                <wp:extent cx="10043160" cy="7551391"/>
                <wp:effectExtent b="0" l="0" r="0" t="0"/>
                <wp:wrapNone/>
                <wp:docPr id="2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3160" cy="7551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1930400</wp:posOffset>
                </wp:positionV>
                <wp:extent cx="3382645" cy="24574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64203" y="2560800"/>
                          <a:ext cx="3363595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CLEMENTE HERNANDEZ ALICIA ADRIANA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CORTÉS PÉREZ JENNIFER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CRUZ CORTES URIEL ROMEO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CRUZ MARTINEZ GERMAN LUIS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 LA CRUZ LÓPEZ LUIS FERNANDO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DIONISIO DIAZ EDER EUCLIDES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IBARRA MARTÍNEZ JONATHAN EDUARDO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JIMÉNEZ RÍOS BEATRIZ ANDREA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LÓPEZ ARAGÓN HERNÁN SESAÍ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PERALTA REYES RICKY DIDIER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MATIAS ACEVEDO LUIS FERNANDO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REYES CORTES FRANCISCO SAMUEL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RUIZ SIERRA LUIS ANTONIO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TRISTE PÉREZ VÍCTOR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VASQUEZ POLICARPO ERIK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1930400</wp:posOffset>
                </wp:positionV>
                <wp:extent cx="3382645" cy="2457450"/>
                <wp:effectExtent b="0" l="0" r="0" t="0"/>
                <wp:wrapNone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2645" cy="245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50800</wp:posOffset>
                </wp:positionV>
                <wp:extent cx="2912745" cy="44069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99153" y="3569180"/>
                          <a:ext cx="289369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UNIVERSIDAD DEL MAR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50800</wp:posOffset>
                </wp:positionV>
                <wp:extent cx="2912745" cy="440690"/>
                <wp:effectExtent b="0" l="0" r="0" t="0"/>
                <wp:wrapNone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2745" cy="440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1902460</wp:posOffset>
            </wp:positionH>
            <wp:positionV relativeFrom="paragraph">
              <wp:posOffset>-10158</wp:posOffset>
            </wp:positionV>
            <wp:extent cx="870465" cy="1023456"/>
            <wp:effectExtent b="0" l="0" r="0" t="0"/>
            <wp:wrapNone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465" cy="1023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406400</wp:posOffset>
                </wp:positionV>
                <wp:extent cx="3328035" cy="3238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91508" y="3627600"/>
                          <a:ext cx="330898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CAMPUS PUERTO ESCONDIDO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406400</wp:posOffset>
                </wp:positionV>
                <wp:extent cx="3328035" cy="323850"/>
                <wp:effectExtent b="0" l="0" r="0" t="0"/>
                <wp:wrapNone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803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622300</wp:posOffset>
                </wp:positionV>
                <wp:extent cx="1896110" cy="3238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07470" y="3627600"/>
                          <a:ext cx="18770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CR A Extended" w:cs="OCR A Extended" w:eastAsia="OCR A Extended" w:hAnsi="OCR A Extende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INFORMÁTICA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CR A Extended" w:cs="OCR A Extended" w:eastAsia="OCR A Extended" w:hAnsi="OCR A Extende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622300</wp:posOffset>
                </wp:positionV>
                <wp:extent cx="1896110" cy="323850"/>
                <wp:effectExtent b="0" l="0" r="0" t="0"/>
                <wp:wrapNone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611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990600</wp:posOffset>
                </wp:positionV>
                <wp:extent cx="3863975" cy="37973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423538" y="3599660"/>
                          <a:ext cx="3844925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Junette DEMO" w:cs="Junette DEMO" w:eastAsia="Junette DEMO" w:hAnsi="Junette DEM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MENSAJES DEL SISTEMA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990600</wp:posOffset>
                </wp:positionV>
                <wp:extent cx="3863975" cy="379730"/>
                <wp:effectExtent b="0" l="0" r="0" t="0"/>
                <wp:wrapNone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3975" cy="379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1295400</wp:posOffset>
                </wp:positionV>
                <wp:extent cx="4488815" cy="352537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111118" y="3613257"/>
                          <a:ext cx="4469765" cy="333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M. EN C. MANUEL ALEJANDRO VALDÉS MARRERO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1295400</wp:posOffset>
                </wp:positionV>
                <wp:extent cx="4488815" cy="352537"/>
                <wp:effectExtent b="0" l="0" r="0" t="0"/>
                <wp:wrapNone/>
                <wp:docPr id="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8815" cy="352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1689100</wp:posOffset>
                </wp:positionV>
                <wp:extent cx="2841625" cy="3492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934713" y="3614900"/>
                          <a:ext cx="28225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CR A Extended" w:cs="OCR A Extended" w:eastAsia="OCR A Extended" w:hAnsi="OCR A Exte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INGENIERÍA DE SOFTWARE II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1689100</wp:posOffset>
                </wp:positionV>
                <wp:extent cx="2841625" cy="349250"/>
                <wp:effectExtent b="0" l="0" r="0" t="0"/>
                <wp:wrapNone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1625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1831975</wp:posOffset>
                </wp:positionH>
                <wp:positionV relativeFrom="paragraph">
                  <wp:posOffset>4673600</wp:posOffset>
                </wp:positionV>
                <wp:extent cx="4067175" cy="4318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322573" y="3627600"/>
                          <a:ext cx="40468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PUERTO ESCONDIDO, A 13 DE 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MARZO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 DE 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1831975</wp:posOffset>
                </wp:positionH>
                <wp:positionV relativeFrom="paragraph">
                  <wp:posOffset>4673600</wp:posOffset>
                </wp:positionV>
                <wp:extent cx="4067175" cy="431800"/>
                <wp:effectExtent b="0" l="0" r="0" t="0"/>
                <wp:wrapNone/>
                <wp:docPr id="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7175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87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1E0"/>
      </w:tblPr>
      <w:tblGrid>
        <w:gridCol w:w="2376"/>
        <w:gridCol w:w="1929"/>
        <w:gridCol w:w="2891"/>
        <w:gridCol w:w="1701"/>
        <w:gridCol w:w="1984"/>
        <w:gridCol w:w="2506"/>
        <w:tblGridChange w:id="0">
          <w:tblGrid>
            <w:gridCol w:w="2376"/>
            <w:gridCol w:w="1929"/>
            <w:gridCol w:w="2891"/>
            <w:gridCol w:w="1701"/>
            <w:gridCol w:w="1984"/>
            <w:gridCol w:w="2506"/>
          </w:tblGrid>
        </w:tblGridChange>
      </w:tblGrid>
      <w:tr>
        <w:trPr>
          <w:cantSplit w:val="0"/>
          <w:trHeight w:val="1026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60"/>
              </w:tabs>
              <w:spacing w:line="360" w:lineRule="auto"/>
              <w:ind w:left="107" w:right="101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60"/>
              </w:tabs>
              <w:spacing w:line="360" w:lineRule="auto"/>
              <w:ind w:left="107" w:right="101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Identificador</w:t>
              <w:tab/>
              <w:t xml:space="preserve">de mensaje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696"/>
              </w:tabs>
              <w:spacing w:line="360" w:lineRule="auto"/>
              <w:ind w:left="105" w:right="98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696"/>
              </w:tabs>
              <w:spacing w:line="360" w:lineRule="auto"/>
              <w:ind w:left="105" w:right="98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Título del mensaje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4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4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4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Mensaje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4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Icono mensaje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Botones y foco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96" w:firstLine="408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right="96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Requerimiento(s) asociado(s)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7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1.1.1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Abrir Torneo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93"/>
              </w:tabs>
              <w:spacing w:line="360" w:lineRule="auto"/>
              <w:ind w:right="98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no encontró el archivo. Compruebe el nombre de archivo e intente de nuevo.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R.1.1.4.1.1.1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1.1.2.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Abrir Torneo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306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archivo seleccionado no pertenece al sistema, intente seleccionando otro archivo.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R.1.1.4.1.1.2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1.2.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Torneo Abierto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archivo ha sido Abierto exitosamente.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R.1.1.4.1.1.3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8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-159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-159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-159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participante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10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Ingrese un nombre para el nuevo participante.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26"/>
                <w:tab w:val="left" w:leader="none" w:pos="1547"/>
              </w:tabs>
              <w:ind w:left="10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Interrogación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74" w:lineRule="auto"/>
              <w:ind w:left="105" w:right="-24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Cancelar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72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        R.1.2.1.1.4.2.1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238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7" w:firstLine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ind w:right="-159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60" w:lineRule="auto"/>
              <w:ind w:right="-159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60" w:lineRule="auto"/>
              <w:ind w:right="-159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51">
            <w:pPr>
              <w:spacing w:line="360" w:lineRule="auto"/>
              <w:ind w:right="-159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participante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100" w:firstLine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El campo ‘Nombre del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100" w:firstLine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participante’ no puede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100" w:firstLine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estar vacío. Ingrese un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100" w:firstLine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nombre para el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100" w:firstLine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participante.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100" w:firstLine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Ejemplo: Pedro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100" w:firstLine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Cortés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100" w:firstLine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R.1.2.1.1.4.2.5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2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1E0"/>
      </w:tblPr>
      <w:tblGrid>
        <w:gridCol w:w="2235"/>
        <w:gridCol w:w="2070"/>
        <w:gridCol w:w="3210"/>
        <w:gridCol w:w="1380"/>
        <w:gridCol w:w="1980"/>
        <w:gridCol w:w="2550"/>
        <w:tblGridChange w:id="0">
          <w:tblGrid>
            <w:gridCol w:w="2235"/>
            <w:gridCol w:w="2070"/>
            <w:gridCol w:w="3210"/>
            <w:gridCol w:w="1380"/>
            <w:gridCol w:w="1980"/>
            <w:gridCol w:w="2550"/>
          </w:tblGrid>
        </w:tblGridChange>
      </w:tblGrid>
      <w:tr>
        <w:trPr>
          <w:cantSplit w:val="0"/>
          <w:trHeight w:val="1833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right="-17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2.2.1.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-123" w:right="-31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-123" w:right="-31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-123" w:right="-31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-123" w:right="-31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14"/>
              </w:tabs>
              <w:spacing w:before="1" w:line="360" w:lineRule="auto"/>
              <w:ind w:left="104" w:right="98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El campo ‘Nombre del torneo’ no puede estar vacío. Ingrese</w:t>
              <w:tab/>
              <w:t xml:space="preserve">un nombre para el torneo.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4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2.2.2.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Datos Generales</w:t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99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campo ‘Organizador del torneo’ no puede estar vacío. Ingrese un nombre para el organizador del torneo.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4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2.2.3.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Datos Generales</w:t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14"/>
              </w:tabs>
              <w:spacing w:line="360" w:lineRule="auto"/>
              <w:ind w:left="104" w:right="9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La fecha inicial del torneo no concuerda con la fecha final del torneo. Verifique que la fecha inicial del torneo sea antes de la fecha final del torneo.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4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4"/>
              </w:tabs>
              <w:spacing w:line="360" w:lineRule="auto"/>
              <w:ind w:left="105" w:right="9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torneo: desempates</w:t>
            </w:r>
          </w:p>
        </w:tc>
        <w:tc>
          <w:tcPr/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2" w:lineRule="auto"/>
              <w:ind w:right="10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Verifique que exista al menos un criterio de desempate seleccionado.</w:t>
            </w:r>
          </w:p>
        </w:tc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4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2.3.1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torneo: desempates</w:t>
            </w:r>
          </w:p>
        </w:tc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99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desempate Bucholtz no puede ser utilizado en el torneo de tipo Round Robin. Seleccione otro criterio de desempate.</w:t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4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2.3.2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torneo: desempates</w:t>
            </w:r>
          </w:p>
        </w:tc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18"/>
                <w:tab w:val="left" w:leader="none" w:pos="826"/>
                <w:tab w:val="left" w:leader="none" w:pos="1279"/>
                <w:tab w:val="left" w:leader="none" w:pos="1771"/>
                <w:tab w:val="left" w:leader="none" w:pos="1814"/>
              </w:tabs>
              <w:spacing w:line="360" w:lineRule="auto"/>
              <w:ind w:left="104" w:right="98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 se</w:t>
              <w:tab/>
              <w:t xml:space="preserve">pueden utilizar</w:t>
              <w:tab/>
              <w:t xml:space="preserve">los      siguientes criterios  de desempate: Diferencia de marcadores, Marcador en contra, Marcador a favor y Marcador de participante final, si no hay   marcadores seleccionados.</w:t>
            </w:r>
          </w:p>
        </w:tc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R.1.2.1.2.1.6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4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2.3.3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torneo: desempates</w:t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left" w:leader="none" w:pos="718"/>
                <w:tab w:val="left" w:leader="none" w:pos="826"/>
                <w:tab w:val="left" w:leader="none" w:pos="1279"/>
                <w:tab w:val="left" w:leader="none" w:pos="1771"/>
                <w:tab w:val="left" w:leader="none" w:pos="1814"/>
              </w:tabs>
              <w:spacing w:line="360" w:lineRule="auto"/>
              <w:ind w:left="104" w:right="99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torneo de tipo Eliminación directa solo puede utilizar los criterios de desempate Puntuación y Marcador de participante final.</w:t>
            </w:r>
          </w:p>
        </w:tc>
        <w:tc>
          <w:tcPr/>
          <w:p w:rsidR="00000000" w:rsidDel="00000000" w:rsidP="00000000" w:rsidRDefault="00000000" w:rsidRPr="00000000" w14:paraId="000000E5">
            <w:pP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EA">
            <w:pP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R.1.2.1.2.1.7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4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2.4.1.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Datos Personalización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77"/>
              </w:tabs>
              <w:spacing w:line="360" w:lineRule="auto"/>
              <w:ind w:left="104" w:right="96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El campo ‘Nombre de 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15"/>
              </w:tabs>
              <w:spacing w:line="360" w:lineRule="auto"/>
              <w:ind w:left="104" w:right="99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participantes’ no puede estar vacío. Ingrese un nombre en singular para los participantes.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Ejemplo: Jugador, 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R.1.2.1.2.1.8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spacing w:line="274" w:lineRule="auto"/>
        <w:rPr>
          <w:sz w:val="24"/>
          <w:szCs w:val="24"/>
        </w:rPr>
        <w:sectPr>
          <w:type w:val="nextPage"/>
          <w:pgSz w:h="12240" w:w="15840" w:orient="landscape"/>
          <w:pgMar w:bottom="280" w:top="1140" w:left="1300" w:right="9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387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1E0"/>
      </w:tblPr>
      <w:tblGrid>
        <w:gridCol w:w="2235"/>
        <w:gridCol w:w="2070"/>
        <w:gridCol w:w="2891"/>
        <w:gridCol w:w="1701"/>
        <w:gridCol w:w="1984"/>
        <w:gridCol w:w="2506"/>
        <w:tblGridChange w:id="0">
          <w:tblGrid>
            <w:gridCol w:w="2235"/>
            <w:gridCol w:w="2070"/>
            <w:gridCol w:w="2891"/>
            <w:gridCol w:w="1701"/>
            <w:gridCol w:w="1984"/>
            <w:gridCol w:w="2506"/>
          </w:tblGrid>
        </w:tblGridChange>
      </w:tblGrid>
      <w:tr>
        <w:trPr>
          <w:cantSplit w:val="0"/>
          <w:trHeight w:val="3395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right="-17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2.4.2.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2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2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right="-25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2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Datos Personalización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76"/>
              </w:tabs>
              <w:spacing w:line="360" w:lineRule="auto"/>
              <w:ind w:right="98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El campo ‘Nombre            de 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participantes que inician el encuentro’ no puede estar vacío. Ingrese un nombre en singular para los participantes que inician el encuentro. Ejemplo: Blanca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R.1.2.1.2.1.9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2.4.3.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15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15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15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15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Datos Personalización</w:t>
            </w:r>
          </w:p>
        </w:tc>
        <w:tc>
          <w:tcPr/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76"/>
              </w:tabs>
              <w:spacing w:line="360" w:lineRule="auto"/>
              <w:ind w:left="105" w:right="98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campo ‘Nombre     de los participantes que no inician el encuentro’ no puede estar vacío. Ingrese un nombre en singular para los participantes que no inician el encuentro.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682"/>
              </w:tabs>
              <w:spacing w:line="360" w:lineRule="auto"/>
              <w:ind w:left="105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Ejemplo: Negra, Visitante </w:t>
            </w:r>
          </w:p>
        </w:tc>
        <w:tc>
          <w:tcPr/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R.1.2.1.2.1.10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2.4.4.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1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1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1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Datos Personalización</w:t>
            </w:r>
          </w:p>
        </w:tc>
        <w:tc>
          <w:tcPr/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14"/>
              </w:tabs>
              <w:spacing w:line="360" w:lineRule="auto"/>
              <w:ind w:left="104" w:right="98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campo ‘Nombre de los ciclos’ no puede estar vacío. Ingrese un nombre para los ciclos.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Ejemplo: Rondas, Jornadas, Semana</w:t>
            </w:r>
          </w:p>
        </w:tc>
        <w:tc>
          <w:tcPr/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2.4.5.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Datos Personalización</w:t>
            </w:r>
          </w:p>
        </w:tc>
        <w:tc>
          <w:tcPr/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9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campo ‘Nombre de los encuentros’ no puede estar vacío. Ingrese un nombre para los encuentros.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Ejemplo: Partida, Partido</w:t>
            </w:r>
          </w:p>
        </w:tc>
        <w:tc>
          <w:tcPr/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R.1.2.1.2.1.12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2.4.6.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Datos Personalización</w:t>
            </w:r>
          </w:p>
        </w:tc>
        <w:tc>
          <w:tcPr/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14"/>
              </w:tabs>
              <w:spacing w:line="360" w:lineRule="auto"/>
              <w:ind w:left="104" w:right="98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campo ‘Nombre para participantes sin encuentros’ no puede estar vacío.   Ingrese un nombre en singular para participantes sin encuentros.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7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Descanso</w:t>
            </w:r>
          </w:p>
        </w:tc>
        <w:tc>
          <w:tcPr/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2.4.7.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12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12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12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Datos Personalización</w:t>
            </w:r>
          </w:p>
        </w:tc>
        <w:tc>
          <w:tcPr/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600"/>
              </w:tabs>
              <w:spacing w:line="360" w:lineRule="auto"/>
              <w:ind w:left="104" w:right="98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puntaje para ganador no puede ser menor que el puntaje para perdedor al igual que el puntaje para empatar. Verifique los 3 campos.</w:t>
            </w:r>
          </w:p>
        </w:tc>
        <w:tc>
          <w:tcPr/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R.1.2.1.2.1.14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2.4.8.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1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1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Datos Personalización</w:t>
            </w:r>
          </w:p>
        </w:tc>
        <w:tc>
          <w:tcPr/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76"/>
              </w:tabs>
              <w:spacing w:line="360" w:lineRule="auto"/>
              <w:ind w:left="104" w:right="98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campo ‘Nombre de los marcadores’ no puede estar vacío. Ingrese un nombre en singular para los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marcadores.</w:t>
            </w:r>
          </w:p>
        </w:tc>
        <w:tc>
          <w:tcPr/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R.1.2.1.2.1.15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2.4.9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360" w:lineRule="auto"/>
              <w:ind w:left="105" w:right="12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Datos Participantes</w:t>
            </w:r>
          </w:p>
        </w:tc>
        <w:tc>
          <w:tcPr/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682"/>
              </w:tabs>
              <w:spacing w:before="1"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Verifique que existan al menos dos participantes para iniciar el torneo.</w:t>
            </w:r>
          </w:p>
        </w:tc>
        <w:tc>
          <w:tcPr/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R.1.2.1.2.1.16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274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line="274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torneo</w:t>
            </w:r>
          </w:p>
        </w:tc>
        <w:tc>
          <w:tcPr/>
          <w:p w:rsidR="00000000" w:rsidDel="00000000" w:rsidP="00000000" w:rsidRDefault="00000000" w:rsidRPr="00000000" w14:paraId="000001B5">
            <w:pPr>
              <w:tabs>
                <w:tab w:val="left" w:leader="none" w:pos="1893"/>
              </w:tabs>
              <w:spacing w:line="360" w:lineRule="auto"/>
              <w:ind w:left="104" w:right="98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Seleccione el  número de ciclos para el torneo.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Interrogación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line="274" w:lineRule="auto"/>
              <w:ind w:left="105" w:right="-24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Cancelar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361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torneo Suizo</w:t>
            </w:r>
          </w:p>
        </w:tc>
        <w:tc>
          <w:tcPr/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torneo xxx se ha iniciado correctamente.</w:t>
            </w:r>
          </w:p>
        </w:tc>
        <w:tc>
          <w:tcPr/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2.7.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torneo</w:t>
            </w:r>
          </w:p>
        </w:tc>
        <w:tc>
          <w:tcPr/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93"/>
              </w:tabs>
              <w:spacing w:line="274" w:lineRule="auto"/>
              <w:ind w:left="10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Seleccione el número de vueltas para el torneo.</w:t>
            </w:r>
          </w:p>
        </w:tc>
        <w:tc>
          <w:tcPr/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Interrogación</w:t>
            </w:r>
          </w:p>
        </w:tc>
        <w:tc>
          <w:tcPr/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6" w:hRule="atLeast"/>
          <w:tblHeader w:val="0"/>
        </w:trPr>
        <w:tc>
          <w:tcPr/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361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torneo Round Robín</w:t>
            </w:r>
          </w:p>
        </w:tc>
        <w:tc>
          <w:tcPr/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torneo xxx se ha iniciado</w:t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correctamente.</w:t>
            </w:r>
          </w:p>
        </w:tc>
        <w:tc>
          <w:tcPr/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R.1.2.1.2.3.2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6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361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torneo</w:t>
            </w:r>
          </w:p>
        </w:tc>
        <w:tc>
          <w:tcPr/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Seleccione el tipo de torneo Eliminación directa</w:t>
            </w:r>
          </w:p>
        </w:tc>
        <w:tc>
          <w:tcPr/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Interrogación</w:t>
            </w:r>
          </w:p>
        </w:tc>
        <w:tc>
          <w:tcPr/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Cancelar</w:t>
            </w:r>
          </w:p>
        </w:tc>
        <w:tc>
          <w:tcPr/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R.1.2.1.2.4.1</w:t>
            </w:r>
          </w:p>
        </w:tc>
      </w:tr>
      <w:tr>
        <w:trPr>
          <w:cantSplit w:val="0"/>
          <w:trHeight w:val="846" w:hRule="atLeast"/>
          <w:tblHeader w:val="0"/>
        </w:trPr>
        <w:tc>
          <w:tcPr/>
          <w:p w:rsidR="00000000" w:rsidDel="00000000" w:rsidP="00000000" w:rsidRDefault="00000000" w:rsidRPr="00000000" w14:paraId="000001DF">
            <w:pP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2.9.1</w:t>
            </w:r>
          </w:p>
        </w:tc>
        <w:tc>
          <w:tcPr/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361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torneo</w:t>
            </w:r>
          </w:p>
        </w:tc>
        <w:tc>
          <w:tcPr/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Número de ciclos es: xx</w:t>
            </w:r>
          </w:p>
        </w:tc>
        <w:tc>
          <w:tcPr/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R.1.2.1.2.4.3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/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2.10.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Cancelar Torneo</w:t>
            </w:r>
          </w:p>
        </w:tc>
        <w:tc>
          <w:tcPr/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93"/>
              </w:tabs>
              <w:spacing w:line="360" w:lineRule="auto"/>
              <w:ind w:left="104" w:right="98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¿Está seguro de cancelar el torneo?</w:t>
            </w:r>
          </w:p>
        </w:tc>
        <w:tc>
          <w:tcPr/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Interrogación</w:t>
            </w:r>
          </w:p>
        </w:tc>
        <w:tc>
          <w:tcPr/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Sí,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2.11.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Cancelar Torneo</w:t>
            </w:r>
          </w:p>
        </w:tc>
        <w:tc>
          <w:tcPr/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360" w:lineRule="auto"/>
              <w:ind w:left="104" w:right="100" w:firstLine="67.00000000000001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¿Está realmente seguro de que desea cancelar el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torneo? Si selecciona Sí, los datos del torneo se borrarán    y no se podrán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recuperar.</w:t>
            </w:r>
          </w:p>
        </w:tc>
        <w:tc>
          <w:tcPr/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Advertencia</w:t>
            </w:r>
          </w:p>
        </w:tc>
        <w:tc>
          <w:tcPr/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right="-10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right="-10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right="-10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right="-10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Aceptar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Cancelar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R.1.2.1.3.1.1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3.1.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Nuevo</w:t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7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participante</w:t>
            </w:r>
          </w:p>
        </w:tc>
        <w:tc>
          <w:tcPr/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Ingrese el nombre del participante.</w:t>
            </w:r>
          </w:p>
        </w:tc>
        <w:tc>
          <w:tcPr/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Interrogación</w:t>
            </w:r>
          </w:p>
        </w:tc>
        <w:tc>
          <w:tcPr/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Cancelar</w:t>
            </w:r>
          </w:p>
        </w:tc>
        <w:tc>
          <w:tcPr/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R.1.3.2.4.2.1.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3.2.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2"/>
              </w:tabs>
              <w:spacing w:line="360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Nuevo participante</w:t>
            </w:r>
          </w:p>
        </w:tc>
        <w:tc>
          <w:tcPr/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participante xxx ha sido agregado exitosamente.</w:t>
            </w:r>
          </w:p>
        </w:tc>
        <w:tc>
          <w:tcPr/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R.1.2.1.1.4.3.2</w:t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R.1.2.1.1.4.5.1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3.3.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12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Nuevo participante</w:t>
            </w:r>
          </w:p>
        </w:tc>
        <w:tc>
          <w:tcPr/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52"/>
                <w:tab w:val="left" w:leader="none" w:pos="1892"/>
              </w:tabs>
              <w:spacing w:line="360" w:lineRule="auto"/>
              <w:ind w:left="104" w:right="9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Seleccione </w:t>
              <w:tab/>
              <w:t xml:space="preserve">el puntaje</w:t>
              <w:tab/>
              <w:t xml:space="preserve">para el participante xxx.</w:t>
            </w:r>
          </w:p>
        </w:tc>
        <w:tc>
          <w:tcPr/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Interrogación</w:t>
            </w:r>
          </w:p>
        </w:tc>
        <w:tc>
          <w:tcPr/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Cancelar</w:t>
            </w:r>
          </w:p>
        </w:tc>
        <w:tc>
          <w:tcPr/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R.1.2.1.1.4.2.2</w:t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R.1.2.1.1.4.2.3</w:t>
            </w:r>
          </w:p>
          <w:p w:rsidR="00000000" w:rsidDel="00000000" w:rsidP="00000000" w:rsidRDefault="00000000" w:rsidRPr="00000000" w14:paraId="00000221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R.1.2.1.1.4.3.1</w:t>
            </w:r>
          </w:p>
          <w:p w:rsidR="00000000" w:rsidDel="00000000" w:rsidP="00000000" w:rsidRDefault="00000000" w:rsidRPr="00000000" w14:paraId="00000222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R.1.2.1.1.4.3.3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3.4.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5" w:right="12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Modificar participante</w:t>
            </w:r>
          </w:p>
        </w:tc>
        <w:tc>
          <w:tcPr/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Ingrese el nuevo nombre para</w:t>
              <w:tab/>
              <w:t xml:space="preserve">el participante xxx.</w:t>
            </w:r>
          </w:p>
        </w:tc>
        <w:tc>
          <w:tcPr/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Interrogación</w:t>
            </w:r>
          </w:p>
        </w:tc>
        <w:tc>
          <w:tcPr/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Aceptar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Cancelar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R.1.2.1.1.4.3.1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3.5.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5" w:right="12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5" w:right="12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Modificar participante</w:t>
            </w:r>
          </w:p>
        </w:tc>
        <w:tc>
          <w:tcPr/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2079"/>
              </w:tabs>
              <w:spacing w:line="360" w:lineRule="auto"/>
              <w:ind w:left="104" w:right="10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nombre del participante xxx ha sido reemplazado por</w:t>
              <w:tab/>
              <w:t xml:space="preserve">xxx</w:t>
            </w:r>
          </w:p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exitosamente.</w:t>
            </w:r>
          </w:p>
        </w:tc>
        <w:tc>
          <w:tcPr/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R.1.3.2.4.3.1.1.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3.6.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right="12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Modificar participante</w:t>
            </w:r>
          </w:p>
        </w:tc>
        <w:tc>
          <w:tcPr/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3"/>
                <w:tab w:val="left" w:leader="none" w:pos="1894"/>
              </w:tabs>
              <w:spacing w:line="360" w:lineRule="auto"/>
              <w:ind w:left="104" w:right="-113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Seleccione</w:t>
              <w:tab/>
              <w:t xml:space="preserve">el nuevo puntaje para </w:t>
              <w:tab/>
              <w:t xml:space="preserve">el participante xxx con el puntaje xxx.</w:t>
            </w:r>
          </w:p>
        </w:tc>
        <w:tc>
          <w:tcPr/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Interrogación</w:t>
            </w:r>
          </w:p>
        </w:tc>
        <w:tc>
          <w:tcPr/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Cancelar</w:t>
            </w:r>
          </w:p>
        </w:tc>
        <w:tc>
          <w:tcPr/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R.1.3.2.4.3.1.2.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3.7.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360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Eliminar participantes</w:t>
            </w:r>
          </w:p>
        </w:tc>
        <w:tc>
          <w:tcPr/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6"/>
                <w:tab w:val="left" w:leader="none" w:pos="1893"/>
              </w:tabs>
              <w:spacing w:before="1" w:line="362" w:lineRule="auto"/>
              <w:ind w:left="104" w:right="98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¿Está seguro de que desea eliminar al participante xxx?</w:t>
            </w:r>
          </w:p>
        </w:tc>
        <w:tc>
          <w:tcPr/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Interrogación</w:t>
            </w:r>
          </w:p>
        </w:tc>
        <w:tc>
          <w:tcPr/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Aceptar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 Cancelar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R.1.2.1.1.4.6.3.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3.8.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Eliminar participantes</w:t>
            </w:r>
          </w:p>
        </w:tc>
        <w:tc>
          <w:tcPr/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9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participante xxx    ha sido eliminado exitosamente.</w:t>
            </w:r>
          </w:p>
        </w:tc>
        <w:tc>
          <w:tcPr/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</w:p>
        </w:tc>
        <w:tc>
          <w:tcPr/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R.1.3.2.4.4.1.1.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3.9.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Guardar Torneo</w:t>
            </w:r>
          </w:p>
        </w:tc>
        <w:tc>
          <w:tcPr/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4" w:lineRule="auto"/>
              <w:ind w:left="104" w:right="9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Sus datos del torneo xxx han sido guardados</w:t>
            </w:r>
          </w:p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exitosamente.</w:t>
            </w:r>
          </w:p>
        </w:tc>
        <w:tc>
          <w:tcPr/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R.1.2.1.1.5.1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3.10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5" w:right="12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5" w:right="12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Cancelar administrar Torneo</w:t>
            </w:r>
          </w:p>
        </w:tc>
        <w:tc>
          <w:tcPr/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2" w:lineRule="auto"/>
              <w:ind w:left="104" w:right="9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¿Está seguro de cancelar el llenado del formulario?, si presiona el botón Aceptar el avance de sus datos se borrarán y no se podrán recuperar</w:t>
            </w:r>
          </w:p>
        </w:tc>
        <w:tc>
          <w:tcPr/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Advertencia</w:t>
            </w:r>
          </w:p>
        </w:tc>
        <w:tc>
          <w:tcPr/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Aceptar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 Cancelar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R.1.2.1.1.6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5" w:right="12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Capturar resultados</w:t>
            </w:r>
          </w:p>
        </w:tc>
        <w:tc>
          <w:tcPr/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2" w:lineRule="auto"/>
              <w:ind w:left="104" w:right="9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 necesitan los resultados de la ronda actual para continuar.</w:t>
            </w:r>
          </w:p>
        </w:tc>
        <w:tc>
          <w:tcPr/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</w:p>
        </w:tc>
        <w:tc>
          <w:tcPr/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R.2.2.2..9.1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4.2.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5" w:right="12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Capturar resultados</w:t>
            </w:r>
          </w:p>
        </w:tc>
        <w:tc>
          <w:tcPr/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2" w:lineRule="auto"/>
              <w:ind w:left="104" w:right="9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Los campos se han llenado correctamente</w:t>
            </w:r>
          </w:p>
        </w:tc>
        <w:tc>
          <w:tcPr/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R.2.2.2.9.1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4.3.7.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Siguiente ronda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Ronda XXX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R.2.2.2.9.2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4.4.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-159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Resultados finales </w:t>
            </w:r>
          </w:p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ha creado el archivo CSV correctamente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R.2.2.2.11.1</w:t>
            </w:r>
          </w:p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R.2.4.4.1.1</w:t>
            </w:r>
          </w:p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R.2.5.8.1</w:t>
            </w:r>
          </w:p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4.5.1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Guardar captura de resultados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La captura de resultados ha sido guardada correctamente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R.2.3.5.3.1</w:t>
            </w:r>
          </w:p>
          <w:p w:rsidR="00000000" w:rsidDel="00000000" w:rsidP="00000000" w:rsidRDefault="00000000" w:rsidRPr="00000000" w14:paraId="00000293">
            <w:pP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R.2.3.5.3.5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4.5.2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Guardar resultados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necesita un valor numérico para guardar. </w:t>
            </w:r>
          </w:p>
          <w:p w:rsidR="00000000" w:rsidDel="00000000" w:rsidP="00000000" w:rsidRDefault="00000000" w:rsidRPr="00000000" w14:paraId="0000029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Por favor verifique que solo incluya valores numéricos.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R.2.3.5.3.1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9.8193359375" w:hRule="atLeast"/>
          <w:tblHeader w:val="0"/>
        </w:trPr>
        <w:tc>
          <w:tcPr/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4.5.3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Guardar resultados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necesita un valor numérico positivo para guardar. Por favor verifique que solo incluya valores numéricos positivos.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R.2.3.5.3.1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Modificar de resultados 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Los datos han sido modificados correctamente </w:t>
            </w:r>
          </w:p>
        </w:tc>
        <w:tc>
          <w:tcPr/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 </w:t>
            </w:r>
          </w:p>
        </w:tc>
        <w:tc>
          <w:tcPr/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</w:p>
        </w:tc>
        <w:tc>
          <w:tcPr/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R.2.3.5.3.3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5.2.1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Capturar resultados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¿Desea cancelar la captura de resultados?</w:t>
            </w:r>
          </w:p>
        </w:tc>
        <w:tc>
          <w:tcPr/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Confirmación </w:t>
            </w:r>
          </w:p>
        </w:tc>
        <w:tc>
          <w:tcPr/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R.2.3.5.3.4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5.2.2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Capturar resultados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 cancelar la ronda se perderán todos los datos ingresados ¿Está seguro de cancelarlo?</w:t>
            </w:r>
          </w:p>
        </w:tc>
        <w:tc>
          <w:tcPr/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Advertencia </w:t>
            </w:r>
          </w:p>
        </w:tc>
        <w:tc>
          <w:tcPr/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R.2.3.5.3.4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5.2.3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Capturar resultados</w:t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La ronda X se ha cancelado</w:t>
            </w:r>
          </w:p>
        </w:tc>
        <w:tc>
          <w:tcPr/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 </w:t>
            </w:r>
          </w:p>
        </w:tc>
        <w:tc>
          <w:tcPr/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</w:p>
        </w:tc>
        <w:tc>
          <w:tcPr/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R.2.3.5.3.4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Capturar resultados</w:t>
            </w:r>
          </w:p>
        </w:tc>
        <w:tc>
          <w:tcPr/>
          <w:p w:rsidR="00000000" w:rsidDel="00000000" w:rsidP="00000000" w:rsidRDefault="00000000" w:rsidRPr="00000000" w14:paraId="000002B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Los datos no han sido guardados. ¿Desea salir sin guardar los datos?</w:t>
            </w:r>
          </w:p>
        </w:tc>
        <w:tc>
          <w:tcPr/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Advertencia </w:t>
            </w:r>
          </w:p>
        </w:tc>
        <w:tc>
          <w:tcPr/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Guardar y salir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R.2.3.5.3.5.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Resultados finales</w:t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torneo aún no ha sido concluido </w:t>
            </w:r>
          </w:p>
        </w:tc>
        <w:tc>
          <w:tcPr/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 </w:t>
            </w:r>
          </w:p>
        </w:tc>
        <w:tc>
          <w:tcPr/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R.2.5.3.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Resultados finales 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no pudo generar el archivo CSV debido a un error de escritura de datos.</w:t>
            </w:r>
          </w:p>
        </w:tc>
        <w:tc>
          <w:tcPr/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 </w:t>
            </w:r>
          </w:p>
        </w:tc>
        <w:tc>
          <w:tcPr/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</w:p>
        </w:tc>
        <w:tc>
          <w:tcPr/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R.2.2.2.11.1</w:t>
            </w:r>
          </w:p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R.2.4.4.1.1.</w:t>
            </w:r>
          </w:p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R.2.5.8.1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6.3</w:t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Guardar captura de resultados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Verifique que todos los campos sean llenados correctamente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R2.3.5.3.1</w:t>
            </w:r>
          </w:p>
        </w:tc>
      </w:tr>
    </w:tbl>
    <w:p w:rsidR="00000000" w:rsidDel="00000000" w:rsidP="00000000" w:rsidRDefault="00000000" w:rsidRPr="00000000" w14:paraId="000002D3">
      <w:pPr>
        <w:ind w:left="72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280" w:top="1140" w:left="1300" w:right="9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5b3d7" w:space="0" w:sz="12" w:val="single"/>
        </w:tcBorders>
      </w:tcPr>
    </w:tblStylePr>
    <w:tblStylePr w:type="lastRow">
      <w:rPr>
        <w:b w:val="1"/>
      </w:rPr>
      <w:tblPr/>
      <w:tcPr>
        <w:tcBorders>
          <w:top w:color="95b3d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table" w:styleId="a0" w:customStyle="1">
    <w:basedOn w:val="TableNormal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5b3d7" w:space="0" w:sz="12" w:val="single"/>
        </w:tcBorders>
      </w:tcPr>
    </w:tblStylePr>
    <w:tblStylePr w:type="lastRow">
      <w:rPr>
        <w:b w:val="1"/>
      </w:rPr>
      <w:tblPr/>
      <w:tcPr>
        <w:tcBorders>
          <w:top w:color="95b3d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table" w:styleId="a1" w:customStyle="1">
    <w:basedOn w:val="TableNormal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5b3d7" w:space="0" w:sz="12" w:val="single"/>
        </w:tcBorders>
      </w:tcPr>
    </w:tblStylePr>
    <w:tblStylePr w:type="lastRow">
      <w:rPr>
        <w:b w:val="1"/>
      </w:rPr>
      <w:tblPr/>
      <w:tcPr>
        <w:tcBorders>
          <w:top w:color="95b3d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5A0C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5A0C4E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A0C4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5A0C4E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5A0C4E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2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3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CLR56T1XAfclyFi51iteO4EL1A==">AMUW2mU8uQlgqcgRIF98wTWw4JlFuk8FVYj+bGgFUwm97atPGzjCuACuGbkEtmspY15BSi0rhauD8bx4SZ0tQiJKzPeqwVNr7xwgDJnX6vI1GSMU+VOoXlc=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2023-01-24T05:55:00Z</dcterms:created>
  <dc:creator>COMPUTO 08</dc:creator>
</cp:coreProperties>
</file>