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224B4A">
      <w:pPr>
        <w:rPr>
          <w:rFonts w:hint="eastAsia"/>
        </w:rPr>
      </w:pPr>
      <w:r>
        <w:rPr>
          <w:rFonts w:hint="eastAsia"/>
        </w:rPr>
        <w:t>5-2</w:t>
      </w:r>
    </w:p>
    <w:p w:rsidR="00224B4A" w:rsidRPr="00224B4A" w:rsidRDefault="00224B4A" w:rsidP="00224B4A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224B4A">
        <w:rPr>
          <w:rFonts w:ascii="Verdana" w:eastAsia="宋体" w:hAnsi="Verdana" w:cs="宋体"/>
          <w:color w:val="333333"/>
          <w:kern w:val="0"/>
          <w:szCs w:val="21"/>
        </w:rPr>
        <w:t>某商场有四类食品，其中粮食类、植物油类、动物性食品类及果蔬类分别有</w:t>
      </w:r>
      <w:r w:rsidRPr="00224B4A">
        <w:rPr>
          <w:rFonts w:ascii="Verdana" w:eastAsia="宋体" w:hAnsi="Verdana" w:cs="宋体"/>
          <w:color w:val="333333"/>
          <w:kern w:val="0"/>
          <w:szCs w:val="21"/>
        </w:rPr>
        <w:t>40</w:t>
      </w:r>
      <w:r w:rsidRPr="00224B4A">
        <w:rPr>
          <w:rFonts w:ascii="Verdana" w:eastAsia="宋体" w:hAnsi="Verdana" w:cs="宋体"/>
          <w:color w:val="333333"/>
          <w:kern w:val="0"/>
          <w:szCs w:val="21"/>
        </w:rPr>
        <w:t>种、</w:t>
      </w:r>
      <w:r w:rsidRPr="00224B4A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224B4A">
        <w:rPr>
          <w:rFonts w:ascii="Verdana" w:eastAsia="宋体" w:hAnsi="Verdana" w:cs="宋体"/>
          <w:color w:val="333333"/>
          <w:kern w:val="0"/>
          <w:szCs w:val="21"/>
        </w:rPr>
        <w:t>种、</w:t>
      </w:r>
      <w:r w:rsidRPr="00224B4A">
        <w:rPr>
          <w:rFonts w:ascii="Verdana" w:eastAsia="宋体" w:hAnsi="Verdana" w:cs="宋体"/>
          <w:color w:val="333333"/>
          <w:kern w:val="0"/>
          <w:szCs w:val="21"/>
        </w:rPr>
        <w:t>30</w:t>
      </w:r>
      <w:r w:rsidRPr="00224B4A">
        <w:rPr>
          <w:rFonts w:ascii="Verdana" w:eastAsia="宋体" w:hAnsi="Verdana" w:cs="宋体"/>
          <w:color w:val="333333"/>
          <w:kern w:val="0"/>
          <w:szCs w:val="21"/>
        </w:rPr>
        <w:t>种、</w:t>
      </w:r>
      <w:r w:rsidRPr="00224B4A">
        <w:rPr>
          <w:rFonts w:ascii="Verdana" w:eastAsia="宋体" w:hAnsi="Verdana" w:cs="宋体"/>
          <w:color w:val="333333"/>
          <w:kern w:val="0"/>
          <w:szCs w:val="21"/>
        </w:rPr>
        <w:t>20</w:t>
      </w:r>
      <w:r w:rsidRPr="00224B4A">
        <w:rPr>
          <w:rFonts w:ascii="Verdana" w:eastAsia="宋体" w:hAnsi="Verdana" w:cs="宋体"/>
          <w:color w:val="333333"/>
          <w:kern w:val="0"/>
          <w:szCs w:val="21"/>
        </w:rPr>
        <w:t>种，从中抽取一个容量为</w:t>
      </w:r>
      <w:r w:rsidRPr="00224B4A">
        <w:rPr>
          <w:rFonts w:ascii="Verdana" w:eastAsia="宋体" w:hAnsi="Verdana" w:cs="宋体"/>
          <w:color w:val="333333"/>
          <w:kern w:val="0"/>
          <w:szCs w:val="21"/>
        </w:rPr>
        <w:t>20</w:t>
      </w:r>
      <w:r w:rsidRPr="00224B4A">
        <w:rPr>
          <w:rFonts w:ascii="Verdana" w:eastAsia="宋体" w:hAnsi="Verdana" w:cs="宋体"/>
          <w:color w:val="333333"/>
          <w:kern w:val="0"/>
          <w:szCs w:val="21"/>
        </w:rPr>
        <w:t>的样本进行食品安全检测．若采用分层抽样的方法抽取样本，则抽取的植物油类与果蔬类食品种数之和是（</w:t>
      </w:r>
      <w:r w:rsidRPr="00224B4A">
        <w:rPr>
          <w:rFonts w:ascii="Verdana" w:eastAsia="宋体" w:hAnsi="Verdana" w:cs="宋体"/>
          <w:color w:val="333333"/>
          <w:kern w:val="0"/>
          <w:szCs w:val="21"/>
        </w:rPr>
        <w:t>    </w:t>
      </w:r>
      <w:r w:rsidRPr="00224B4A">
        <w:rPr>
          <w:rFonts w:ascii="Verdana" w:eastAsia="宋体" w:hAnsi="Verdana" w:cs="宋体"/>
          <w:color w:val="333333"/>
          <w:kern w:val="0"/>
          <w:szCs w:val="21"/>
        </w:rPr>
        <w:t>）．</w:t>
      </w:r>
    </w:p>
    <w:p w:rsidR="00224B4A" w:rsidRPr="00224B4A" w:rsidRDefault="00224B4A">
      <w:bookmarkStart w:id="0" w:name="_GoBack"/>
      <w:bookmarkEnd w:id="0"/>
    </w:p>
    <w:sectPr w:rsidR="00224B4A" w:rsidRPr="00224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02B" w:rsidRDefault="00A4002B" w:rsidP="00224B4A">
      <w:r>
        <w:separator/>
      </w:r>
    </w:p>
  </w:endnote>
  <w:endnote w:type="continuationSeparator" w:id="0">
    <w:p w:rsidR="00A4002B" w:rsidRDefault="00A4002B" w:rsidP="00224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02B" w:rsidRDefault="00A4002B" w:rsidP="00224B4A">
      <w:r>
        <w:separator/>
      </w:r>
    </w:p>
  </w:footnote>
  <w:footnote w:type="continuationSeparator" w:id="0">
    <w:p w:rsidR="00A4002B" w:rsidRDefault="00A4002B" w:rsidP="00224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66"/>
    <w:rsid w:val="00115442"/>
    <w:rsid w:val="00224B4A"/>
    <w:rsid w:val="00A4002B"/>
    <w:rsid w:val="00CD2066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B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B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B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4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2015-10-26T09:08:00Z</dcterms:created>
  <dcterms:modified xsi:type="dcterms:W3CDTF">2015-10-26T09:13:00Z</dcterms:modified>
</cp:coreProperties>
</file>