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t>CVE-2021-44224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漏洞来源: 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NVD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链接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https://nvd.nist.gov/vuln/detail/CVE-2021-44224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12/20/2021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野外漏洞报告：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"https://cert.360.cn/warning/detail?id=9eddce1b5120cc0b0ec423f17aaf2940"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rStyle w:val="5"/>
          <w:rFonts w:hint="eastAsia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</w:rPr>
        <w:t>https://cert.360.cn/warning/detail?id=9eddce1b5120cc0b0ec423f17aaf2940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"http://cwe.mitre.org/data/definitions/476.html" \t "https://nvd.nist.gov/vuln/detail/_blank" </w:instrTex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CWE-476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空指针取消引用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漏洞严重性: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 3.x评分：8.2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CVSS 2.0 评分：6.4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apache:http_server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2.4.7-2.4.52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tenable:tenable.sc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5.14.0-5.20.0； 5.16.0-202201.1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apple:macos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11.0-11.6.6； 12.0.0-12.4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漏洞成因: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如果httpd 配置作为转发代理（ProxyRequests on） ，可允许攻击者通过精心构造的 URI ，导致崩溃（空指针取消引用），或者如果httpd的配置为混合转发和反向代理声明，可以允许攻击者将请求发送到声明的 Unix 域套接字端点，造成服务器端请求伪造。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漏洞位置: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未知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https://www.h3c.com/cn/d_202112/1519672_30003_0.htm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漏洞补丁：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https://bugzilla.redhat.com/show_bug.cgi?id=2034672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ZTIzMmNjZjNiNjc0YjM3ZTQyMjc2YzcyZDFjNzMifQ=="/>
  </w:docVars>
  <w:rsids>
    <w:rsidRoot w:val="00000000"/>
    <w:rsid w:val="087B5F6E"/>
    <w:rsid w:val="174A36DB"/>
    <w:rsid w:val="2D0E2D85"/>
    <w:rsid w:val="486F4DCC"/>
    <w:rsid w:val="685C68E9"/>
    <w:rsid w:val="699D31D5"/>
    <w:rsid w:val="7B6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519</Characters>
  <Lines>0</Lines>
  <Paragraphs>0</Paragraphs>
  <TotalTime>4</TotalTime>
  <ScaleCrop>false</ScaleCrop>
  <LinksUpToDate>false</LinksUpToDate>
  <CharactersWithSpaces>540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2023-01-27T06:33:00Z</dcterms:created>
  <dc:creator>fsc</dc:creator>
  <cp:lastModifiedBy>方世成</cp:lastModifiedBy>
  <dcterms:modified xsi:type="dcterms:W3CDTF">2023-01-31T09:51:49Z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2A36F066276C436A93CD3791CD87EECC</vt:lpwstr>
  </property>
</Properties>
</file>