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55" w:rsidRPr="00E60AD4" w:rsidRDefault="001D27AC">
      <w:pPr>
        <w:rPr>
          <w:rFonts w:ascii="UTM BryantLG" w:hAnsi="UTM BryantLG"/>
          <w:sz w:val="40"/>
          <w:szCs w:val="40"/>
          <w:lang w:val="vi-VN"/>
        </w:rPr>
      </w:pPr>
      <w:r w:rsidRPr="00E60AD4">
        <w:rPr>
          <w:rFonts w:ascii="UTM BryantLG" w:hAnsi="UTM BryantLG"/>
          <w:sz w:val="40"/>
          <w:szCs w:val="40"/>
          <w:lang w:val="vi-VN"/>
        </w:rPr>
        <w:t xml:space="preserve">Thi vấn đáp: 04/01 </w:t>
      </w:r>
      <w:r w:rsidRPr="00E60AD4">
        <w:rPr>
          <w:rFonts w:ascii="Times New Roman" w:hAnsi="Times New Roman" w:cs="Times New Roman"/>
          <w:sz w:val="40"/>
          <w:szCs w:val="40"/>
          <w:lang w:val="vi-VN"/>
        </w:rPr>
        <w:t>–</w:t>
      </w:r>
      <w:r w:rsidRPr="00E60AD4">
        <w:rPr>
          <w:rFonts w:ascii="UTM BryantLG" w:hAnsi="UTM BryantLG"/>
          <w:sz w:val="40"/>
          <w:szCs w:val="40"/>
          <w:lang w:val="vi-VN"/>
        </w:rPr>
        <w:t xml:space="preserve"> F7.2</w:t>
      </w:r>
    </w:p>
    <w:p w:rsidR="001D27AC" w:rsidRPr="00E60AD4" w:rsidRDefault="001D27AC">
      <w:pPr>
        <w:rPr>
          <w:rFonts w:ascii="UTM BryantLG" w:hAnsi="UTM BryantLG"/>
          <w:sz w:val="40"/>
          <w:szCs w:val="40"/>
          <w:lang w:val="vi-VN"/>
        </w:rPr>
      </w:pPr>
      <w:r w:rsidRPr="00E60AD4">
        <w:rPr>
          <w:rFonts w:ascii="UTM BryantLG" w:hAnsi="UTM BryantLG"/>
          <w:sz w:val="40"/>
          <w:szCs w:val="40"/>
          <w:lang w:val="vi-VN"/>
        </w:rPr>
        <w:t>Nộp báo cáo:  02/01</w:t>
      </w:r>
    </w:p>
    <w:p w:rsidR="001D27AC" w:rsidRPr="00E60AD4" w:rsidRDefault="001D27AC" w:rsidP="001D27AC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 w:rsidRPr="00E60AD4">
        <w:rPr>
          <w:rFonts w:ascii="UTM BryantLG" w:hAnsi="UTM BryantLG"/>
          <w:sz w:val="40"/>
          <w:szCs w:val="40"/>
          <w:lang w:val="vi-VN"/>
        </w:rPr>
        <w:t>Mỗi môn 01 quyển báo cáo</w:t>
      </w:r>
    </w:p>
    <w:p w:rsidR="001D27AC" w:rsidRPr="00E60AD4" w:rsidRDefault="001D27AC" w:rsidP="001D27AC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 w:rsidRPr="00E60AD4">
        <w:rPr>
          <w:rFonts w:ascii="UTM BryantLG" w:hAnsi="UTM BryantLG"/>
          <w:sz w:val="40"/>
          <w:szCs w:val="40"/>
          <w:lang w:val="vi-VN"/>
        </w:rPr>
        <w:t xml:space="preserve">Lớp trưởng thu </w:t>
      </w:r>
    </w:p>
    <w:p w:rsidR="001D27AC" w:rsidRPr="00E60AD4" w:rsidRDefault="001D27AC" w:rsidP="001D27AC">
      <w:pPr>
        <w:pStyle w:val="ListParagraph"/>
        <w:ind w:left="1080" w:firstLine="360"/>
        <w:rPr>
          <w:rFonts w:ascii="UTM BryantLG" w:hAnsi="UTM BryantLG"/>
          <w:sz w:val="40"/>
          <w:szCs w:val="40"/>
          <w:lang w:val="vi-VN"/>
        </w:rPr>
      </w:pPr>
      <w:r w:rsidRPr="00E60AD4">
        <w:rPr>
          <w:rFonts w:ascii="UTM BryantLG" w:hAnsi="UTM BryantLG"/>
          <w:sz w:val="40"/>
          <w:szCs w:val="40"/>
          <w:lang w:val="vi-VN"/>
        </w:rPr>
        <w:sym w:font="Wingdings" w:char="F0E0"/>
      </w:r>
      <w:r w:rsidRPr="00E60AD4">
        <w:rPr>
          <w:rFonts w:ascii="UTM BryantLG" w:hAnsi="UTM BryantLG"/>
          <w:sz w:val="40"/>
          <w:szCs w:val="40"/>
          <w:lang w:val="vi-VN"/>
        </w:rPr>
        <w:t xml:space="preserve"> nộp lại cho Thầy 15h00 cùng ngày</w:t>
      </w:r>
    </w:p>
    <w:p w:rsidR="00E60AD4" w:rsidRP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</w:p>
    <w:p w:rsidR="00BF4D1D" w:rsidRDefault="00BF4D1D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br w:type="page"/>
      </w:r>
    </w:p>
    <w:p w:rsidR="00E60AD4" w:rsidRP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 w:rsidRPr="00E60AD4">
        <w:rPr>
          <w:rFonts w:ascii="UTM BryantLG" w:hAnsi="UTM BryantLG"/>
          <w:sz w:val="40"/>
          <w:szCs w:val="40"/>
          <w:lang w:val="vi-VN"/>
        </w:rPr>
        <w:lastRenderedPageBreak/>
        <w:t>Nội dung quyển báo cáo:</w:t>
      </w:r>
    </w:p>
    <w:p w:rsidR="00E60AD4" w:rsidRPr="00E60AD4" w:rsidRDefault="00E60AD4" w:rsidP="00E60AD4">
      <w:pPr>
        <w:rPr>
          <w:rFonts w:ascii="UTM BryantLG" w:hAnsi="UTM BryantLG"/>
          <w:b/>
          <w:sz w:val="40"/>
          <w:szCs w:val="40"/>
          <w:lang w:val="vi-VN"/>
        </w:rPr>
      </w:pPr>
      <w:r w:rsidRPr="00E60AD4">
        <w:rPr>
          <w:rFonts w:ascii="UTM BryantLG" w:hAnsi="UTM BryantLG"/>
          <w:b/>
          <w:sz w:val="40"/>
          <w:szCs w:val="40"/>
          <w:lang w:val="vi-VN"/>
        </w:rPr>
        <w:t>Phần 1: GIỚI THIỆU ĐỀ TÀI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</w:r>
      <w:r>
        <w:rPr>
          <w:rFonts w:ascii="UTM BryantLG" w:hAnsi="UTM BryantLG"/>
          <w:sz w:val="40"/>
          <w:szCs w:val="40"/>
          <w:lang w:val="vi-VN"/>
        </w:rPr>
        <w:t>+ Khảo sát các ứng dụng hiện tại</w:t>
      </w:r>
    </w:p>
    <w:p w:rsidR="00E60AD4" w:rsidRDefault="00E60AD4" w:rsidP="00E60AD4">
      <w:pPr>
        <w:ind w:firstLine="720"/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+ Giới thiệu các chức năng của đề tài</w:t>
      </w:r>
    </w:p>
    <w:p w:rsidR="00E60AD4" w:rsidRPr="00E60AD4" w:rsidRDefault="00E60AD4" w:rsidP="00E60AD4">
      <w:pPr>
        <w:rPr>
          <w:rFonts w:ascii="UTM BryantLG" w:hAnsi="UTM BryantLG"/>
          <w:b/>
          <w:sz w:val="40"/>
          <w:szCs w:val="40"/>
          <w:lang w:val="vi-VN"/>
        </w:rPr>
      </w:pPr>
      <w:r w:rsidRPr="00E60AD4">
        <w:rPr>
          <w:rFonts w:ascii="UTM BryantLG" w:hAnsi="UTM BryantLG"/>
          <w:b/>
          <w:sz w:val="40"/>
          <w:szCs w:val="40"/>
          <w:lang w:val="vi-VN"/>
        </w:rPr>
        <w:t xml:space="preserve">Phần 2: PHÂN TÍCH </w:t>
      </w:r>
      <w:r w:rsidRPr="00E60AD4">
        <w:rPr>
          <w:rFonts w:ascii="Times New Roman" w:hAnsi="Times New Roman" w:cs="Times New Roman"/>
          <w:b/>
          <w:sz w:val="40"/>
          <w:szCs w:val="40"/>
          <w:lang w:val="vi-VN"/>
        </w:rPr>
        <w:t>–</w:t>
      </w:r>
      <w:r w:rsidRPr="00E60AD4">
        <w:rPr>
          <w:rFonts w:ascii="UTM BryantLG" w:hAnsi="UTM BryantLG"/>
          <w:b/>
          <w:sz w:val="40"/>
          <w:szCs w:val="40"/>
          <w:lang w:val="vi-VN"/>
        </w:rPr>
        <w:t xml:space="preserve"> THIẾT KẾ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Vẽ, mô tả mô hình Usecases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Vẽ mô hình Sequence hoặc Activity cho các chức năng (usecase)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Mô hình CSDL (web), nếu có lưu trữ dữ liệu tạm trên thiết bị thì cũng phải mô tả cấu trúc dữ liệu</w:t>
      </w:r>
    </w:p>
    <w:p w:rsidR="00E60AD4" w:rsidRPr="00E60AD4" w:rsidRDefault="00E60AD4" w:rsidP="00E60AD4">
      <w:pPr>
        <w:rPr>
          <w:rFonts w:ascii="UTM BryantLG" w:hAnsi="UTM BryantLG"/>
          <w:b/>
          <w:sz w:val="40"/>
          <w:szCs w:val="40"/>
          <w:lang w:val="vi-VN"/>
        </w:rPr>
      </w:pPr>
      <w:r w:rsidRPr="00E60AD4">
        <w:rPr>
          <w:rFonts w:ascii="UTM BryantLG" w:hAnsi="UTM BryantLG"/>
          <w:b/>
          <w:sz w:val="40"/>
          <w:szCs w:val="40"/>
          <w:lang w:val="vi-VN"/>
        </w:rPr>
        <w:t>Phần 3: CÀI ĐẶT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Mô tả cách sử dụng các chức năng đã cài đặt được (Đầu vào, lỗi nếu có, đầu ra…)</w:t>
      </w:r>
    </w:p>
    <w:p w:rsidR="00E60AD4" w:rsidRPr="00BF4D1D" w:rsidRDefault="00E60AD4" w:rsidP="00E60AD4">
      <w:pPr>
        <w:rPr>
          <w:rFonts w:ascii="UTM BryantLG" w:hAnsi="UTM BryantLG"/>
          <w:b/>
          <w:sz w:val="40"/>
          <w:szCs w:val="40"/>
          <w:lang w:val="vi-VN"/>
        </w:rPr>
      </w:pPr>
      <w:r w:rsidRPr="00BF4D1D">
        <w:rPr>
          <w:rFonts w:ascii="UTM BryantLG" w:hAnsi="UTM BryantLG"/>
          <w:b/>
          <w:sz w:val="40"/>
          <w:szCs w:val="40"/>
          <w:lang w:val="vi-VN"/>
        </w:rPr>
        <w:t>Phần 4: KẾT LUẬN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Những chức năng đã cài đặt được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Những chức năng chưa cài đặt được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Hướng phát triển</w:t>
      </w:r>
    </w:p>
    <w:p w:rsidR="00E60AD4" w:rsidRDefault="00E60AD4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Bảng phân công nhiệm vụ trong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2636"/>
      </w:tblGrid>
      <w:tr w:rsidR="00E60AD4" w:rsidTr="00E60AD4">
        <w:tc>
          <w:tcPr>
            <w:tcW w:w="1129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  <w:r>
              <w:rPr>
                <w:rFonts w:ascii="UTM BryantLG" w:hAnsi="UTM BryantLG"/>
                <w:sz w:val="40"/>
                <w:szCs w:val="40"/>
                <w:lang w:val="vi-VN"/>
              </w:rPr>
              <w:t>STT</w:t>
            </w:r>
          </w:p>
        </w:tc>
        <w:tc>
          <w:tcPr>
            <w:tcW w:w="2694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  <w:r>
              <w:rPr>
                <w:rFonts w:ascii="UTM BryantLG" w:hAnsi="UTM BryantLG"/>
                <w:sz w:val="40"/>
                <w:szCs w:val="40"/>
                <w:lang w:val="vi-VN"/>
              </w:rPr>
              <w:t>Công việc</w:t>
            </w:r>
          </w:p>
        </w:tc>
        <w:tc>
          <w:tcPr>
            <w:tcW w:w="2551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  <w:r>
              <w:rPr>
                <w:rFonts w:ascii="UTM BryantLG" w:hAnsi="UTM BryantLG"/>
                <w:sz w:val="40"/>
                <w:szCs w:val="40"/>
                <w:lang w:val="vi-VN"/>
              </w:rPr>
              <w:t>Thành viên</w:t>
            </w:r>
          </w:p>
        </w:tc>
        <w:tc>
          <w:tcPr>
            <w:tcW w:w="2636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  <w:r>
              <w:rPr>
                <w:rFonts w:ascii="UTM BryantLG" w:hAnsi="UTM BryantLG"/>
                <w:sz w:val="40"/>
                <w:szCs w:val="40"/>
                <w:lang w:val="vi-VN"/>
              </w:rPr>
              <w:t>Tỉ lệ hoàn thành (%)</w:t>
            </w:r>
          </w:p>
        </w:tc>
      </w:tr>
      <w:tr w:rsidR="00E60AD4" w:rsidTr="00E60AD4">
        <w:tc>
          <w:tcPr>
            <w:tcW w:w="1129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  <w:tc>
          <w:tcPr>
            <w:tcW w:w="2694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  <w:tc>
          <w:tcPr>
            <w:tcW w:w="2551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  <w:tc>
          <w:tcPr>
            <w:tcW w:w="2636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</w:tr>
      <w:tr w:rsidR="00E60AD4" w:rsidTr="00E60AD4">
        <w:tc>
          <w:tcPr>
            <w:tcW w:w="1129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  <w:tc>
          <w:tcPr>
            <w:tcW w:w="2694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  <w:tc>
          <w:tcPr>
            <w:tcW w:w="2551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  <w:tc>
          <w:tcPr>
            <w:tcW w:w="2636" w:type="dxa"/>
          </w:tcPr>
          <w:p w:rsidR="00E60AD4" w:rsidRDefault="00E60AD4" w:rsidP="00E60AD4">
            <w:pPr>
              <w:rPr>
                <w:rFonts w:ascii="UTM BryantLG" w:hAnsi="UTM BryantLG"/>
                <w:sz w:val="40"/>
                <w:szCs w:val="40"/>
                <w:lang w:val="vi-VN"/>
              </w:rPr>
            </w:pPr>
          </w:p>
        </w:tc>
      </w:tr>
    </w:tbl>
    <w:p w:rsidR="00BF4D1D" w:rsidRDefault="00BF4D1D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ab/>
        <w:t>+ Link và lịch sử commit lên GIT</w:t>
      </w:r>
    </w:p>
    <w:p w:rsidR="00BF4D1D" w:rsidRDefault="00BF4D1D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br w:type="page"/>
      </w:r>
    </w:p>
    <w:p w:rsidR="00E60AD4" w:rsidRDefault="00BF4D1D" w:rsidP="00E60AD4">
      <w:p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Trình bày báo cáo:</w:t>
      </w:r>
    </w:p>
    <w:p w:rsidR="00BF4D1D" w:rsidRDefault="00BF4D1D" w:rsidP="00BF4D1D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Font: Times New Roman</w:t>
      </w:r>
    </w:p>
    <w:p w:rsidR="00BF4D1D" w:rsidRDefault="00BF4D1D" w:rsidP="00BF4D1D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 xml:space="preserve">Font size: </w:t>
      </w:r>
    </w:p>
    <w:p w:rsidR="00BF4D1D" w:rsidRDefault="00BF4D1D" w:rsidP="00BF4D1D">
      <w:pPr>
        <w:pStyle w:val="ListParagraph"/>
        <w:numPr>
          <w:ilvl w:val="1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Tiêu đề (Heading 1): 16, Bold</w:t>
      </w:r>
      <w:r w:rsidR="00FD7722">
        <w:rPr>
          <w:rFonts w:ascii="UTM BryantLG" w:hAnsi="UTM BryantLG"/>
          <w:sz w:val="40"/>
          <w:szCs w:val="40"/>
          <w:lang w:val="vi-VN"/>
        </w:rPr>
        <w:t>, canh giữa, in hoa</w:t>
      </w:r>
      <w:bookmarkStart w:id="0" w:name="_GoBack"/>
      <w:bookmarkEnd w:id="0"/>
    </w:p>
    <w:p w:rsidR="00BF4D1D" w:rsidRDefault="00BF4D1D" w:rsidP="00BF4D1D">
      <w:pPr>
        <w:pStyle w:val="ListParagraph"/>
        <w:numPr>
          <w:ilvl w:val="1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Nội dung (Normal): 13, giãn dòng 1.5 lines</w:t>
      </w:r>
      <w:r w:rsidR="00F11A23">
        <w:rPr>
          <w:rFonts w:ascii="UTM BryantLG" w:hAnsi="UTM BryantLG"/>
          <w:sz w:val="40"/>
          <w:szCs w:val="40"/>
          <w:lang w:val="vi-VN"/>
        </w:rPr>
        <w:t>, canh đều 2 bên</w:t>
      </w:r>
    </w:p>
    <w:p w:rsidR="00BF4D1D" w:rsidRDefault="00BF4D1D" w:rsidP="00BF4D1D">
      <w:pPr>
        <w:pStyle w:val="ListParagraph"/>
        <w:numPr>
          <w:ilvl w:val="1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Các đề mục (Heading 2, Heading 3…): in đậm, in nghiêng tuỳ các bạn</w:t>
      </w:r>
    </w:p>
    <w:p w:rsidR="00BF4D1D" w:rsidRDefault="00BF4D1D" w:rsidP="00BF4D1D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Canh lề:</w:t>
      </w:r>
    </w:p>
    <w:p w:rsidR="00BF4D1D" w:rsidRDefault="00BF4D1D" w:rsidP="00BF4D1D">
      <w:pPr>
        <w:pStyle w:val="ListParagraph"/>
        <w:numPr>
          <w:ilvl w:val="1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Trái, Trên, Dưới: 3.5 cm</w:t>
      </w:r>
    </w:p>
    <w:p w:rsidR="00BF4D1D" w:rsidRDefault="00BF4D1D" w:rsidP="00BF4D1D">
      <w:pPr>
        <w:pStyle w:val="ListParagraph"/>
        <w:numPr>
          <w:ilvl w:val="1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Phải: 2 cm</w:t>
      </w:r>
    </w:p>
    <w:p w:rsidR="00BF4D1D" w:rsidRDefault="00BF4D1D" w:rsidP="00BF4D1D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Tên hình: dưới hình</w:t>
      </w:r>
    </w:p>
    <w:p w:rsidR="00BF4D1D" w:rsidRPr="00BF4D1D" w:rsidRDefault="00BF4D1D" w:rsidP="00BF4D1D">
      <w:pPr>
        <w:pStyle w:val="ListParagraph"/>
        <w:numPr>
          <w:ilvl w:val="0"/>
          <w:numId w:val="1"/>
        </w:numPr>
        <w:rPr>
          <w:rFonts w:ascii="UTM BryantLG" w:hAnsi="UTM BryantLG"/>
          <w:sz w:val="40"/>
          <w:szCs w:val="40"/>
          <w:lang w:val="vi-VN"/>
        </w:rPr>
      </w:pPr>
      <w:r>
        <w:rPr>
          <w:rFonts w:ascii="UTM BryantLG" w:hAnsi="UTM BryantLG"/>
          <w:sz w:val="40"/>
          <w:szCs w:val="40"/>
          <w:lang w:val="vi-VN"/>
        </w:rPr>
        <w:t>Tên bảng: trên bảng</w:t>
      </w:r>
    </w:p>
    <w:sectPr w:rsidR="00BF4D1D" w:rsidRPr="00BF4D1D" w:rsidSect="008F62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TM BryantLG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B11"/>
    <w:multiLevelType w:val="hybridMultilevel"/>
    <w:tmpl w:val="50DEC9D2"/>
    <w:lvl w:ilvl="0" w:tplc="BCCED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C"/>
    <w:rsid w:val="001D27AC"/>
    <w:rsid w:val="005D03AE"/>
    <w:rsid w:val="008E21EE"/>
    <w:rsid w:val="008F627E"/>
    <w:rsid w:val="00A8309C"/>
    <w:rsid w:val="00BF4D1D"/>
    <w:rsid w:val="00D73AAD"/>
    <w:rsid w:val="00D900E1"/>
    <w:rsid w:val="00E60AD4"/>
    <w:rsid w:val="00F11A23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B2A47"/>
  <w14:defaultImageDpi w14:val="32767"/>
  <w15:chartTrackingRefBased/>
  <w15:docId w15:val="{C6710DC7-9F57-1149-948E-7F69D91F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AC"/>
    <w:pPr>
      <w:ind w:left="720"/>
      <w:contextualSpacing/>
    </w:pPr>
  </w:style>
  <w:style w:type="table" w:styleId="TableGrid">
    <w:name w:val="Table Grid"/>
    <w:basedOn w:val="TableNormal"/>
    <w:uiPriority w:val="39"/>
    <w:rsid w:val="00E60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2019-12-06T02:14:00Z</dcterms:created>
  <dcterms:modified xsi:type="dcterms:W3CDTF">2019-12-06T03:22:00Z</dcterms:modified>
</cp:coreProperties>
</file>