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sz w:val="52"/>
          <w:szCs w:val="48"/>
        </w:rPr>
      </w:pPr>
      <w:r>
        <w:rPr>
          <w:rFonts w:hint="eastAsia"/>
          <w:sz w:val="52"/>
          <w:szCs w:val="48"/>
        </w:rPr>
        <w:t>软件需求规格说明书</w:t>
      </w:r>
    </w:p>
    <w:p>
      <w:pPr>
        <w:pStyle w:val="10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both"/>
        <w:textAlignment w:val="auto"/>
        <w:rPr>
          <w:rFonts w:hint="eastAsia"/>
          <w:bCs/>
          <w:sz w:val="24"/>
          <w:szCs w:val="28"/>
        </w:rPr>
      </w:pPr>
    </w:p>
    <w:p>
      <w:pPr>
        <w:rPr>
          <w:rFonts w:hint="eastAsia"/>
          <w:bCs/>
          <w:sz w:val="24"/>
          <w:szCs w:val="28"/>
        </w:rPr>
      </w:pPr>
    </w:p>
    <w:p>
      <w:pPr>
        <w:rPr>
          <w:rFonts w:hint="eastAsia"/>
          <w:bCs/>
          <w:sz w:val="24"/>
          <w:szCs w:val="28"/>
        </w:rPr>
      </w:pPr>
    </w:p>
    <w:p>
      <w:pPr>
        <w:rPr>
          <w:rFonts w:hint="eastAsia"/>
          <w:bCs/>
          <w:sz w:val="24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center"/>
        <w:textAlignment w:val="auto"/>
        <w:rPr>
          <w:rFonts w:hint="eastAsia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center"/>
        <w:textAlignment w:val="auto"/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hAnsi="宋体"/>
          <w:sz w:val="30"/>
          <w:szCs w:val="30"/>
        </w:rPr>
      </w:pPr>
      <w:r>
        <w:rPr>
          <w:rFonts w:hint="eastAsia" w:hAnsi="宋体"/>
          <w:sz w:val="30"/>
          <w:szCs w:val="30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hAnsi="宋体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Ansi="宋体"/>
          <w:sz w:val="30"/>
          <w:szCs w:val="30"/>
        </w:rPr>
      </w:pPr>
      <w:r>
        <w:rPr>
          <w:rFonts w:hint="eastAsia" w:hAnsi="宋体"/>
          <w:sz w:val="30"/>
          <w:szCs w:val="30"/>
          <w:lang w:val="en-US" w:eastAsia="zh-CN"/>
        </w:rPr>
        <w:t xml:space="preserve">          </w:t>
      </w:r>
      <w:r>
        <w:rPr>
          <w:rFonts w:hint="eastAsia" w:hAnsi="宋体"/>
          <w:sz w:val="30"/>
          <w:szCs w:val="30"/>
        </w:rPr>
        <w:t>撰</w:t>
      </w:r>
      <w:r>
        <w:rPr>
          <w:rFonts w:hAnsi="宋体"/>
          <w:sz w:val="30"/>
          <w:szCs w:val="30"/>
        </w:rPr>
        <w:t xml:space="preserve">  </w:t>
      </w:r>
      <w:r>
        <w:rPr>
          <w:rFonts w:hint="eastAsia" w:hAnsi="宋体"/>
          <w:sz w:val="30"/>
          <w:szCs w:val="30"/>
        </w:rPr>
        <w:t>写</w:t>
      </w:r>
      <w:r>
        <w:rPr>
          <w:rFonts w:hAnsi="宋体"/>
          <w:sz w:val="30"/>
          <w:szCs w:val="30"/>
        </w:rPr>
        <w:t xml:space="preserve">  </w:t>
      </w:r>
      <w:r>
        <w:rPr>
          <w:rFonts w:hint="eastAsia" w:hAnsi="宋体"/>
          <w:sz w:val="30"/>
          <w:szCs w:val="30"/>
        </w:rPr>
        <w:t xml:space="preserve">人（签名）：  </w:t>
      </w:r>
      <w:r>
        <w:rPr>
          <w:rFonts w:hint="eastAsia" w:hAnsi="宋体"/>
          <w:sz w:val="30"/>
          <w:szCs w:val="30"/>
          <w:lang w:val="en-US" w:eastAsia="zh-CN"/>
        </w:rPr>
        <w:t xml:space="preserve">  张 富 强</w:t>
      </w:r>
      <w:r>
        <w:rPr>
          <w:rFonts w:hint="eastAsia" w:hAnsi="宋体"/>
          <w:sz w:val="30"/>
          <w:szCs w:val="30"/>
        </w:rPr>
        <w:t xml:space="preserve">        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hAnsi="宋体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hAnsi="宋体"/>
          <w:sz w:val="30"/>
          <w:szCs w:val="30"/>
        </w:rPr>
      </w:pPr>
      <w:r>
        <w:rPr>
          <w:rFonts w:hint="eastAsia" w:hAnsi="宋体"/>
          <w:sz w:val="30"/>
          <w:szCs w:val="30"/>
          <w:lang w:val="en-US" w:eastAsia="zh-CN"/>
        </w:rPr>
        <w:t xml:space="preserve">          </w:t>
      </w:r>
      <w:r>
        <w:rPr>
          <w:rFonts w:hint="eastAsia" w:hAnsi="宋体"/>
          <w:sz w:val="30"/>
          <w:szCs w:val="30"/>
        </w:rPr>
        <w:t>完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成   日</w:t>
      </w:r>
      <w:r>
        <w:rPr>
          <w:rFonts w:hAnsi="宋体"/>
          <w:sz w:val="30"/>
          <w:szCs w:val="30"/>
        </w:rPr>
        <w:t xml:space="preserve"> </w:t>
      </w:r>
      <w:r>
        <w:rPr>
          <w:rFonts w:hint="eastAsia" w:hAnsi="宋体"/>
          <w:sz w:val="30"/>
          <w:szCs w:val="30"/>
        </w:rPr>
        <w:t xml:space="preserve">  期：   201</w:t>
      </w:r>
      <w:r>
        <w:rPr>
          <w:rFonts w:hint="eastAsia" w:hAnsi="宋体"/>
          <w:sz w:val="30"/>
          <w:szCs w:val="30"/>
          <w:lang w:val="en-US" w:eastAsia="zh-CN"/>
        </w:rPr>
        <w:t>6-11-14</w:t>
      </w:r>
      <w:r>
        <w:rPr>
          <w:rFonts w:hint="eastAsia" w:hAnsi="宋体"/>
          <w:sz w:val="30"/>
          <w:szCs w:val="30"/>
        </w:rPr>
        <w:t xml:space="preserve">           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hAnsi="宋体"/>
          <w:sz w:val="30"/>
          <w:szCs w:val="30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TOC \o "1-3" \t "" \h  \z  \u </w:instrText>
      </w:r>
      <w:r>
        <w:rPr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                     </w:t>
      </w:r>
      <w:r>
        <w:rPr>
          <w:rFonts w:hint="eastAsia"/>
          <w:kern w:val="2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kern w:val="2"/>
          <w:sz w:val="30"/>
          <w:szCs w:val="30"/>
          <w:lang w:val="en-US" w:eastAsia="zh-CN"/>
        </w:rPr>
        <w:t xml:space="preserve">   目录</w:t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_Toc6535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1.1 目的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_Toc6535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_Toc4719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1.2 范围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_Toc4719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_Toc27107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1.3 定义、首字母缩写词和缩略语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_Toc27107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_Toc19056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1.4 参考资料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_Toc19056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_Toc11195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2. 整体说明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_Toc11195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_Toc6133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2.1 软件标识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_Toc6133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_Toc6182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2.2 软件描述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_Toc6182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_Toc10603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/>
          <w:kern w:val="2"/>
          <w:szCs w:val="24"/>
          <w:lang w:val="en-US" w:eastAsia="zh-CN"/>
        </w:rPr>
        <w:t>2.2.1 系统属性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_Toc10603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_Toc24259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/>
          <w:kern w:val="2"/>
          <w:szCs w:val="24"/>
          <w:lang w:val="en-US" w:eastAsia="zh-CN"/>
        </w:rPr>
        <w:t>2.2.2 开发背景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_Toc24259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_Toc26418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/>
          <w:kern w:val="2"/>
          <w:szCs w:val="24"/>
          <w:lang w:val="en-US" w:eastAsia="zh-CN"/>
        </w:rPr>
        <w:t>2.2.3 系统使用者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_Toc26418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_Toc26800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/>
          <w:kern w:val="2"/>
          <w:szCs w:val="24"/>
          <w:lang w:val="en-US" w:eastAsia="zh-CN"/>
        </w:rPr>
        <w:t>2.2.4 系统总体架构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_Toc26800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5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_Toc5959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/>
          <w:kern w:val="2"/>
          <w:szCs w:val="24"/>
          <w:lang w:val="en-US" w:eastAsia="zh-CN"/>
        </w:rPr>
        <w:t>2.2.5 系统功能模块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_Toc5959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5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_Toc10238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3. 具体需求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_Toc10238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6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_Toc16215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4"/>
          <w:lang w:val="en-US" w:eastAsia="zh-CN"/>
        </w:rPr>
        <w:t>3.1 功能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_Toc16215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6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_Toc32767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/>
          <w:kern w:val="2"/>
          <w:szCs w:val="24"/>
          <w:lang w:val="en-US" w:eastAsia="zh-CN"/>
        </w:rPr>
        <w:t>3.1.1 软件功能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_Toc32767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6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_Toc16478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3.2 用户的特点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_Toc16478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19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_Toc29930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/>
        </w:rPr>
        <w:t>3.3 限制与约束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_Toc29930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19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_Toc16443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/>
        </w:rPr>
        <w:t>3.4 非功能性需求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_Toc16443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20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i w:val="0"/>
          <w:iCs w:val="0"/>
          <w:kern w:val="2"/>
          <w:lang w:val="en-US" w:eastAsia="zh-CN"/>
        </w:rPr>
      </w:pP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HYPERLINK \l _Toc1439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kern w:val="2"/>
          <w:szCs w:val="24"/>
          <w:lang w:val="en-US" w:eastAsia="zh-CN"/>
        </w:rPr>
        <w:t>3.4.1 门户</w:t>
      </w:r>
      <w:r>
        <w:rPr>
          <w:rFonts w:eastAsia="宋体"/>
          <w:i w:val="0"/>
          <w:iCs w:val="0"/>
          <w:kern w:val="2"/>
          <w:lang w:val="en-US" w:eastAsia="zh-CN"/>
        </w:rPr>
        <w:tab/>
      </w: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PAGEREF _Toc1439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eastAsia="宋体"/>
          <w:i w:val="0"/>
          <w:iCs w:val="0"/>
          <w:kern w:val="2"/>
          <w:lang w:val="en-US" w:eastAsia="zh-CN"/>
        </w:rPr>
        <w:t>20</w:t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i w:val="0"/>
          <w:iCs w:val="0"/>
          <w:kern w:val="2"/>
          <w:lang w:val="en-US" w:eastAsia="zh-CN"/>
        </w:rPr>
      </w:pP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HYPERLINK \l _Toc22749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kern w:val="2"/>
          <w:szCs w:val="24"/>
          <w:lang w:val="en-US" w:eastAsia="zh-CN"/>
        </w:rPr>
        <w:t>3.4.2 数据采集、外部数据导入导出</w:t>
      </w:r>
      <w:r>
        <w:rPr>
          <w:rFonts w:eastAsia="宋体"/>
          <w:i w:val="0"/>
          <w:iCs w:val="0"/>
          <w:kern w:val="2"/>
          <w:lang w:val="en-US" w:eastAsia="zh-CN"/>
        </w:rPr>
        <w:tab/>
      </w: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PAGEREF _Toc22749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eastAsia="宋体"/>
          <w:i w:val="0"/>
          <w:iCs w:val="0"/>
          <w:kern w:val="2"/>
          <w:lang w:val="en-US" w:eastAsia="zh-CN"/>
        </w:rPr>
        <w:t>20</w:t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i w:val="0"/>
          <w:iCs w:val="0"/>
          <w:kern w:val="2"/>
          <w:lang w:val="en-US" w:eastAsia="zh-CN"/>
        </w:rPr>
      </w:pP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HYPERLINK \l _Toc26774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kern w:val="2"/>
          <w:szCs w:val="24"/>
          <w:lang w:val="en-US" w:eastAsia="zh-CN"/>
        </w:rPr>
        <w:t>3.4.3 适当的工作流</w:t>
      </w:r>
      <w:r>
        <w:rPr>
          <w:rFonts w:eastAsia="宋体"/>
          <w:i w:val="0"/>
          <w:iCs w:val="0"/>
          <w:kern w:val="2"/>
          <w:lang w:val="en-US" w:eastAsia="zh-CN"/>
        </w:rPr>
        <w:tab/>
      </w: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PAGEREF _Toc26774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eastAsia="宋体"/>
          <w:i w:val="0"/>
          <w:iCs w:val="0"/>
          <w:kern w:val="2"/>
          <w:lang w:val="en-US" w:eastAsia="zh-CN"/>
        </w:rPr>
        <w:t>20</w:t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i w:val="0"/>
          <w:iCs w:val="0"/>
          <w:kern w:val="2"/>
          <w:lang w:val="en-US" w:eastAsia="zh-CN"/>
        </w:rPr>
      </w:pP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HYPERLINK \l _Toc509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kern w:val="2"/>
          <w:szCs w:val="24"/>
          <w:lang w:val="en-US" w:eastAsia="zh-CN"/>
        </w:rPr>
        <w:t>3.4.4 安全性及权限管理</w:t>
      </w:r>
      <w:r>
        <w:rPr>
          <w:rFonts w:eastAsia="宋体"/>
          <w:i w:val="0"/>
          <w:iCs w:val="0"/>
          <w:kern w:val="2"/>
          <w:lang w:val="en-US" w:eastAsia="zh-CN"/>
        </w:rPr>
        <w:tab/>
      </w: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PAGEREF _Toc509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eastAsia="宋体"/>
          <w:i w:val="0"/>
          <w:iCs w:val="0"/>
          <w:kern w:val="2"/>
          <w:lang w:val="en-US" w:eastAsia="zh-CN"/>
        </w:rPr>
        <w:t>20</w:t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i w:val="0"/>
          <w:iCs w:val="0"/>
          <w:kern w:val="2"/>
          <w:lang w:val="en-US" w:eastAsia="zh-CN"/>
        </w:rPr>
      </w:pP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HYPERLINK \l _Toc27968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kern w:val="2"/>
          <w:szCs w:val="24"/>
          <w:lang w:val="en-US" w:eastAsia="zh-CN"/>
        </w:rPr>
        <w:t>3.4.5 可扩展性</w:t>
      </w:r>
      <w:r>
        <w:rPr>
          <w:rFonts w:eastAsia="宋体"/>
          <w:i w:val="0"/>
          <w:iCs w:val="0"/>
          <w:kern w:val="2"/>
          <w:lang w:val="en-US" w:eastAsia="zh-CN"/>
        </w:rPr>
        <w:tab/>
      </w: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PAGEREF _Toc27968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eastAsia="宋体"/>
          <w:i w:val="0"/>
          <w:iCs w:val="0"/>
          <w:kern w:val="2"/>
          <w:lang w:val="en-US" w:eastAsia="zh-CN"/>
        </w:rPr>
        <w:t>20</w:t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HYPERLINK \l _Toc4480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kern w:val="2"/>
          <w:szCs w:val="24"/>
          <w:lang w:val="en-US" w:eastAsia="zh-CN"/>
        </w:rPr>
        <w:t>3.4.6 性能</w:t>
      </w:r>
      <w:r>
        <w:rPr>
          <w:rFonts w:eastAsia="宋体"/>
          <w:i w:val="0"/>
          <w:iCs w:val="0"/>
          <w:kern w:val="2"/>
          <w:lang w:val="en-US" w:eastAsia="zh-CN"/>
        </w:rPr>
        <w:tab/>
      </w:r>
      <w:r>
        <w:rPr>
          <w:rFonts w:eastAsia="宋体"/>
          <w:i w:val="0"/>
          <w:iCs w:val="0"/>
          <w:kern w:val="2"/>
          <w:lang w:val="en-US" w:eastAsia="zh-CN"/>
        </w:rPr>
        <w:fldChar w:fldCharType="begin"/>
      </w:r>
      <w:r>
        <w:rPr>
          <w:rFonts w:eastAsia="宋体"/>
          <w:i w:val="0"/>
          <w:iCs w:val="0"/>
          <w:kern w:val="2"/>
          <w:lang w:val="en-US" w:eastAsia="zh-CN"/>
        </w:rPr>
        <w:instrText xml:space="preserve"> PAGEREF _Toc4480 </w:instrText>
      </w:r>
      <w:r>
        <w:rPr>
          <w:rFonts w:eastAsia="宋体"/>
          <w:i w:val="0"/>
          <w:iCs w:val="0"/>
          <w:kern w:val="2"/>
          <w:lang w:val="en-US" w:eastAsia="zh-CN"/>
        </w:rPr>
        <w:fldChar w:fldCharType="separate"/>
      </w:r>
      <w:r>
        <w:rPr>
          <w:rFonts w:eastAsia="宋体"/>
          <w:i w:val="0"/>
          <w:iCs w:val="0"/>
          <w:kern w:val="2"/>
          <w:lang w:val="en-US" w:eastAsia="zh-CN"/>
        </w:rPr>
        <w:t>20</w:t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  <w:r>
        <w:rPr>
          <w:rFonts w:eastAsia="宋体"/>
          <w:i w:val="0"/>
          <w:iCs w:val="0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_Toc3418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/>
        </w:rPr>
        <w:t>3.5 设计约束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_Toc3418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20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_Toc20460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/>
        </w:rPr>
        <w:t>3.6 联机用户文档和帮助系统需求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_Toc20460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_Toc22027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/>
        </w:rPr>
        <w:t>3.7 购买的构件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_Toc22027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_Toc18845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/>
        </w:rPr>
        <w:t>3.8 接口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_Toc18845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_Toc20165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i w:val="0"/>
          <w:iCs/>
          <w:kern w:val="2"/>
          <w:szCs w:val="24"/>
          <w:lang w:val="en-US" w:eastAsia="zh-CN"/>
        </w:rPr>
        <w:t>3.8.1 用户界面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_Toc20165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_Toc2723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i w:val="0"/>
          <w:iCs/>
          <w:kern w:val="2"/>
          <w:szCs w:val="24"/>
          <w:lang w:val="en-US" w:eastAsia="zh-CN"/>
        </w:rPr>
        <w:t>3.8.2 硬件接口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_Toc2723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_Toc29750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i w:val="0"/>
          <w:iCs/>
          <w:kern w:val="2"/>
          <w:szCs w:val="24"/>
          <w:lang w:val="en-US" w:eastAsia="zh-CN"/>
        </w:rPr>
        <w:t>3.8.3 软件接口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_Toc29750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  <w:tab w:val="clear" w:pos="1440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_Toc8804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i w:val="0"/>
          <w:iCs/>
          <w:kern w:val="2"/>
          <w:szCs w:val="24"/>
          <w:lang w:val="en-US" w:eastAsia="zh-CN"/>
        </w:rPr>
        <w:t>3.8.4 通信接口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_Toc8804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  <w:tab w:val="clear" w:pos="9360"/>
        </w:tabs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HYPERLINK \l _Toc20439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/>
        </w:rPr>
        <w:t>4. 附件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_Toc20439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21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eastAsia="宋体"/>
          <w:kern w:val="2"/>
          <w:lang w:val="en-US" w:eastAsia="zh-CN"/>
        </w:rPr>
        <w:fldChar w:fldCharType="end"/>
      </w:r>
    </w:p>
    <w:p>
      <w:pPr>
        <w:rPr>
          <w:rFonts w:eastAsia="宋体"/>
          <w:kern w:val="2"/>
          <w:lang w:val="en-US" w:eastAsia="zh-CN"/>
        </w:rPr>
      </w:pPr>
      <w:r>
        <w:rPr>
          <w:rFonts w:eastAsia="宋体"/>
          <w:kern w:val="2"/>
          <w:lang w:val="en-US" w:eastAsia="zh-CN"/>
        </w:rPr>
        <w:fldChar w:fldCharType="end"/>
      </w:r>
    </w:p>
    <w:p>
      <w:pPr>
        <w:rPr>
          <w:rFonts w:eastAsia="宋体"/>
          <w:kern w:val="2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Toc7892"/>
      <w:bookmarkStart w:id="1" w:name="_Toc14917"/>
      <w:bookmarkStart w:id="2" w:name="_Toc330481681"/>
      <w:r>
        <w:rPr>
          <w:rFonts w:hint="eastAsia" w:ascii="宋体" w:hAnsi="宋体" w:eastAsia="宋体" w:cs="宋体"/>
          <w:sz w:val="24"/>
          <w:szCs w:val="24"/>
        </w:rPr>
        <w:t>简介</w:t>
      </w:r>
      <w:bookmarkEnd w:id="0"/>
      <w:bookmarkEnd w:id="1"/>
      <w:bookmarkEnd w:id="2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3" w:name="_Toc6535"/>
      <w:bookmarkStart w:id="4" w:name="_Toc330481682"/>
      <w:bookmarkStart w:id="5" w:name="_Toc12786"/>
      <w:r>
        <w:rPr>
          <w:rFonts w:hint="eastAsia" w:ascii="宋体" w:hAnsi="宋体" w:eastAsia="宋体" w:cs="宋体"/>
          <w:sz w:val="24"/>
          <w:szCs w:val="24"/>
        </w:rPr>
        <w:t>目的</w:t>
      </w:r>
      <w:bookmarkEnd w:id="3"/>
      <w:bookmarkEnd w:id="4"/>
      <w:bookmarkEnd w:id="5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1、定义软件总体要求，作为用户和软件开发人员之间相互了解的基础；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2、 提供性能要求、初步设计和对用户影响的信息，作为软件人员进行软件架构设计和编码的基础；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3、 作为软件总体测试的依据。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6" w:name="_Toc4719"/>
      <w:bookmarkStart w:id="7" w:name="_Toc330481683"/>
      <w:bookmarkStart w:id="8" w:name="_Toc29603"/>
      <w:r>
        <w:rPr>
          <w:rFonts w:hint="eastAsia" w:ascii="宋体" w:hAnsi="宋体" w:eastAsia="宋体" w:cs="宋体"/>
          <w:sz w:val="24"/>
          <w:szCs w:val="24"/>
        </w:rPr>
        <w:t>范围</w:t>
      </w:r>
      <w:bookmarkEnd w:id="6"/>
      <w:bookmarkEnd w:id="7"/>
      <w:bookmarkEnd w:id="8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本文档适用于“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公司全部员工以及贷款用户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”项目开发的整个生命周期，包括项目的每个阶段，覆盖项目每一项工作任务。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  <w:bookmarkStart w:id="9" w:name="_Toc23017"/>
      <w:bookmarkStart w:id="10" w:name="_Toc330481685"/>
      <w:bookmarkStart w:id="11" w:name="_Toc19056"/>
      <w:r>
        <w:rPr>
          <w:rFonts w:hint="eastAsia" w:ascii="宋体" w:hAnsi="宋体" w:eastAsia="宋体" w:cs="宋体"/>
          <w:sz w:val="24"/>
          <w:szCs w:val="24"/>
        </w:rPr>
        <w:t>参考资料</w:t>
      </w:r>
      <w:bookmarkEnd w:id="9"/>
      <w:bookmarkEnd w:id="10"/>
      <w:bookmarkEnd w:id="11"/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12" w:name="_Toc11195"/>
      <w:bookmarkStart w:id="13" w:name="_Toc330481686"/>
      <w:bookmarkStart w:id="14" w:name="_Toc2551"/>
      <w:r>
        <w:rPr>
          <w:rFonts w:hint="eastAsia" w:ascii="宋体" w:hAnsi="宋体" w:eastAsia="宋体" w:cs="宋体"/>
          <w:sz w:val="24"/>
          <w:szCs w:val="24"/>
        </w:rPr>
        <w:t>整体说明</w:t>
      </w:r>
      <w:bookmarkEnd w:id="12"/>
      <w:bookmarkEnd w:id="13"/>
      <w:bookmarkEnd w:id="14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15" w:name="_Toc330481687"/>
      <w:bookmarkStart w:id="16" w:name="_Toc20492"/>
      <w:bookmarkStart w:id="17" w:name="_Toc6133"/>
      <w:r>
        <w:rPr>
          <w:rFonts w:hint="eastAsia" w:ascii="宋体" w:hAnsi="宋体" w:eastAsia="宋体" w:cs="宋体"/>
          <w:sz w:val="24"/>
          <w:szCs w:val="24"/>
        </w:rPr>
        <w:t>软件标识</w:t>
      </w:r>
      <w:bookmarkEnd w:id="15"/>
      <w:bookmarkEnd w:id="16"/>
      <w:bookmarkEnd w:id="17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软件名称：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车贷管理系统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软件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名称：zfq_carloan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版本号：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1.0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18" w:name="_Toc6182"/>
      <w:bookmarkStart w:id="19" w:name="_Toc3393"/>
      <w:bookmarkStart w:id="20" w:name="_Toc330481688"/>
      <w:r>
        <w:rPr>
          <w:rFonts w:hint="eastAsia" w:ascii="宋体" w:hAnsi="宋体" w:eastAsia="宋体" w:cs="宋体"/>
          <w:sz w:val="24"/>
          <w:szCs w:val="24"/>
        </w:rPr>
        <w:t>软件描述</w:t>
      </w:r>
      <w:bookmarkEnd w:id="18"/>
      <w:bookmarkEnd w:id="19"/>
      <w:bookmarkEnd w:id="20"/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bookmarkStart w:id="21" w:name="_Toc330481689"/>
      <w:bookmarkStart w:id="22" w:name="_Toc12470"/>
      <w:bookmarkStart w:id="23" w:name="_Toc10603"/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系统属性</w:t>
      </w:r>
      <w:bookmarkEnd w:id="21"/>
      <w:bookmarkEnd w:id="22"/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/>
          <w:sz w:val="24"/>
          <w:szCs w:val="24"/>
          <w:lang w:val="en-US" w:eastAsia="zh-CN"/>
        </w:rPr>
        <w:t xml:space="preserve">       开发车贷管理系统，不仅包括了公司内部的人事管理系统，还包括了车贷管理，不仅方便了公司内部员工，也方便了顾客的使用。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bookmarkStart w:id="24" w:name="_Toc330481690"/>
      <w:bookmarkStart w:id="25" w:name="_Toc22729"/>
      <w:bookmarkStart w:id="26" w:name="_Toc24259"/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开发背景</w:t>
      </w:r>
      <w:bookmarkEnd w:id="24"/>
      <w:bookmarkEnd w:id="25"/>
      <w:bookmarkEnd w:id="26"/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随着社会的发展，人们说的思想发生了变化，慢慢接受了花明天的钱，来让今天享受。车贷会越来越频繁的，开发本系统，可以方便顾客了解车贷情况。同时也帮助了车贷进度的进行。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bookmarkStart w:id="27" w:name="_Toc32303"/>
      <w:bookmarkStart w:id="28" w:name="_Toc26418"/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系统使用者</w:t>
      </w:r>
      <w:bookmarkEnd w:id="27"/>
      <w:bookmarkEnd w:id="28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color w:val="000000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i w:val="0"/>
          <w:iCs w:val="0"/>
          <w:snapToGrid w:val="0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color w:val="000000"/>
          <w:sz w:val="24"/>
          <w:szCs w:val="24"/>
        </w:rPr>
        <w:t>系统开发的总体目标是：领导满意、职工满意、部门满意，使用单位满</w:t>
      </w:r>
      <w:r>
        <w:rPr>
          <w:rFonts w:hint="eastAsia" w:ascii="宋体" w:hAnsi="宋体" w:cs="宋体"/>
          <w:b w:val="0"/>
          <w:bCs w:val="0"/>
          <w:i w:val="0"/>
          <w:iCs w:val="0"/>
          <w:snapToGrid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color w:val="000000"/>
          <w:sz w:val="24"/>
          <w:szCs w:val="24"/>
        </w:rPr>
        <w:t>意。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snapToGrid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color w:val="000000"/>
          <w:sz w:val="24"/>
          <w:szCs w:val="24"/>
          <w:lang w:eastAsia="zh-CN"/>
        </w:rPr>
        <w:t>系统的使用者是</w:t>
      </w:r>
      <w:r>
        <w:rPr>
          <w:rFonts w:hint="eastAsia" w:ascii="宋体" w:hAnsi="宋体" w:cs="宋体"/>
          <w:b w:val="0"/>
          <w:bCs w:val="0"/>
          <w:i w:val="0"/>
          <w:iCs w:val="0"/>
          <w:snapToGrid w:val="0"/>
          <w:color w:val="000000"/>
          <w:sz w:val="24"/>
          <w:szCs w:val="24"/>
          <w:lang w:val="en-US" w:eastAsia="zh-CN"/>
        </w:rPr>
        <w:t>公司内部员工和顾客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color w:val="000000"/>
          <w:sz w:val="24"/>
          <w:szCs w:val="24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bookmarkStart w:id="29" w:name="_Toc30289"/>
      <w:bookmarkStart w:id="30" w:name="_Toc26800"/>
      <w:r>
        <w:rPr>
          <w:rFonts w:hint="eastAsia" w:ascii="宋体" w:hAnsi="宋体" w:cs="宋体"/>
          <w:b w:val="0"/>
          <w:bCs w:val="0"/>
          <w:i w:val="0"/>
          <w:iCs/>
          <w:sz w:val="24"/>
          <w:szCs w:val="24"/>
          <w:lang w:eastAsia="zh-CN"/>
        </w:rPr>
        <w:t>系统总体架构</w:t>
      </w:r>
      <w:bookmarkEnd w:id="29"/>
      <w:bookmarkEnd w:id="30"/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48260</wp:posOffset>
                </wp:positionV>
                <wp:extent cx="1752600" cy="342900"/>
                <wp:effectExtent l="7620" t="7620" r="11430" b="1143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车贷管理系统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07.15pt;margin-top:3.8pt;height:27pt;width:138pt;z-index:251658240;mso-width-relative:page;mso-height-relative:page;" fillcolor="#BBD5F0" filled="t" stroked="t" coordsize="21600,21600" o:gfxdata="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sCWfPYAAAACAEAAA8AAAAAAAAAAQAgAAAAIgAAAGRycy9kb3ducmV2Lnht&#10;bFBLAQIUABQAAAAIAIdO4kCS00KRMgIAAGkEAAAOAAAAAAAAAAEAIAAAACcBAABkcnMvZTJvRG9j&#10;LnhtbFBLBQYAAAAABgAGAFkBAADLBQAAAAA=&#10;">
                <v:fill type="gradient" on="t" color2="#9CBEE0" focus="100%" focussize="0f,0f" focusposition="0f,0f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车贷管理系统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26670</wp:posOffset>
                </wp:positionV>
                <wp:extent cx="19050" cy="342900"/>
                <wp:effectExtent l="7620" t="635" r="11430" b="18415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flip:x;margin-left:179.4pt;margin-top:2.1pt;height:27pt;width:1.5pt;z-index:251664384;mso-width-relative:page;mso-height-relative:page;" filled="f" stroked="t" coordsize="21600,21600" o:gfxdata="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CUVS2AAAAAgBAAAPAAAA&#10;AAAAAAEAIAAAACIAAABkcnMvZG93bnJldi54bWxQSwECFAAUAAAACACHTuJAwEBIGNwBAACbAwAA&#10;DgAAAAAAAAABACAAAAAn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372745</wp:posOffset>
                </wp:positionV>
                <wp:extent cx="635" cy="514350"/>
                <wp:effectExtent l="7620" t="0" r="10795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5143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73.65pt;margin-top:29.35pt;height:40.5pt;width:0.05pt;z-index:251668480;mso-width-relative:page;mso-height-relative:page;" filled="f" stroked="t" coordsize="21600,21600" o:gfxdata="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v+jidUAAAAKAQAADwAAAAAAAAABACAAAAAi&#10;AAAAZHJzL2Rvd25yZXYueG1sUEsBAhQAFAAAAAgAh07iQEDXASTUAQAAjwMAAA4AAAAAAAAAAQAg&#10;AAAAJAEAAGRycy9lMm9Eb2MueG1sUEsFBgAAAAAGAAYAWQEAAGo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372745</wp:posOffset>
                </wp:positionV>
                <wp:extent cx="9525" cy="485775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flip:x;margin-left:206.9pt;margin-top:29.35pt;height:38.25pt;width:0.75pt;z-index:251667456;mso-width-relative:page;mso-height-relative:page;" filled="f" stroked="t" coordsize="21600,21600" o:gfxdata="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5qQvw2gAAAAoBAAAP&#10;AAAAAAAAAAEAIAAAACIAAABkcnMvZG93bnJldi54bWxQSwECFAAUAAAACACHTuJArmAaKN0BAACa&#10;AwAADgAAAAAAAAABACAAAAApAQAAZHJzL2Uyb0RvYy54bWxQSwUGAAAAAAYABgBZAQAAe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372745</wp:posOffset>
                </wp:positionV>
                <wp:extent cx="635" cy="447675"/>
                <wp:effectExtent l="7620" t="0" r="10795" b="9525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476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31.15pt;margin-top:29.35pt;height:35.25pt;width:0.05pt;z-index:251666432;mso-width-relative:page;mso-height-relative:page;" filled="f" stroked="t" coordsize="21600,21600" o:gfxdata="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HWVddQAAAAKAQAADwAAAAAAAAABACAAAAAiAAAA&#10;ZHJzL2Rvd25yZXYueG1sUEsBAhQAFAAAAAgAh07iQP4ubuPSAQAAjwMAAA4AAAAAAAAAAQAgAAAA&#10;IwEAAGRycy9lMm9Eb2MueG1sUEsFBgAAAAAGAAYAWQEAAGc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382270</wp:posOffset>
                </wp:positionV>
                <wp:extent cx="9525" cy="438150"/>
                <wp:effectExtent l="0" t="0" r="0" b="0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flip:x;margin-left:60.65pt;margin-top:30.1pt;height:34.5pt;width:0.75pt;z-index:251665408;mso-width-relative:page;mso-height-relative:page;" filled="f" stroked="t" coordsize="21600,21600" o:gfxdata="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pYjMW1wAAAAoBAAAPAAAA&#10;AAAAAAEAIAAAACIAAABkcnMvZG93bnJldi54bWxQSwECFAAUAAAACACHTuJA3c40bN0BAACaAwAA&#10;DgAAAAAAAAABACAAAAAm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372745</wp:posOffset>
                </wp:positionV>
                <wp:extent cx="2705735" cy="9525"/>
                <wp:effectExtent l="0" t="0" r="0" b="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573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flip:y;margin-left:60.6pt;margin-top:29.35pt;height:0.75pt;width:213.05pt;z-index:251663360;mso-width-relative:page;mso-height-relative:page;" filled="f" stroked="t" coordsize="21600,21600" o:gfxdata="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+7Cu9kAAAAJAQAADwAAAAAA&#10;AAABACAAAAAiAAAAZHJzL2Rvd25yZXYueG1sUEsBAhQAFAAAAAgAh07iQEIQ/+zZAQAAmwMAAA4A&#10;AAAAAAAAAQAgAAAAKAEAAGRycy9lMm9Eb2MueG1sUEsFBgAAAAAGAAYAWQEAAHM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395605</wp:posOffset>
                </wp:positionV>
                <wp:extent cx="390525" cy="1028700"/>
                <wp:effectExtent l="7620" t="7620" r="20955" b="11430"/>
                <wp:wrapNone/>
                <wp:docPr id="8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287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业务受理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109" type="#_x0000_t109" style="position:absolute;left:0pt;margin-left:191.9pt;margin-top:31.15pt;height:81pt;width:30.75pt;z-index:251661312;mso-width-relative:page;mso-height-relative:page;" fillcolor="#BBD5F0" filled="t" stroked="t" coordsize="21600,21600" o:gfxdata="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uJiBNsAAAAKAQAADwAAAAAAAAABACAA&#10;AAAiAAAAZHJzL2Rvd25yZXYueG1sUEsBAhQAFAAAAAgAh07iQD61iP1DAgAAewQAAA4AAAAAAAAA&#10;AQAgAAAAKgEAAGRycy9lMm9Eb2MueG1sUEsFBgAAAAAGAAYAWQEAAN8FAAAAAA==&#10;">
                <v:fill type="gradient" on="t" color2="#9CBEE0" focus="100%" focussize="0f,0f" focusposition="0f,0f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业务受理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46990</wp:posOffset>
                </wp:positionV>
                <wp:extent cx="342900" cy="971550"/>
                <wp:effectExtent l="7620" t="7620" r="11430" b="11430"/>
                <wp:wrapNone/>
                <wp:docPr id="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7155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贷后管理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109" type="#_x0000_t109" style="position:absolute;left:0pt;margin-left:262.4pt;margin-top:3.7pt;height:76.5pt;width:27pt;z-index:251662336;mso-width-relative:page;mso-height-relative:page;" fillcolor="#BBD5F0" filled="t" stroked="t" coordsize="21600,21600" o:gfxdata="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BhZDtgAAAAJAQAADwAAAAAAAAABACAAAAAi&#10;AAAAZHJzL2Rvd25yZXYueG1sUEsBAhQAFAAAAAgAh07iQAMQi2xDAgAAewQAAA4AAAAAAAAAAQAg&#10;AAAAJwEAAGRycy9lMm9Eb2MueG1sUEsFBgAAAAAGAAYAWQEAANwFAAAAAA==&#10;">
                <v:fill type="gradient" on="t" color2="#9CBEE0" focus="100%" focussize="0f,0f" focusposition="0f,0f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贷后管理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37465</wp:posOffset>
                </wp:positionV>
                <wp:extent cx="371475" cy="953135"/>
                <wp:effectExtent l="7620" t="7620" r="20955" b="10795"/>
                <wp:wrapNone/>
                <wp:docPr id="10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5313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109" type="#_x0000_t109" style="position:absolute;left:0pt;margin-left:119.9pt;margin-top:2.95pt;height:75.05pt;width:29.25pt;z-index:251660288;mso-width-relative:page;mso-height-relative:page;" fillcolor="#BBD5F0" filled="t" stroked="t" coordsize="21600,21600" o:gfxdata="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0X3mtoAAAAJAQAADwAAAAAAAAABACAA&#10;AAAiAAAAZHJzL2Rvd25yZXYueG1sUEsBAhQAFAAAAAgAh07iQMeGbyBEAgAAfAQAAA4AAAAAAAAA&#10;AQAgAAAAKQEAAGRycy9lMm9Eb2MueG1sUEsFBgAAAAAGAAYAWQEAAN8FAAAAAA==&#10;">
                <v:fill type="gradient" on="t" color2="#9CBEE0" focus="100%" focussize="0f,0f" focusposition="0f,0f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31750</wp:posOffset>
                </wp:positionV>
                <wp:extent cx="390525" cy="980440"/>
                <wp:effectExtent l="7620" t="7620" r="20955" b="2159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9804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机构管理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48.65pt;margin-top:2.5pt;height:77.2pt;width:30.75pt;z-index:251659264;mso-width-relative:page;mso-height-relative:page;" fillcolor="#BBD5F0" filled="t" stroked="t" coordsize="21600,21600" o:gfxdata="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czcFfZAAAACAEAAA8AAAAAAAAAAQAgAAAAIgAAAGRycy9kb3ducmV2Lnht&#10;bFBLAQIUABQAAAAIAIdO4kAap8p4MQIAAGoEAAAOAAAAAAAAAAEAIAAAACgBAABkcnMvZTJvRG9j&#10;LnhtbFBLBQYAAAAABgAGAFkBAADLBQAAAAA=&#10;">
                <v:fill type="gradient" on="t" color2="#9CBEE0" focus="100%" focussize="0f,0f" focusposition="0f,0f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机构管理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cs="宋体"/>
          <w:b w:val="0"/>
          <w:bCs w:val="0"/>
          <w:i w:val="0"/>
          <w:iCs/>
          <w:sz w:val="24"/>
          <w:szCs w:val="24"/>
          <w:lang w:eastAsia="zh-CN"/>
        </w:rPr>
      </w:pPr>
      <w:bookmarkStart w:id="31" w:name="_Toc20829"/>
      <w:bookmarkStart w:id="32" w:name="_Toc5959"/>
    </w:p>
    <w:bookmarkEnd w:id="31"/>
    <w:bookmarkEnd w:id="32"/>
    <w:p>
      <w:pPr>
        <w:widowControl w:val="0"/>
        <w:autoSpaceDE w:val="0"/>
        <w:autoSpaceDN w:val="0"/>
        <w:rPr>
          <w:rFonts w:hint="default" w:ascii="Arial" w:hAnsi="Arial" w:eastAsia="Arial"/>
          <w:color w:val="004080"/>
          <w:sz w:val="24"/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2.2.5</w:t>
      </w:r>
      <w:r>
        <w:rPr>
          <w:rFonts w:hint="eastAsia"/>
          <w:sz w:val="24"/>
          <w:szCs w:val="24"/>
        </w:rPr>
        <w:t>主要功能模块：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1.机构管理，包括内部员工的管理、部门管理、权限管理、职位管理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2.设置，包括合作保险公司的设置、利率的设置、担保费的设置、地区设置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3.业务受理，包括对顾客的个人信息、车、保险信息、资产的分别审核，以及放款审核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4.贷后管理，会生成贷款还款计划书</w:t>
      </w:r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33" w:name="_Toc330481694"/>
      <w:bookmarkStart w:id="34" w:name="_Toc16530"/>
      <w:bookmarkStart w:id="35" w:name="_Toc10238"/>
      <w:r>
        <w:rPr>
          <w:rFonts w:hint="eastAsia" w:ascii="宋体" w:hAnsi="宋体" w:eastAsia="宋体" w:cs="宋体"/>
          <w:sz w:val="24"/>
          <w:szCs w:val="24"/>
        </w:rPr>
        <w:t>具体需求</w:t>
      </w:r>
      <w:bookmarkEnd w:id="33"/>
      <w:bookmarkEnd w:id="34"/>
      <w:bookmarkEnd w:id="35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snapToGrid w:val="0"/>
          <w:color w:val="000000"/>
          <w:sz w:val="24"/>
          <w:szCs w:val="24"/>
          <w:lang w:eastAsia="zh-CN"/>
        </w:rPr>
      </w:pPr>
      <w:bookmarkStart w:id="36" w:name="_Toc330481695"/>
      <w:bookmarkStart w:id="37" w:name="_Toc20956"/>
      <w:bookmarkStart w:id="38" w:name="_Toc16215"/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</w:t>
      </w:r>
      <w:bookmarkEnd w:id="36"/>
      <w:bookmarkEnd w:id="37"/>
      <w:bookmarkEnd w:id="38"/>
      <w:r>
        <w:rPr>
          <w:rFonts w:hint="eastAsia" w:ascii="宋体" w:hAnsi="宋体" w:eastAsia="宋体" w:cs="宋体"/>
          <w:b w:val="0"/>
          <w:bCs/>
          <w:i w:val="0"/>
          <w:iCs w:val="0"/>
          <w:snapToGrid w:val="0"/>
          <w:color w:val="000000"/>
          <w:sz w:val="24"/>
          <w:szCs w:val="24"/>
        </w:rPr>
        <w:t xml:space="preserve"> 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iCs/>
          <w:snapToGrid w:val="0"/>
          <w:color w:val="000000"/>
          <w:sz w:val="24"/>
          <w:szCs w:val="24"/>
        </w:rPr>
      </w:pPr>
      <w:bookmarkStart w:id="39" w:name="_Toc330481691"/>
      <w:bookmarkStart w:id="40" w:name="_Toc8558"/>
      <w:bookmarkStart w:id="41" w:name="_Toc32767"/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软件功能</w:t>
      </w:r>
      <w:bookmarkEnd w:id="39"/>
      <w:bookmarkEnd w:id="40"/>
      <w:bookmarkEnd w:id="41"/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先进个人信息管理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both"/>
        <w:textAlignment w:val="auto"/>
        <w:rPr>
          <w:rFonts w:hint="eastAsia" w:hAnsi="宋体"/>
          <w:b/>
          <w:sz w:val="21"/>
          <w:szCs w:val="21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sysuser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 xml:space="preserve">  员工管理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人事部门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color w:val="auto"/>
                <w:sz w:val="21"/>
                <w:szCs w:val="21"/>
              </w:rPr>
              <w:t>本功能</w:t>
            </w:r>
            <w:r>
              <w:rPr>
                <w:rFonts w:hint="eastAsia" w:hAnsi="宋体"/>
                <w:color w:val="auto"/>
                <w:sz w:val="21"/>
                <w:szCs w:val="21"/>
                <w:lang w:eastAsia="zh-CN"/>
              </w:rPr>
              <w:t>用</w:t>
            </w:r>
            <w:r>
              <w:rPr>
                <w:rFonts w:hint="eastAsia" w:hAnsi="宋体"/>
                <w:color w:val="auto"/>
                <w:sz w:val="21"/>
                <w:szCs w:val="21"/>
                <w:lang w:val="en-US" w:eastAsia="zh-CN"/>
              </w:rPr>
              <w:t>与本公司的人事管理，可以添加员工，查询员工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ind w:left="12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color w:val="auto"/>
                <w:sz w:val="21"/>
                <w:szCs w:val="21"/>
              </w:rPr>
            </w:pPr>
            <w:r>
              <w:rPr>
                <w:rFonts w:hint="eastAsia" w:hAnsi="宋体"/>
                <w:color w:val="auto"/>
                <w:sz w:val="21"/>
                <w:szCs w:val="21"/>
                <w:lang w:eastAsia="zh-CN"/>
              </w:rPr>
              <w:t>输入</w:t>
            </w:r>
            <w:r>
              <w:rPr>
                <w:rFonts w:hint="eastAsia" w:hAnsi="宋体"/>
                <w:color w:val="auto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hAnsi="宋体"/>
                <w:color w:val="auto"/>
                <w:sz w:val="21"/>
                <w:szCs w:val="21"/>
                <w:lang w:eastAsia="zh-CN"/>
              </w:rPr>
              <w:t>基本信息</w:t>
            </w: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color w:val="auto"/>
                <w:sz w:val="21"/>
                <w:szCs w:val="21"/>
              </w:rPr>
            </w:pPr>
            <w:r>
              <w:rPr>
                <w:rFonts w:hint="eastAsia" w:hAnsi="宋体"/>
                <w:color w:val="auto"/>
                <w:sz w:val="21"/>
                <w:szCs w:val="21"/>
                <w:lang w:eastAsia="zh-CN"/>
              </w:rPr>
              <w:t>通过查询条件查询</w:t>
            </w:r>
            <w:r>
              <w:rPr>
                <w:rFonts w:hint="eastAsia" w:hAnsi="宋体"/>
                <w:color w:val="auto"/>
                <w:sz w:val="21"/>
                <w:szCs w:val="21"/>
                <w:lang w:val="en-US" w:eastAsia="zh-CN"/>
              </w:rPr>
              <w:t>员工</w:t>
            </w:r>
            <w:r>
              <w:rPr>
                <w:rFonts w:hint="eastAsia" w:hAnsi="宋体"/>
                <w:color w:val="auto"/>
                <w:sz w:val="21"/>
                <w:szCs w:val="21"/>
                <w:lang w:eastAsia="zh-CN"/>
              </w:rPr>
              <w:t>，在结果</w:t>
            </w:r>
            <w:r>
              <w:rPr>
                <w:rFonts w:hint="eastAsia" w:hAnsi="宋体"/>
                <w:color w:val="auto"/>
                <w:sz w:val="21"/>
                <w:szCs w:val="21"/>
                <w:lang w:val="en-US" w:eastAsia="zh-CN"/>
              </w:rPr>
              <w:t>显示要查询的员工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员工仅能修改自己的密码</w:t>
            </w:r>
          </w:p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添加与员工是系统管理员添加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部门</w:t>
      </w:r>
      <w:r>
        <w:rPr>
          <w:rFonts w:hint="eastAsia" w:ascii="宋体" w:hAnsi="宋体" w:cs="宋体"/>
          <w:sz w:val="24"/>
          <w:szCs w:val="24"/>
          <w:lang w:eastAsia="zh-CN"/>
        </w:rPr>
        <w:t>管理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eastAsia="宋体"/>
          <w:kern w:val="2"/>
          <w:sz w:val="21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职位管理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eastAsia="宋体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tabs>
                <w:tab w:val="center" w:pos="522"/>
              </w:tabs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role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职位管理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人事部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color w:val="auto"/>
                <w:sz w:val="21"/>
                <w:szCs w:val="21"/>
              </w:rPr>
              <w:t>本功能</w:t>
            </w:r>
            <w:r>
              <w:rPr>
                <w:rFonts w:hint="eastAsia" w:hAnsi="宋体"/>
                <w:color w:val="auto"/>
                <w:sz w:val="21"/>
                <w:szCs w:val="21"/>
                <w:lang w:eastAsia="zh-CN"/>
              </w:rPr>
              <w:t>用于</w:t>
            </w:r>
            <w:r>
              <w:rPr>
                <w:rFonts w:hint="eastAsia" w:hAnsi="宋体"/>
                <w:color w:val="auto"/>
                <w:sz w:val="21"/>
                <w:szCs w:val="21"/>
                <w:lang w:val="en-US" w:eastAsia="zh-CN"/>
              </w:rPr>
              <w:t>管理公司的职位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ind w:left="12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通过输入职位名称来添加职位，并对应与某一部门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本功能仅限管理员用户使用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eastAsia="宋体"/>
          <w:lang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功能管理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功能管理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人事部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通过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管理员设置本系统需具有的功能。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auto"/>
                <w:sz w:val="21"/>
                <w:szCs w:val="21"/>
              </w:rPr>
            </w:pPr>
            <w:r>
              <w:rPr>
                <w:rFonts w:hint="eastAsia" w:hAnsi="宋体"/>
                <w:color w:val="auto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color w:val="auto"/>
                <w:sz w:val="21"/>
                <w:szCs w:val="21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输入功能的地址</w:t>
            </w:r>
          </w:p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2新建系统功能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每个职位应对应的功能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新建的顶层多功能的父id为-1，通过这样设置父id来实现功能的二级列表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利率设置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tabs>
                <w:tab w:val="center" w:pos="522"/>
              </w:tabs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利率设置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人事部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通过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预先设定每个银行不同款型不同期限的利率</w:t>
            </w:r>
            <w:r>
              <w:rPr>
                <w:rFonts w:hint="eastAsia" w:hAnsi="宋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color w:val="FF0000"/>
                <w:sz w:val="21"/>
                <w:szCs w:val="21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1.设置贷款的金额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2.设置每个贷款的不同贷款期限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利率规则表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不同的贷款金额、不同的贷款期限的利率不同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担保费说明</w:t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担保费设置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本功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能涉及到不同贷款项，不同年限对应不同的担保费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color w:val="FF0000"/>
                <w:sz w:val="21"/>
                <w:szCs w:val="21"/>
                <w:lang w:val="en-US" w:eastAsia="zh-CN"/>
              </w:rPr>
              <w:t>担保费设置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1.输入担保费用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系统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给出担保费用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担保费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担保费涉及到不同年限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地区设置  </w:t>
      </w:r>
    </w:p>
    <w:p>
      <w:pPr>
        <w:pStyle w:val="5"/>
        <w:pageBreakBefore w:val="0"/>
        <w:widowControl w:val="0"/>
        <w:numPr>
          <w:ilvl w:val="0"/>
          <w:numId w:val="0"/>
        </w:numPr>
        <w:tabs>
          <w:tab w:val="left" w:pos="1957"/>
        </w:tabs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地区设置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本功能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对用户的地址进行设计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color w:val="FF0000"/>
                <w:sz w:val="21"/>
                <w:szCs w:val="21"/>
                <w:lang w:val="en-US" w:eastAsia="zh-CN"/>
              </w:rPr>
              <w:t>市、县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用户必须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输入系统设计好的地区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地区的名称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每个市区会有不同的地级地方，这个都会涉及到地区的关联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5"/>
        <w:pageBreakBefore w:val="0"/>
        <w:widowControl w:val="0"/>
        <w:numPr>
          <w:ilvl w:val="0"/>
          <w:numId w:val="0"/>
        </w:numPr>
        <w:tabs>
          <w:tab w:val="left" w:pos="1957"/>
        </w:tabs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village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地区设置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本功能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对用户的地址进行设计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color w:val="FF0000"/>
                <w:sz w:val="21"/>
                <w:szCs w:val="21"/>
                <w:lang w:val="en-US" w:eastAsia="zh-CN"/>
              </w:rPr>
              <w:t>镇、乡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用户必须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输入系统设计好的地区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地区的名称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每个市区会有不同的地级地方，这个都会涉及到地区的关联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业务受理  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customer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业务受理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本功能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根据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用户的申请信息进行审核</w:t>
            </w:r>
            <w:r>
              <w:rPr>
                <w:rFonts w:hint="eastAsia" w:hAnsi="宋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color w:val="FF0000"/>
                <w:sz w:val="21"/>
                <w:szCs w:val="21"/>
                <w:lang w:val="en-US" w:eastAsia="zh-CN"/>
              </w:rPr>
              <w:t>客户的姓名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1.管理员必须输入客户的真实姓名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pacing w:line="360" w:lineRule="auto"/>
              <w:ind w:leftChars="0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系统给出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相应的客户信息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顾客的详细信息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pageBreakBefore w:val="0"/>
              <w:widowControl w:val="0"/>
              <w:tabs>
                <w:tab w:val="left" w:pos="543"/>
                <w:tab w:val="center" w:pos="3462"/>
              </w:tabs>
              <w:kinsoku/>
              <w:wordWrap/>
              <w:overflowPunct/>
              <w:topLinePunct w:val="0"/>
              <w:bidi w:val="0"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查询设计到模糊查询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贷后管理  </w:t>
      </w:r>
    </w:p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eastAsia="宋体"/>
          <w:lang w:eastAsia="zh-CN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loan</w:t>
            </w:r>
            <w:bookmarkStart w:id="90" w:name="_GoBack"/>
            <w:bookmarkEnd w:id="9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贷后管理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lang w:eastAsia="zh-CN"/>
              </w:rPr>
              <w:t>本功能实现对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贷款批准后的管理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auto"/>
                <w:sz w:val="21"/>
                <w:szCs w:val="21"/>
              </w:rPr>
            </w:pPr>
            <w:r>
              <w:rPr>
                <w:rFonts w:hint="eastAsia" w:hAnsi="宋体"/>
                <w:color w:val="auto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color w:val="auto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根据用户查询，并生成其贷款的还款计划书，分别列出每个月的还款以及换的利息和剩余本金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还款计划书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只有贷款成功的顾客才会生成其贷款计划书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eastAsia="宋体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42" w:name="_Toc330481693"/>
      <w:bookmarkStart w:id="43" w:name="_Toc30455"/>
      <w:bookmarkStart w:id="44" w:name="_Toc29930"/>
      <w:r>
        <w:rPr>
          <w:rFonts w:hint="eastAsia" w:ascii="宋体" w:hAnsi="宋体" w:eastAsia="宋体" w:cs="宋体"/>
          <w:sz w:val="24"/>
          <w:szCs w:val="24"/>
        </w:rPr>
        <w:t>限制与约束</w:t>
      </w:r>
      <w:bookmarkEnd w:id="42"/>
      <w:bookmarkEnd w:id="43"/>
      <w:bookmarkEnd w:id="44"/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系统运行环境：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操作系统：Windows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7、Windows8.1、windows10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数据库：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Oracel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浏览器：Internet Explorer 6.0及以上</w:t>
      </w:r>
    </w:p>
    <w:p>
      <w:pPr>
        <w:pStyle w:val="6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bookmarkStart w:id="45" w:name="_Toc330481710"/>
      <w:bookmarkStart w:id="46" w:name="_Toc7543"/>
      <w:bookmarkStart w:id="47" w:name="_Toc16443"/>
      <w:r>
        <w:rPr>
          <w:rFonts w:hint="eastAsia" w:ascii="宋体" w:hAnsi="宋体" w:eastAsia="宋体" w:cs="宋体"/>
          <w:b/>
          <w:bCs w:val="0"/>
          <w:sz w:val="24"/>
          <w:szCs w:val="24"/>
        </w:rPr>
        <w:t>非功能性需求</w:t>
      </w:r>
      <w:bookmarkEnd w:id="45"/>
      <w:bookmarkEnd w:id="46"/>
      <w:bookmarkEnd w:id="47"/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i w:val="0"/>
          <w:iCs/>
          <w:sz w:val="24"/>
          <w:szCs w:val="24"/>
        </w:rPr>
      </w:pPr>
      <w:bookmarkStart w:id="48" w:name="_Toc32128"/>
      <w:bookmarkStart w:id="49" w:name="_Toc1439"/>
      <w:r>
        <w:rPr>
          <w:rFonts w:hint="eastAsia" w:ascii="宋体" w:hAnsi="宋体" w:eastAsia="宋体" w:cs="宋体"/>
          <w:i w:val="0"/>
          <w:iCs/>
          <w:sz w:val="24"/>
          <w:szCs w:val="24"/>
        </w:rPr>
        <w:t>门户</w:t>
      </w:r>
      <w:bookmarkEnd w:id="48"/>
      <w:bookmarkEnd w:id="49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根据权限主要建设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个门户：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1、普通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eastAsia="zh-CN"/>
        </w:rPr>
        <w:t>用户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门户：主要是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申请贷款、填写贷款信息、修改贷款信息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；</w:t>
      </w:r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2、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eastAsia="zh-CN"/>
        </w:rPr>
        <w:t>管理员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门户：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eastAsia="zh-CN"/>
        </w:rPr>
        <w:t>对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管理员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eastAsia="zh-CN"/>
        </w:rPr>
        <w:t>权限的分配以及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以及部门、职位的设定。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i w:val="0"/>
          <w:iCs/>
          <w:sz w:val="24"/>
          <w:szCs w:val="24"/>
        </w:rPr>
      </w:pPr>
      <w:bookmarkStart w:id="50" w:name="_Toc330481712"/>
      <w:bookmarkStart w:id="51" w:name="_Toc20299"/>
      <w:bookmarkStart w:id="52" w:name="_Toc22749"/>
      <w:r>
        <w:rPr>
          <w:rFonts w:hint="eastAsia" w:ascii="宋体" w:hAnsi="宋体" w:eastAsia="宋体" w:cs="宋体"/>
          <w:i w:val="0"/>
          <w:iCs/>
          <w:sz w:val="24"/>
          <w:szCs w:val="24"/>
        </w:rPr>
        <w:t>数据采集、外部数据导入导出</w:t>
      </w:r>
      <w:bookmarkEnd w:id="50"/>
      <w:bookmarkEnd w:id="51"/>
      <w:bookmarkEnd w:id="52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采集信息的自定义，采集表的自定义。数据交换的方便快捷。需要与财务数据、以前的数据字段等对接。支持多种数据格式导入导出（主要是EXCEL）。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i w:val="0"/>
          <w:iCs/>
          <w:sz w:val="24"/>
          <w:szCs w:val="24"/>
        </w:rPr>
      </w:pPr>
      <w:bookmarkStart w:id="53" w:name="_Toc330481714"/>
      <w:bookmarkStart w:id="54" w:name="_Toc20114"/>
      <w:bookmarkStart w:id="55" w:name="_Toc509"/>
      <w:r>
        <w:rPr>
          <w:rFonts w:hint="eastAsia" w:ascii="宋体" w:hAnsi="宋体" w:eastAsia="宋体" w:cs="宋体"/>
          <w:i w:val="0"/>
          <w:iCs/>
          <w:sz w:val="24"/>
          <w:szCs w:val="24"/>
        </w:rPr>
        <w:t>安全性及权限管理</w:t>
      </w:r>
      <w:bookmarkEnd w:id="53"/>
      <w:bookmarkEnd w:id="54"/>
      <w:bookmarkEnd w:id="55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系统登录，根据登录用户角色确定其权限。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菜单权限，分层次，上一级可以给下一级分配权限。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56" w:name="_Toc330481715"/>
      <w:bookmarkStart w:id="57" w:name="_Toc3123"/>
      <w:bookmarkStart w:id="58" w:name="_Toc27968"/>
      <w:r>
        <w:rPr>
          <w:rFonts w:hint="eastAsia" w:ascii="宋体" w:hAnsi="宋体" w:eastAsia="宋体" w:cs="宋体"/>
          <w:sz w:val="24"/>
          <w:szCs w:val="24"/>
        </w:rPr>
        <w:t>可扩展性</w:t>
      </w:r>
      <w:bookmarkEnd w:id="56"/>
      <w:bookmarkEnd w:id="57"/>
      <w:bookmarkEnd w:id="58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整个系统将来期望与其他的相关政府网站系统汇总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59" w:name="_Toc330481716"/>
      <w:bookmarkStart w:id="60" w:name="_Toc13570"/>
      <w:bookmarkStart w:id="61" w:name="_Toc4480"/>
      <w:r>
        <w:rPr>
          <w:rFonts w:hint="eastAsia" w:ascii="宋体" w:hAnsi="宋体" w:eastAsia="宋体" w:cs="宋体"/>
          <w:sz w:val="24"/>
          <w:szCs w:val="24"/>
        </w:rPr>
        <w:t>性能</w:t>
      </w:r>
      <w:bookmarkEnd w:id="59"/>
      <w:bookmarkEnd w:id="60"/>
      <w:bookmarkEnd w:id="61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bookmarkStart w:id="62" w:name="_Toc330481717"/>
      <w:bookmarkStart w:id="63" w:name="_Toc13931"/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系统能够承受</w:t>
      </w: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一定的同时数据访问。</w:t>
      </w:r>
    </w:p>
    <w:bookmarkEnd w:id="62"/>
    <w:bookmarkEnd w:id="63"/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bookmarkStart w:id="64" w:name="_Toc330481719"/>
      <w:bookmarkStart w:id="65" w:name="_Toc22241"/>
      <w:bookmarkStart w:id="66" w:name="_Toc3418"/>
      <w:r>
        <w:rPr>
          <w:rFonts w:hint="eastAsia" w:ascii="宋体" w:hAnsi="宋体" w:eastAsia="宋体" w:cs="宋体"/>
          <w:b/>
          <w:bCs w:val="0"/>
          <w:sz w:val="24"/>
          <w:szCs w:val="24"/>
        </w:rPr>
        <w:t>设计约束</w:t>
      </w:r>
      <w:bookmarkEnd w:id="64"/>
      <w:bookmarkEnd w:id="65"/>
      <w:bookmarkEnd w:id="66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系统开发采用B/S结构，采用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spring、springmvc、mybatis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架构，数据库使用</w:t>
      </w:r>
      <w:r>
        <w:rPr>
          <w:rFonts w:hint="eastAsia" w:ascii="宋体" w:hAnsi="宋体" w:cs="宋体"/>
          <w:i w:val="0"/>
          <w:iCs/>
          <w:snapToGrid w:val="0"/>
          <w:color w:val="000000"/>
          <w:sz w:val="24"/>
          <w:szCs w:val="24"/>
          <w:lang w:val="en-US" w:eastAsia="zh-CN"/>
        </w:rPr>
        <w:t>Oracle</w:t>
      </w: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bookmarkStart w:id="67" w:name="_Toc330481720"/>
      <w:bookmarkStart w:id="68" w:name="_Toc10857"/>
      <w:bookmarkStart w:id="69" w:name="_Toc20460"/>
      <w:r>
        <w:rPr>
          <w:rFonts w:hint="eastAsia" w:ascii="宋体" w:hAnsi="宋体" w:eastAsia="宋体" w:cs="宋体"/>
          <w:b/>
          <w:bCs w:val="0"/>
          <w:sz w:val="24"/>
          <w:szCs w:val="24"/>
        </w:rPr>
        <w:t>联机用户文档和帮助系统需求</w:t>
      </w:r>
      <w:bookmarkEnd w:id="67"/>
      <w:bookmarkEnd w:id="68"/>
      <w:bookmarkEnd w:id="69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提供系统安装文档和用户操作手册；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bookmarkStart w:id="70" w:name="_Toc330481721"/>
      <w:bookmarkStart w:id="71" w:name="_Toc3619"/>
      <w:bookmarkStart w:id="72" w:name="_Toc22027"/>
      <w:r>
        <w:rPr>
          <w:rFonts w:hint="eastAsia" w:ascii="宋体" w:hAnsi="宋体" w:eastAsia="宋体" w:cs="宋体"/>
          <w:b/>
          <w:bCs w:val="0"/>
          <w:sz w:val="24"/>
          <w:szCs w:val="24"/>
        </w:rPr>
        <w:t>购买的构件</w:t>
      </w:r>
      <w:bookmarkEnd w:id="70"/>
      <w:bookmarkEnd w:id="71"/>
      <w:bookmarkEnd w:id="72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无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bookmarkStart w:id="73" w:name="_Toc330481722"/>
      <w:bookmarkStart w:id="74" w:name="_Toc17458"/>
      <w:bookmarkStart w:id="75" w:name="_Toc18845"/>
      <w:r>
        <w:rPr>
          <w:rFonts w:hint="eastAsia" w:ascii="宋体" w:hAnsi="宋体" w:eastAsia="宋体" w:cs="宋体"/>
          <w:b/>
          <w:bCs w:val="0"/>
          <w:sz w:val="24"/>
          <w:szCs w:val="24"/>
        </w:rPr>
        <w:t>接口</w:t>
      </w:r>
      <w:bookmarkEnd w:id="73"/>
      <w:bookmarkEnd w:id="74"/>
      <w:bookmarkEnd w:id="75"/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</w:pPr>
      <w:bookmarkStart w:id="76" w:name="_Toc330481723"/>
      <w:bookmarkStart w:id="77" w:name="_Toc18879"/>
      <w:bookmarkStart w:id="78" w:name="_Toc20165"/>
      <w:r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  <w:t>用户界面</w:t>
      </w:r>
      <w:bookmarkEnd w:id="76"/>
      <w:bookmarkEnd w:id="77"/>
      <w:bookmarkEnd w:id="78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  <w:t>无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</w:pPr>
      <w:bookmarkStart w:id="79" w:name="_Toc330481724"/>
      <w:bookmarkStart w:id="80" w:name="_Toc8085"/>
      <w:bookmarkStart w:id="81" w:name="_Toc2723"/>
      <w:r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  <w:t>硬件接口</w:t>
      </w:r>
      <w:bookmarkEnd w:id="79"/>
      <w:bookmarkEnd w:id="80"/>
      <w:bookmarkEnd w:id="81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  <w:t>无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</w:pPr>
      <w:bookmarkStart w:id="82" w:name="_Toc330481725"/>
      <w:bookmarkStart w:id="83" w:name="_Toc4493"/>
      <w:bookmarkStart w:id="84" w:name="_Toc29750"/>
      <w:r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  <w:t>软件接口</w:t>
      </w:r>
      <w:bookmarkEnd w:id="82"/>
      <w:bookmarkEnd w:id="83"/>
      <w:bookmarkEnd w:id="84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  <w:t>无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</w:pPr>
      <w:bookmarkStart w:id="85" w:name="_Toc330481726"/>
      <w:bookmarkStart w:id="86" w:name="_Toc11369"/>
      <w:bookmarkStart w:id="87" w:name="_Toc8804"/>
      <w:r>
        <w:rPr>
          <w:rFonts w:hint="eastAsia" w:ascii="宋体" w:hAnsi="宋体" w:eastAsia="宋体" w:cs="宋体"/>
          <w:b w:val="0"/>
          <w:bCs/>
          <w:i w:val="0"/>
          <w:iCs/>
          <w:sz w:val="24"/>
          <w:szCs w:val="24"/>
        </w:rPr>
        <w:t>通信接口</w:t>
      </w:r>
      <w:bookmarkEnd w:id="85"/>
      <w:bookmarkEnd w:id="86"/>
      <w:bookmarkEnd w:id="87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iCs/>
          <w:snapToGrid w:val="0"/>
          <w:color w:val="000000"/>
          <w:sz w:val="24"/>
          <w:szCs w:val="24"/>
        </w:rPr>
        <w:t>无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pacing w:line="360" w:lineRule="auto"/>
        <w:ind w:left="720" w:hanging="720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bookmarkStart w:id="88" w:name="_Toc26615"/>
      <w:bookmarkStart w:id="89" w:name="_Toc20439"/>
      <w:r>
        <w:rPr>
          <w:rFonts w:hint="eastAsia" w:ascii="宋体" w:hAnsi="宋体" w:eastAsia="宋体" w:cs="宋体"/>
          <w:b/>
          <w:bCs w:val="0"/>
          <w:sz w:val="24"/>
          <w:szCs w:val="24"/>
        </w:rPr>
        <w:t>附件</w:t>
      </w:r>
      <w:bookmarkEnd w:id="88"/>
      <w:bookmarkEnd w:id="89"/>
    </w:p>
    <w:p>
      <w:pPr>
        <w:pStyle w:val="13"/>
        <w:pageBreakBefore w:val="0"/>
        <w:widowControl w:val="0"/>
        <w:kinsoku/>
        <w:wordWrap/>
        <w:overflowPunct/>
        <w:topLinePunct w:val="0"/>
        <w:bidi w:val="0"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iCs/>
          <w:snapToGrid w:val="0"/>
          <w:color w:val="000000"/>
          <w:sz w:val="24"/>
          <w:szCs w:val="24"/>
        </w:rPr>
        <w:t>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00000025"/>
    <w:multiLevelType w:val="multilevel"/>
    <w:tmpl w:val="000000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39"/>
    <w:multiLevelType w:val="multilevel"/>
    <w:tmpl w:val="000000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94A10"/>
    <w:multiLevelType w:val="singleLevel"/>
    <w:tmpl w:val="58294A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91E6E"/>
    <w:rsid w:val="29291E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beforeLines="0" w:after="60" w:afterLines="0"/>
      <w:outlineLvl w:val="0"/>
    </w:pPr>
    <w:rPr>
      <w:b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keepLines/>
      <w:spacing w:after="120" w:afterLines="0"/>
      <w:ind w:left="720"/>
    </w:pPr>
  </w:style>
  <w:style w:type="paragraph" w:styleId="7">
    <w:name w:val="toc 3"/>
    <w:basedOn w:val="1"/>
    <w:next w:val="1"/>
    <w:uiPriority w:val="0"/>
    <w:pPr>
      <w:tabs>
        <w:tab w:val="left" w:pos="1440"/>
        <w:tab w:val="right" w:pos="9360"/>
      </w:tabs>
      <w:ind w:left="864"/>
    </w:pPr>
  </w:style>
  <w:style w:type="paragraph" w:styleId="8">
    <w:name w:val="toc 1"/>
    <w:basedOn w:val="1"/>
    <w:next w:val="1"/>
    <w:uiPriority w:val="0"/>
    <w:pPr>
      <w:tabs>
        <w:tab w:val="right" w:pos="9360"/>
      </w:tabs>
      <w:spacing w:before="240" w:beforeLines="0" w:after="60" w:afterLines="0"/>
      <w:ind w:right="720"/>
    </w:pPr>
  </w:style>
  <w:style w:type="paragraph" w:styleId="9">
    <w:name w:val="toc 2"/>
    <w:basedOn w:val="1"/>
    <w:next w:val="1"/>
    <w:uiPriority w:val="0"/>
    <w:pPr>
      <w:tabs>
        <w:tab w:val="right" w:pos="9360"/>
      </w:tabs>
      <w:ind w:left="432" w:right="720"/>
    </w:p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customStyle="1" w:styleId="13">
    <w:name w:val="InfoBlue"/>
    <w:basedOn w:val="1"/>
    <w:next w:val="6"/>
    <w:uiPriority w:val="0"/>
    <w:pPr>
      <w:tabs>
        <w:tab w:val="left" w:pos="540"/>
        <w:tab w:val="left" w:pos="1260"/>
      </w:tabs>
      <w:spacing w:after="120" w:afterLines="0"/>
      <w:ind w:left="566" w:leftChars="283"/>
      <w:jc w:val="center"/>
    </w:pPr>
    <w:rPr>
      <w:rFonts w:ascii="Times New Roman"/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2016-11-14T08:41:00Z</dcterms:created>
  <dc:creator>www</dc:creator>
  <cp:lastModifiedBy>www</cp:lastModifiedBy>
  <dcterms:modified xsi:type="dcterms:W3CDTF">2016-11-14T08:48:06Z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