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Концовка если Дэн игнорирует письмо: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Дэн ложится спать и уходит с экрана, в комнате выключается компьютер и остается только темнота, но объекты в комнате можно рассмотреть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Концовка, когда проект Пак забирает правительство: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Дэн проходит мимо своего офиса (обычное здание 4-х этажей), можно сгенерить.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Потом как бы камера попадает внутрь - там нет света, места пустые и даже компьютеры и сервера не стоят.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Концовка, когда Дэн и команда решает слушать советы ИИ: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Черный экран с надписью “Конец”, через несколько секунд к надписи добавляется “?”, экран меняется: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Марк, Дэн, Анна находятся в каком-то дорогом помещении (типо кабинета директора) все в ошеломлении и удивлении.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Черный экран.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