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7" w:name="智能鱼缸使用说明书"/>
    <w:p>
      <w:pPr>
        <w:pStyle w:val="Heading1"/>
      </w:pPr>
      <w:r>
        <w:rPr>
          <w:rFonts w:hint="eastAsia"/>
        </w:rPr>
        <w:t xml:space="preserve">智能鱼缸使用说明书</w:t>
      </w:r>
    </w:p>
    <w:p>
      <w:pPr>
        <w:pStyle w:val="FirstParagraph"/>
      </w:pPr>
      <w:r>
        <w:rPr>
          <w:rFonts w:hint="eastAsia"/>
          <w:b/>
          <w:bCs/>
        </w:rPr>
        <w:t xml:space="preserve">版本</w:t>
      </w:r>
      <w:r>
        <w:rPr>
          <w:rFonts w:hint="eastAsia"/>
        </w:rPr>
        <w:t xml:space="preserve">：V1.0</w:t>
      </w:r>
      <w:r>
        <w:br/>
      </w: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：2026-05-21</w:t>
      </w:r>
      <w:r>
        <w:br/>
      </w:r>
      <w:r>
        <w:rPr>
          <w:rFonts w:hint="eastAsia"/>
          <w:b/>
          <w:bCs/>
        </w:rPr>
        <w:t xml:space="preserve">产品型号</w:t>
      </w:r>
      <w:r>
        <w:rPr>
          <w:rFonts w:hint="eastAsia"/>
        </w:rPr>
        <w:t xml:space="preserve">：SFT-001</w:t>
      </w:r>
    </w:p>
    <w:p>
      <w:r>
        <w:pict>
          <v:rect style="width:0;height:1.5pt" o:hralign="center" o:hrstd="t" o:hr="t"/>
        </w:pict>
      </w:r>
    </w:p>
    <w:bookmarkStart w:id="10" w:name="一产品概览"/>
    <w:p>
      <w:pPr>
        <w:pStyle w:val="Heading2"/>
      </w:pPr>
      <w:r>
        <w:rPr>
          <w:rFonts w:hint="eastAsia"/>
        </w:rPr>
        <w:t xml:space="preserve">一、产品概览</w:t>
      </w:r>
    </w:p>
    <w:p>
      <w:pPr>
        <w:pStyle w:val="FirstParagraph"/>
      </w:pPr>
      <w:r>
        <w:rPr>
          <w:rFonts w:hint="eastAsia"/>
        </w:rPr>
        <w:t xml:space="preserve">感谢您购买智能鱼缸！这款产品专为忙碌的养鱼爱好者设计，让您无需操心喂食、灯光等日常维护。</w:t>
      </w:r>
    </w:p>
    <w:bookmarkStart w:id="9" w:name="快速开始"/>
    <w:p>
      <w:pPr>
        <w:pStyle w:val="Heading3"/>
      </w:pPr>
      <w:r>
        <w:rPr>
          <w:rFonts w:hint="eastAsia"/>
        </w:rPr>
        <w:t xml:space="preserve">快速开始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开箱检查</w:t>
      </w:r>
      <w:r>
        <w:t xml:space="preserve"> </w:t>
      </w:r>
      <w:r>
        <w:t xml:space="preserve">— </w:t>
      </w:r>
      <w:r>
        <w:rPr>
          <w:rFonts w:hint="eastAsia"/>
        </w:rPr>
        <w:t xml:space="preserve">确认所有配件齐全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首次配网</w:t>
      </w:r>
      <w:r>
        <w:t xml:space="preserve"> </w:t>
      </w:r>
      <w:r>
        <w:t xml:space="preserve">— </w:t>
      </w:r>
      <w:r>
        <w:rPr>
          <w:rFonts w:hint="eastAsia"/>
        </w:rPr>
        <w:t xml:space="preserve">连接手机WiFi设置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开始使用</w:t>
      </w:r>
      <w:r>
        <w:t xml:space="preserve"> </w:t>
      </w:r>
      <w:r>
        <w:t xml:space="preserve">— </w:t>
      </w:r>
      <w:r>
        <w:rPr>
          <w:rFonts w:hint="eastAsia"/>
        </w:rPr>
        <w:t xml:space="preserve">享受智能养鱼体验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二开箱检查"/>
    <w:p>
      <w:pPr>
        <w:pStyle w:val="Heading2"/>
      </w:pPr>
      <w:r>
        <w:rPr>
          <w:rFonts w:hint="eastAsia"/>
        </w:rPr>
        <w:t xml:space="preserve">二、开箱检查</w:t>
      </w:r>
    </w:p>
    <w:p>
      <w:pPr>
        <w:pStyle w:val="FirstParagraph"/>
      </w:pPr>
      <w:r>
        <w:rPr>
          <w:rFonts w:hint="eastAsia"/>
        </w:rPr>
        <w:t xml:space="preserve">请确认包装内包含以下物品：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鱼缸本体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电源线（USB）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过滤棉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说明书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保修卡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如有任何缺失，请联系客服。</w:t>
      </w:r>
    </w:p>
    <w:p>
      <w:r>
        <w:pict>
          <v:rect style="width:0;height:1.5pt" o:hralign="center" o:hrstd="t" o:hr="t"/>
        </w:pict>
      </w:r>
    </w:p>
    <w:bookmarkEnd w:id="11"/>
    <w:bookmarkStart w:id="16" w:name="三首次使用"/>
    <w:p>
      <w:pPr>
        <w:pStyle w:val="Heading2"/>
      </w:pPr>
      <w:r>
        <w:rPr>
          <w:rFonts w:hint="eastAsia"/>
        </w:rPr>
        <w:t xml:space="preserve">三、首次使用</w:t>
      </w:r>
    </w:p>
    <w:bookmarkStart w:id="12" w:name="放置鱼缸"/>
    <w:p>
      <w:pPr>
        <w:pStyle w:val="Heading3"/>
      </w:pPr>
      <w:r>
        <w:t xml:space="preserve">3.1 </w:t>
      </w:r>
      <w:r>
        <w:rPr>
          <w:rFonts w:hint="eastAsia"/>
        </w:rPr>
        <w:t xml:space="preserve">放置鱼缸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选择平稳的桌面位置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避免阳光直射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远离空调和暖气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确保电源插座方便使用</w:t>
      </w:r>
    </w:p>
    <w:bookmarkEnd w:id="12"/>
    <w:bookmarkStart w:id="13" w:name="连接电源"/>
    <w:p>
      <w:pPr>
        <w:pStyle w:val="Heading3"/>
      </w:pPr>
      <w:r>
        <w:t xml:space="preserve">3.2 </w:t>
      </w:r>
      <w:r>
        <w:rPr>
          <w:rFonts w:hint="eastAsia"/>
        </w:rPr>
        <w:t xml:space="preserve">连接电源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将USB电源线连接到鱼缸底部USB接口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使用5V/2A手机充电头供电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等待OLED屏幕亮起</w:t>
      </w:r>
    </w:p>
    <w:bookmarkEnd w:id="13"/>
    <w:bookmarkStart w:id="14" w:name="手机配网"/>
    <w:p>
      <w:pPr>
        <w:pStyle w:val="Heading3"/>
      </w:pPr>
      <w:r>
        <w:t xml:space="preserve">3.3 </w:t>
      </w:r>
      <w:r>
        <w:rPr>
          <w:rFonts w:hint="eastAsia"/>
        </w:rPr>
        <w:t xml:space="preserve">手机配网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首次启动后，鱼缸会创建热点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打开手机WiFi，搜索</w:t>
      </w:r>
      <w:r>
        <w:t xml:space="preserve"> </w:t>
      </w:r>
      <w:r>
        <w:rPr>
          <w:rStyle w:val="VerbatimChar"/>
        </w:rPr>
        <w:t xml:space="preserve">FishTank_AP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连接热点，密码</w:t>
      </w:r>
      <w:r>
        <w:t xml:space="preserve"> </w:t>
      </w:r>
      <w:r>
        <w:rPr>
          <w:rStyle w:val="VerbatimChar"/>
        </w:rPr>
        <w:t xml:space="preserve">12345678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打开浏览器，访问</w:t>
      </w:r>
      <w:r>
        <w:t xml:space="preserve"> </w:t>
      </w:r>
      <w:r>
        <w:rPr>
          <w:rStyle w:val="VerbatimChar"/>
        </w:rPr>
        <w:t xml:space="preserve">192.168.4.1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在设置页面输入您的WiFi信息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点击保存，设备自动重启</w:t>
      </w:r>
    </w:p>
    <w:p>
      <w:pPr>
        <w:pStyle w:val="FirstParagraph"/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WiFi必须是2.4GHz频段（不支持5G）</w:t>
      </w:r>
      <w:r>
        <w:t xml:space="preserve"> </w:t>
      </w:r>
      <w:r>
        <w:t xml:space="preserve">- </w:t>
      </w:r>
      <w:r>
        <w:rPr>
          <w:rFonts w:hint="eastAsia"/>
        </w:rPr>
        <w:t xml:space="preserve">WiFi密码输入错误会导致连接失败</w:t>
      </w:r>
    </w:p>
    <w:bookmarkEnd w:id="14"/>
    <w:bookmarkStart w:id="15" w:name="查看设备ip"/>
    <w:p>
      <w:pPr>
        <w:pStyle w:val="Heading3"/>
      </w:pPr>
      <w:r>
        <w:t xml:space="preserve">3.4 </w:t>
      </w:r>
      <w:r>
        <w:rPr>
          <w:rFonts w:hint="eastAsia"/>
        </w:rPr>
        <w:t xml:space="preserve">查看设备IP</w:t>
      </w:r>
    </w:p>
    <w:p>
      <w:pPr>
        <w:pStyle w:val="FirstParagraph"/>
      </w:pPr>
      <w:r>
        <w:rPr>
          <w:rFonts w:hint="eastAsia"/>
        </w:rPr>
        <w:t xml:space="preserve">正常连接后，OLED屏幕会显示IP地址，例如</w:t>
      </w:r>
      <w:r>
        <w:t xml:space="preserve"> </w:t>
      </w:r>
      <w:r>
        <w:rPr>
          <w:rStyle w:val="VerbatimChar"/>
        </w:rPr>
        <w:t xml:space="preserve">192.168.1.100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四控制界面"/>
    <w:p>
      <w:pPr>
        <w:pStyle w:val="Heading2"/>
      </w:pPr>
      <w:r>
        <w:rPr>
          <w:rFonts w:hint="eastAsia"/>
        </w:rPr>
        <w:t xml:space="preserve">四、控制界面</w:t>
      </w:r>
    </w:p>
    <w:bookmarkStart w:id="17" w:name="访问控制"/>
    <w:p>
      <w:pPr>
        <w:pStyle w:val="Heading3"/>
      </w:pPr>
      <w:r>
        <w:t xml:space="preserve">4.1 </w:t>
      </w:r>
      <w:r>
        <w:rPr>
          <w:rFonts w:hint="eastAsia"/>
        </w:rPr>
        <w:t xml:space="preserve">访问控制</w:t>
      </w:r>
    </w:p>
    <w:p>
      <w:pPr>
        <w:pStyle w:val="FirstParagraph"/>
      </w:pPr>
      <w:r>
        <w:rPr>
          <w:rFonts w:hint="eastAsia"/>
        </w:rPr>
        <w:t xml:space="preserve">在同一局域网内，打开浏览器访问鱼缸IP地址即可。</w:t>
      </w:r>
    </w:p>
    <w:p>
      <w:pPr>
        <w:pStyle w:val="BodyText"/>
      </w:pPr>
      <w:r>
        <w:rPr>
          <w:rFonts w:hint="eastAsia"/>
        </w:rPr>
        <w:t xml:space="preserve">例如：</w:t>
      </w:r>
      <w:r>
        <w:rPr>
          <w:rStyle w:val="VerbatimChar"/>
        </w:rPr>
        <w:t xml:space="preserve">http://192.168.1.100</w:t>
      </w:r>
    </w:p>
    <w:bookmarkEnd w:id="17"/>
    <w:bookmarkStart w:id="18" w:name="主界面功能"/>
    <w:p>
      <w:pPr>
        <w:pStyle w:val="Heading3"/>
      </w:pPr>
      <w:r>
        <w:t xml:space="preserve">4.2 </w:t>
      </w:r>
      <w:r>
        <w:rPr>
          <w:rFonts w:hint="eastAsia"/>
        </w:rPr>
        <w:t xml:space="preserve">主界面功能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状态显示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温度、水泵状态、灯光状态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水泵控制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开关水泵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灯光控制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调节颜色和亮度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喂食控制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手动喂食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定时设置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设置自动开关时间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4" w:name="五功能说明"/>
    <w:p>
      <w:pPr>
        <w:pStyle w:val="Heading2"/>
      </w:pPr>
      <w:r>
        <w:rPr>
          <w:rFonts w:hint="eastAsia"/>
        </w:rPr>
        <w:t xml:space="preserve">五、功能说明</w:t>
      </w:r>
    </w:p>
    <w:bookmarkStart w:id="20" w:name="水泵控制"/>
    <w:p>
      <w:pPr>
        <w:pStyle w:val="Heading3"/>
      </w:pPr>
      <w:r>
        <w:t xml:space="preserve">5.1 </w:t>
      </w:r>
      <w:r>
        <w:rPr>
          <w:rFonts w:hint="eastAsia"/>
        </w:rPr>
        <w:t xml:space="preserve">水泵控制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点击”开关”按钮控制水泵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绿色表示运行中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水泵每2小时自动运行15分钟</w:t>
      </w:r>
    </w:p>
    <w:bookmarkEnd w:id="20"/>
    <w:bookmarkStart w:id="21" w:name="灯光控制"/>
    <w:p>
      <w:pPr>
        <w:pStyle w:val="Heading3"/>
      </w:pPr>
      <w:r>
        <w:t xml:space="preserve">5.2 </w:t>
      </w:r>
      <w:r>
        <w:rPr>
          <w:rFonts w:hint="eastAsia"/>
        </w:rPr>
        <w:t xml:space="preserve">灯光控制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开关</w:t>
      </w:r>
      <w:r>
        <w:rPr>
          <w:rFonts w:hint="eastAsia"/>
        </w:rPr>
        <w:t xml:space="preserve">：点击开关灯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颜色</w:t>
      </w:r>
      <w:r>
        <w:rPr>
          <w:rFonts w:hint="eastAsia"/>
        </w:rPr>
        <w:t xml:space="preserve">：点击选择预设颜色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亮度</w:t>
      </w:r>
      <w:r>
        <w:rPr>
          <w:rFonts w:hint="eastAsia"/>
        </w:rPr>
        <w:t xml:space="preserve">：拖动滑块调整亮度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定时</w:t>
      </w:r>
      <w:r>
        <w:rPr>
          <w:rFonts w:hint="eastAsia"/>
        </w:rPr>
        <w:t xml:space="preserve">：设置自动开关时间</w:t>
      </w:r>
    </w:p>
    <w:bookmarkEnd w:id="21"/>
    <w:bookmarkStart w:id="22" w:name="喂食控制"/>
    <w:p>
      <w:pPr>
        <w:pStyle w:val="Heading3"/>
      </w:pPr>
      <w:r>
        <w:t xml:space="preserve">5.3 </w:t>
      </w:r>
      <w:r>
        <w:rPr>
          <w:rFonts w:hint="eastAsia"/>
        </w:rPr>
        <w:t xml:space="preserve">喂食控制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点击”喂食”按钮立即喂食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支持小/中/大三档食量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建议每天喂食1-2次</w:t>
      </w:r>
    </w:p>
    <w:bookmarkEnd w:id="22"/>
    <w:bookmarkStart w:id="23" w:name="温度监测"/>
    <w:p>
      <w:pPr>
        <w:pStyle w:val="Heading3"/>
      </w:pPr>
      <w:r>
        <w:t xml:space="preserve">5.4 </w:t>
      </w:r>
      <w:r>
        <w:rPr>
          <w:rFonts w:hint="eastAsia"/>
        </w:rPr>
        <w:t xml:space="preserve">温度监测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实时显示当前水温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建议温度范围：20-28°C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如需加热，请购买配套加热棒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六日常维护"/>
    <w:p>
      <w:pPr>
        <w:pStyle w:val="Heading2"/>
      </w:pPr>
      <w:r>
        <w:rPr>
          <w:rFonts w:hint="eastAsia"/>
        </w:rPr>
        <w:t xml:space="preserve">六、日常维护</w:t>
      </w:r>
    </w:p>
    <w:bookmarkStart w:id="25" w:name="换水"/>
    <w:p>
      <w:pPr>
        <w:pStyle w:val="Heading3"/>
      </w:pPr>
      <w:r>
        <w:t xml:space="preserve">6.1 </w:t>
      </w:r>
      <w:r>
        <w:rPr>
          <w:rFonts w:hint="eastAsia"/>
        </w:rPr>
        <w:t xml:space="preserve">换水</w:t>
      </w:r>
    </w:p>
    <w:p>
      <w:pPr>
        <w:pStyle w:val="FirstParagraph"/>
      </w:pPr>
      <w:r>
        <w:rPr>
          <w:rFonts w:hint="eastAsia"/>
        </w:rPr>
        <w:t xml:space="preserve">每7天换水一次，换水步骤：</w:t>
      </w:r>
      <w:r>
        <w:t xml:space="preserve"> </w:t>
      </w:r>
      <w:r>
        <w:t xml:space="preserve">1. </w:t>
      </w:r>
      <w:r>
        <w:rPr>
          <w:rFonts w:hint="eastAsia"/>
        </w:rPr>
        <w:t xml:space="preserve">拔开换水接口的塞子</w:t>
      </w:r>
      <w:r>
        <w:t xml:space="preserve"> </w:t>
      </w:r>
      <w:r>
        <w:t xml:space="preserve">2. </w:t>
      </w:r>
      <w:r>
        <w:rPr>
          <w:rFonts w:hint="eastAsia"/>
        </w:rPr>
        <w:t xml:space="preserve">用容器接水</w:t>
      </w:r>
      <w:r>
        <w:t xml:space="preserve"> </w:t>
      </w:r>
      <w:r>
        <w:t xml:space="preserve">3. </w:t>
      </w:r>
      <w:r>
        <w:rPr>
          <w:rFonts w:hint="eastAsia"/>
        </w:rPr>
        <w:t xml:space="preserve">换水后重新加入新水</w:t>
      </w:r>
    </w:p>
    <w:bookmarkEnd w:id="25"/>
    <w:bookmarkStart w:id="26" w:name="清洗过滤棉"/>
    <w:p>
      <w:pPr>
        <w:pStyle w:val="Heading3"/>
      </w:pPr>
      <w:r>
        <w:t xml:space="preserve">6.2 </w:t>
      </w:r>
      <w:r>
        <w:rPr>
          <w:rFonts w:hint="eastAsia"/>
        </w:rPr>
        <w:t xml:space="preserve">清洗过滤棉</w:t>
      </w:r>
    </w:p>
    <w:p>
      <w:pPr>
        <w:pStyle w:val="FirstParagraph"/>
      </w:pPr>
      <w:r>
        <w:rPr>
          <w:rFonts w:hint="eastAsia"/>
        </w:rPr>
        <w:t xml:space="preserve">每15天清洗一次过滤棉：</w:t>
      </w:r>
      <w:r>
        <w:t xml:space="preserve"> </w:t>
      </w:r>
      <w:r>
        <w:t xml:space="preserve">1. </w:t>
      </w:r>
      <w:r>
        <w:rPr>
          <w:rFonts w:hint="eastAsia"/>
        </w:rPr>
        <w:t xml:space="preserve">取出过滤盒</w:t>
      </w:r>
      <w:r>
        <w:t xml:space="preserve"> </w:t>
      </w:r>
      <w:r>
        <w:t xml:space="preserve">2. </w:t>
      </w:r>
      <w:r>
        <w:rPr>
          <w:rFonts w:hint="eastAsia"/>
        </w:rPr>
        <w:t xml:space="preserve">用清水冲洗过滤棉</w:t>
      </w:r>
      <w:r>
        <w:t xml:space="preserve"> </w:t>
      </w:r>
      <w:r>
        <w:t xml:space="preserve">3. </w:t>
      </w:r>
      <w:r>
        <w:rPr>
          <w:rFonts w:hint="eastAsia"/>
        </w:rPr>
        <w:t xml:space="preserve">晾干后重新安装</w:t>
      </w:r>
    </w:p>
    <w:bookmarkEnd w:id="26"/>
    <w:bookmarkStart w:id="27" w:name="清洁缸体"/>
    <w:p>
      <w:pPr>
        <w:pStyle w:val="Heading3"/>
      </w:pPr>
      <w:r>
        <w:t xml:space="preserve">6.3 </w:t>
      </w:r>
      <w:r>
        <w:rPr>
          <w:rFonts w:hint="eastAsia"/>
        </w:rPr>
        <w:t xml:space="preserve">清洁缸体</w:t>
      </w:r>
    </w:p>
    <w:p>
      <w:pPr>
        <w:pStyle w:val="FirstParagraph"/>
      </w:pPr>
      <w:r>
        <w:rPr>
          <w:rFonts w:hint="eastAsia"/>
        </w:rPr>
        <w:t xml:space="preserve">用软布轻轻擦拭亚克力表面，避免使用酒精或化学溶剂。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七常见问题"/>
    <w:p>
      <w:pPr>
        <w:pStyle w:val="Heading2"/>
      </w:pPr>
      <w:r>
        <w:rPr>
          <w:rFonts w:hint="eastAsia"/>
        </w:rPr>
        <w:t xml:space="preserve">七、常见问题</w:t>
      </w:r>
    </w:p>
    <w:bookmarkStart w:id="29" w:name="wifi连接失败"/>
    <w:p>
      <w:pPr>
        <w:pStyle w:val="Heading3"/>
      </w:pPr>
      <w:r>
        <w:rPr>
          <w:rFonts w:hint="eastAsia"/>
        </w:rPr>
        <w:t xml:space="preserve">WiFi连接失败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确认WiFi是2.4GHz频段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检查WiFi密码是否正确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尝试重置：长按复位键10秒，重新配网</w:t>
      </w:r>
    </w:p>
    <w:bookmarkEnd w:id="29"/>
    <w:bookmarkStart w:id="30" w:name="oled屏幕不亮"/>
    <w:p>
      <w:pPr>
        <w:pStyle w:val="Heading3"/>
      </w:pPr>
      <w:r>
        <w:rPr>
          <w:rFonts w:hint="eastAsia"/>
        </w:rPr>
        <w:t xml:space="preserve">OLED屏幕不亮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检查USB电源是否连接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检查电源适配器是否正常工作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尝试更换USB线</w:t>
      </w:r>
    </w:p>
    <w:bookmarkEnd w:id="30"/>
    <w:bookmarkStart w:id="31" w:name="温度显示异常"/>
    <w:p>
      <w:pPr>
        <w:pStyle w:val="Heading3"/>
      </w:pPr>
      <w:r>
        <w:rPr>
          <w:rFonts w:hint="eastAsia"/>
        </w:rPr>
        <w:t xml:space="preserve">温度显示异常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检查温度传感器是否浸入水中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等待30秒让传感器稳定</w:t>
      </w:r>
    </w:p>
    <w:bookmarkEnd w:id="31"/>
    <w:bookmarkStart w:id="32" w:name="水泵不转"/>
    <w:p>
      <w:pPr>
        <w:pStyle w:val="Heading3"/>
      </w:pPr>
      <w:r>
        <w:rPr>
          <w:rFonts w:hint="eastAsia"/>
        </w:rPr>
        <w:t xml:space="preserve">水泵不转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检查是否设置了自动模式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手动点击开关测试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检查水管是否堵塞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八规格参数"/>
    <w:p>
      <w:pPr>
        <w:pStyle w:val="Heading2"/>
      </w:pPr>
      <w:r>
        <w:rPr>
          <w:rFonts w:hint="eastAsia"/>
        </w:rPr>
        <w:t xml:space="preserve">八、规格参数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尺寸</w:t>
            </w:r>
          </w:p>
        </w:tc>
        <w:tc>
          <w:tcPr/>
          <w:p>
            <w:pPr>
              <w:pStyle w:val="Compact"/>
            </w:pPr>
            <w:r>
              <w:t xml:space="preserve">15×15×15 cm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水容量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约2.5L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供电</w:t>
            </w:r>
          </w:p>
        </w:tc>
        <w:tc>
          <w:tcPr/>
          <w:p>
            <w:pPr>
              <w:pStyle w:val="Compact"/>
            </w:pPr>
            <w:r>
              <w:t xml:space="preserve">USB 5V/2A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WiFi</w:t>
            </w:r>
          </w:p>
        </w:tc>
        <w:tc>
          <w:tcPr/>
          <w:p>
            <w:pPr>
              <w:pStyle w:val="Compact"/>
            </w:pPr>
            <w:r>
              <w:t xml:space="preserve">2.4GHz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最大5W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九安全提示"/>
    <w:p>
      <w:pPr>
        <w:pStyle w:val="Heading2"/>
      </w:pPr>
      <w:r>
        <w:rPr>
          <w:rFonts w:hint="eastAsia"/>
        </w:rPr>
        <w:t xml:space="preserve">九、安全提示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请使用5V/2A电源适配器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避免让水进入底座电子仓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请勿在无人看管下长时间运行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如发现异常立即断电</w:t>
      </w:r>
    </w:p>
    <w:p>
      <w:r>
        <w:pict>
          <v:rect style="width:0;height:1.5pt" o:hralign="center" o:hrstd="t" o:hr="t"/>
        </w:pict>
      </w:r>
    </w:p>
    <w:bookmarkEnd w:id="35"/>
    <w:bookmarkStart w:id="36" w:name="十售后服务"/>
    <w:p>
      <w:pPr>
        <w:pStyle w:val="Heading2"/>
      </w:pPr>
      <w:r>
        <w:rPr>
          <w:rFonts w:hint="eastAsia"/>
        </w:rPr>
        <w:t xml:space="preserve">十、售后服务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保修期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1年（人为损坏除外）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客服时间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周一至周五</w:t>
            </w:r>
            <w:r>
              <w:t xml:space="preserve"> 9:00-18:00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见保修卡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祝您养鱼愉快！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2026-05-22T02:11:20Z</dcterms:created>
  <dcterms:modified xsi:type="dcterms:W3CDTF">2026-05-22T02:11:20Z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