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CDD186" w14:textId="40F45360" w:rsidR="00A50E0A" w:rsidRDefault="00A50E0A" w:rsidP="00A50E0A">
      <w:pPr>
        <w:pStyle w:val="Title"/>
      </w:pPr>
      <w:r>
        <w:t xml:space="preserve">PU5063 </w:t>
      </w:r>
      <w:r w:rsidR="008F3641">
        <w:t>Report Discussion</w:t>
      </w:r>
    </w:p>
    <w:p w14:paraId="78C2B1D8" w14:textId="77777777" w:rsidR="006F2440" w:rsidRDefault="006F2440" w:rsidP="006F2440"/>
    <w:p w14:paraId="63D194E2" w14:textId="45F5336D" w:rsidR="008F3641" w:rsidRPr="008F3641" w:rsidRDefault="008F3641" w:rsidP="008F3641">
      <w:r>
        <w:t xml:space="preserve">This discussion document accompanies the PDF Report </w:t>
      </w:r>
      <w:r w:rsidR="006F2440">
        <w:t>“</w:t>
      </w:r>
      <w:r w:rsidR="006F2440">
        <w:t>Trend in the percentage of the Scottish population prescribed drugs for anxiety, depression or psychosis</w:t>
      </w:r>
      <w:r w:rsidR="006F2440">
        <w:t>”.</w:t>
      </w:r>
    </w:p>
    <w:p w14:paraId="2A227271" w14:textId="0E1FE97C" w:rsidR="008F3641" w:rsidRDefault="008F3641" w:rsidP="008F3641">
      <w:pPr>
        <w:pStyle w:val="Heading1"/>
      </w:pPr>
      <w:r>
        <w:t>Target Audience and Key Message</w:t>
      </w:r>
    </w:p>
    <w:p w14:paraId="4F8E2FA8" w14:textId="77777777" w:rsidR="00015833" w:rsidRPr="00015833" w:rsidRDefault="00015833" w:rsidP="00015833"/>
    <w:p w14:paraId="12DCDE0D" w14:textId="69A6F2D0" w:rsidR="00536C55" w:rsidRDefault="00781D10" w:rsidP="008F3641">
      <w:r>
        <w:t xml:space="preserve">The target audience of the report is employers in Scotland. </w:t>
      </w:r>
      <w:r w:rsidR="0055357E">
        <w:t xml:space="preserve">Adopting the perspective of employers, a trend is evident in the </w:t>
      </w:r>
      <w:r w:rsidR="00076313">
        <w:t xml:space="preserve">estimated population prescribed drugs for anxiety, depression </w:t>
      </w:r>
      <w:r w:rsidR="00DB1F0E">
        <w:t xml:space="preserve">or </w:t>
      </w:r>
      <w:r w:rsidR="00076313">
        <w:t>psychosis</w:t>
      </w:r>
      <w:r w:rsidR="00CB0F48">
        <w:t>.</w:t>
      </w:r>
      <w:r w:rsidR="000728AE">
        <w:t xml:space="preserve"> </w:t>
      </w:r>
      <w:r w:rsidR="00E62905">
        <w:t>Small or r</w:t>
      </w:r>
      <w:r w:rsidR="000728AE">
        <w:t>egional employers looking at a health board may see the increase over the last ten years as</w:t>
      </w:r>
      <w:r w:rsidR="007B195F">
        <w:t xml:space="preserve"> subtle</w:t>
      </w:r>
      <w:r w:rsidR="008156AC">
        <w:t xml:space="preserve"> and </w:t>
      </w:r>
      <w:r w:rsidR="00A81DF6">
        <w:t xml:space="preserve">presenting too weak a case for </w:t>
      </w:r>
      <w:r w:rsidR="00C3361F">
        <w:t>increasing their allocation of</w:t>
      </w:r>
      <w:r w:rsidR="00A81DF6">
        <w:t xml:space="preserve"> </w:t>
      </w:r>
      <w:r w:rsidR="00CE1FBE">
        <w:t xml:space="preserve">staff </w:t>
      </w:r>
      <w:r w:rsidR="00A81DF6">
        <w:t>support resourc</w:t>
      </w:r>
      <w:r w:rsidR="00C3361F">
        <w:t>es</w:t>
      </w:r>
      <w:r w:rsidR="008156AC">
        <w:t xml:space="preserve">. However, </w:t>
      </w:r>
      <w:r w:rsidR="00460373">
        <w:t>v</w:t>
      </w:r>
      <w:r w:rsidR="000F3DAA">
        <w:t xml:space="preserve">iewed at the country level, </w:t>
      </w:r>
      <w:r w:rsidR="00475D27">
        <w:t>the gentle increases in each area accumulate to a clear national increase</w:t>
      </w:r>
      <w:r w:rsidR="004B324A">
        <w:t xml:space="preserve"> </w:t>
      </w:r>
      <w:r w:rsidR="00233778">
        <w:t xml:space="preserve">of about a third since 2010 (about 15% in 2010 to above 20% in </w:t>
      </w:r>
      <w:r w:rsidR="00CE1FBE">
        <w:t>2021). This presents</w:t>
      </w:r>
      <w:r w:rsidR="006B355D">
        <w:t xml:space="preserve"> a </w:t>
      </w:r>
      <w:r w:rsidR="00593F96">
        <w:t xml:space="preserve">much </w:t>
      </w:r>
      <w:r w:rsidR="006B355D">
        <w:t>strong</w:t>
      </w:r>
      <w:r w:rsidR="00593F96">
        <w:t>er</w:t>
      </w:r>
      <w:r w:rsidR="006B355D">
        <w:t xml:space="preserve"> case for </w:t>
      </w:r>
      <w:r w:rsidR="00CE1FBE">
        <w:t xml:space="preserve">employers to </w:t>
      </w:r>
      <w:r w:rsidR="00C3361F">
        <w:t>increas</w:t>
      </w:r>
      <w:r w:rsidR="00CE1FBE">
        <w:t>e</w:t>
      </w:r>
      <w:r w:rsidR="00C3361F">
        <w:t xml:space="preserve"> the allocation of support resources</w:t>
      </w:r>
      <w:r w:rsidR="004B68AE">
        <w:t xml:space="preserve"> and this is the key message of the report</w:t>
      </w:r>
      <w:r w:rsidR="00C3361F">
        <w:t>.</w:t>
      </w:r>
      <w:r w:rsidR="001404C6">
        <w:t xml:space="preserve"> </w:t>
      </w:r>
      <w:r w:rsidR="00593F96">
        <w:t>Employers operating in single regions should</w:t>
      </w:r>
      <w:r w:rsidR="0004130D">
        <w:t xml:space="preserve"> review their data against not just the regional but also the national picture</w:t>
      </w:r>
      <w:r w:rsidR="00D1410B">
        <w:t xml:space="preserve">, and employers operating across multiple areas may want to ensure that their monitoring is </w:t>
      </w:r>
      <w:r w:rsidR="00CA73DE">
        <w:t xml:space="preserve">standardised across branches </w:t>
      </w:r>
      <w:r w:rsidR="0004130D">
        <w:t xml:space="preserve">so </w:t>
      </w:r>
      <w:r w:rsidR="00393377">
        <w:t xml:space="preserve">any need for targeted resources is identified early. </w:t>
      </w:r>
    </w:p>
    <w:p w14:paraId="46EC24B3" w14:textId="7BFA5B94" w:rsidR="00460373" w:rsidRPr="008F3641" w:rsidRDefault="00460373" w:rsidP="008F3641">
      <w:r>
        <w:t>This data might also be of interest to HR consultancy and service provider companies</w:t>
      </w:r>
      <w:r w:rsidR="00CF6155">
        <w:t xml:space="preserve">, as it is common for larger employers to contract suppliers for the provision of some types of </w:t>
      </w:r>
      <w:r w:rsidR="009C48A0">
        <w:t xml:space="preserve">staff support resources. </w:t>
      </w:r>
    </w:p>
    <w:p w14:paraId="040AAF52" w14:textId="24CC036E" w:rsidR="00393377" w:rsidRDefault="00393377" w:rsidP="00781D10">
      <w:pPr>
        <w:pStyle w:val="Heading1"/>
      </w:pPr>
      <w:r>
        <w:t>Why is this important and how can data science help a</w:t>
      </w:r>
      <w:r w:rsidR="00781D10">
        <w:t>ddress it?</w:t>
      </w:r>
    </w:p>
    <w:p w14:paraId="65FFE7FA" w14:textId="77777777" w:rsidR="00015833" w:rsidRPr="00015833" w:rsidRDefault="00015833" w:rsidP="00015833"/>
    <w:p w14:paraId="5070F974" w14:textId="46E7B48C" w:rsidR="000F5A2B" w:rsidRDefault="000F5A2B" w:rsidP="00781D10">
      <w:r>
        <w:t xml:space="preserve">Scotland’s employment rate </w:t>
      </w:r>
      <w:r w:rsidR="00EE7CA4">
        <w:t>for people aged 16-64 was</w:t>
      </w:r>
      <w:r>
        <w:t xml:space="preserve"> estimated as </w:t>
      </w:r>
      <w:r w:rsidR="00A96475">
        <w:t>75.</w:t>
      </w:r>
      <w:r w:rsidR="00C274DF">
        <w:t>2</w:t>
      </w:r>
      <w:r w:rsidR="00A96475">
        <w:t>% in 2022 (Scottish Government, 2022)</w:t>
      </w:r>
      <w:r w:rsidR="00D91DD8">
        <w:t>, in a population of 5.4 million (</w:t>
      </w:r>
      <w:r w:rsidR="00D81FDB">
        <w:t>National Records of Scotland, 2023).</w:t>
      </w:r>
      <w:r w:rsidR="00A56271">
        <w:t xml:space="preserve"> 17.7 million </w:t>
      </w:r>
      <w:r w:rsidR="000A60CC">
        <w:t>work days were lost to sickness absence in Scotland in 2022</w:t>
      </w:r>
      <w:r w:rsidR="00D0354E">
        <w:t xml:space="preserve"> (Office for National Statistics, 2023)</w:t>
      </w:r>
      <w:r w:rsidR="004C4E1C">
        <w:t xml:space="preserve">. </w:t>
      </w:r>
      <w:r w:rsidR="002C0566">
        <w:t>The s</w:t>
      </w:r>
      <w:r w:rsidR="004C4E1C">
        <w:t xml:space="preserve">ickness absence </w:t>
      </w:r>
      <w:r w:rsidR="002C0566">
        <w:t xml:space="preserve">rate </w:t>
      </w:r>
      <w:r w:rsidR="004C4E1C">
        <w:t>across the UK had been trending downwards for over 20 years until 2020, when it rose sharply (though, of course, COVID-19 was a contributing factor)</w:t>
      </w:r>
      <w:r w:rsidR="000F5504">
        <w:t xml:space="preserve"> (ibid)</w:t>
      </w:r>
      <w:r w:rsidR="004C4E1C">
        <w:t>.</w:t>
      </w:r>
      <w:r w:rsidR="008C028F" w:rsidRPr="008C028F">
        <w:t xml:space="preserve"> </w:t>
      </w:r>
      <w:r w:rsidR="00C95672">
        <w:t>Further, t</w:t>
      </w:r>
      <w:r w:rsidR="008C028F">
        <w:t xml:space="preserve">he proportion of people who are not working and not seeking work is increasing in Scotland and is above the UK rate (Scottish Government, 2022). Providing support so those in work </w:t>
      </w:r>
      <w:r w:rsidR="009C48A0">
        <w:t xml:space="preserve">so they </w:t>
      </w:r>
      <w:r w:rsidR="008C028F">
        <w:t>are healthy enough to stay there will be important in countering this trend.</w:t>
      </w:r>
    </w:p>
    <w:p w14:paraId="5E7F4AB9" w14:textId="0A2DAAA4" w:rsidR="00781D10" w:rsidRDefault="008C028F" w:rsidP="00781D10">
      <w:r>
        <w:t>As part of human resource management, e</w:t>
      </w:r>
      <w:r w:rsidR="00781D10">
        <w:t xml:space="preserve">mployers typically provide various resources to their permanent staff, including health support, and within that, mental health resources. </w:t>
      </w:r>
      <w:r w:rsidR="00957F9A">
        <w:t>Employers, particularly private sector employers, need strong business cases in order to justify allocating money that could be spent elsewhere or kept as profit. The mildness of the regional trends may not make for a strong enough case, particularly for employers who are limited to a single region. These employers may not be aware of the wider trend because e</w:t>
      </w:r>
      <w:r w:rsidR="00781D10">
        <w:t xml:space="preserve">mployers typically only have access to </w:t>
      </w:r>
      <w:r w:rsidR="00660628">
        <w:t xml:space="preserve">their own </w:t>
      </w:r>
      <w:r w:rsidR="00524327">
        <w:t xml:space="preserve">HR </w:t>
      </w:r>
      <w:r w:rsidR="00685408">
        <w:t xml:space="preserve">(and other) </w:t>
      </w:r>
      <w:r w:rsidR="00660628">
        <w:t xml:space="preserve">data, </w:t>
      </w:r>
      <w:r w:rsidR="007A32FA">
        <w:t xml:space="preserve">constraining the size of their dataset and </w:t>
      </w:r>
      <w:r w:rsidR="00660628">
        <w:t>limiting the</w:t>
      </w:r>
      <w:r w:rsidR="00524327">
        <w:t xml:space="preserve">ir ability to differentiate statistically significant changes from </w:t>
      </w:r>
      <w:r w:rsidR="00685408">
        <w:t xml:space="preserve">randomness. </w:t>
      </w:r>
      <w:r w:rsidR="00153334">
        <w:t>The availability of a</w:t>
      </w:r>
      <w:r w:rsidR="00685408">
        <w:t xml:space="preserve">nonymised, aggregated data at regional and national levels </w:t>
      </w:r>
      <w:r w:rsidR="006F4823">
        <w:t xml:space="preserve">allows for individual employers to review their data </w:t>
      </w:r>
      <w:r w:rsidR="00B01CDE">
        <w:t xml:space="preserve">against a much larger dataset. However, </w:t>
      </w:r>
      <w:r w:rsidR="006243AD">
        <w:t xml:space="preserve">this doesn’t mean that they have the </w:t>
      </w:r>
      <w:r w:rsidR="003A5763">
        <w:t xml:space="preserve">resources to do this, including time and competence. </w:t>
      </w:r>
      <w:r w:rsidR="00B1491A">
        <w:t xml:space="preserve">Data science </w:t>
      </w:r>
      <w:r w:rsidR="000415B4">
        <w:t>and data scientists can help them with this</w:t>
      </w:r>
      <w:r w:rsidR="00E469C7">
        <w:t xml:space="preserve"> by sourcing, </w:t>
      </w:r>
      <w:r w:rsidR="00E469C7">
        <w:lastRenderedPageBreak/>
        <w:t xml:space="preserve">interpreting and visualising this wider data. Further, by sharing the code used to do this, </w:t>
      </w:r>
      <w:r w:rsidR="00EE5FF9">
        <w:t>any HR staff interested in advancing their own analytics skills can use the code as a learning resource.</w:t>
      </w:r>
      <w:r w:rsidR="009712FC">
        <w:t xml:space="preserve"> </w:t>
      </w:r>
      <w:r w:rsidR="000415B4">
        <w:t xml:space="preserve"> </w:t>
      </w:r>
      <w:r w:rsidR="00753F2E">
        <w:t xml:space="preserve">Data scientists might do this as individuals but also might do it from within stakeholder organisations, such as Scottish Enterprise, Public Health Scotland, Skills Development Scotland or </w:t>
      </w:r>
      <w:r w:rsidR="0016020C">
        <w:t xml:space="preserve">the Chartered Institute of Personnel and Development. </w:t>
      </w:r>
    </w:p>
    <w:p w14:paraId="17F61956" w14:textId="2434D835" w:rsidR="009712FC" w:rsidRDefault="009712FC" w:rsidP="00F4735D">
      <w:pPr>
        <w:pStyle w:val="Heading1"/>
      </w:pPr>
      <w:r>
        <w:t>Data used to produce this visualisation</w:t>
      </w:r>
    </w:p>
    <w:p w14:paraId="4846DF0E" w14:textId="77777777" w:rsidR="00015833" w:rsidRDefault="00015833" w:rsidP="00F4735D"/>
    <w:p w14:paraId="7BCCE568" w14:textId="1E554B0C" w:rsidR="00DA5E05" w:rsidRDefault="00DA5E05" w:rsidP="00F4735D">
      <w:r>
        <w:t xml:space="preserve">The data used to produce the visualisation is </w:t>
      </w:r>
      <w:r w:rsidR="00BC426A">
        <w:t>from the Scottish Public Health Observatory</w:t>
      </w:r>
      <w:r w:rsidR="00114AC5">
        <w:t xml:space="preserve"> (PHO)</w:t>
      </w:r>
      <w:r w:rsidR="00BC426A">
        <w:t xml:space="preserve">. It is the last </w:t>
      </w:r>
      <w:r w:rsidR="003E7DCE">
        <w:t>12</w:t>
      </w:r>
      <w:r w:rsidR="00BC426A">
        <w:t xml:space="preserve"> years of available data on the estimate</w:t>
      </w:r>
      <w:r w:rsidR="00114AC5">
        <w:t>d</w:t>
      </w:r>
      <w:r w:rsidR="00BC426A">
        <w:t xml:space="preserve"> percentage of the population prescribed medication </w:t>
      </w:r>
      <w:r w:rsidR="004D0E8A">
        <w:t xml:space="preserve">for anxiety, depression or psychosis. The data is reported at both council area and health board level. </w:t>
      </w:r>
      <w:r w:rsidR="00EE54BE">
        <w:t>No datapoints are missing</w:t>
      </w:r>
      <w:r w:rsidR="007714E3">
        <w:t xml:space="preserve"> and the dataset covers more than ten years, enough to illustrate the clear trend in </w:t>
      </w:r>
      <w:r w:rsidR="00C11B93">
        <w:t>increasing prescriptions.</w:t>
      </w:r>
    </w:p>
    <w:p w14:paraId="2F0A601A" w14:textId="47C6971F" w:rsidR="00F91132" w:rsidRDefault="00576076" w:rsidP="00F4735D">
      <w:r>
        <w:t>There are a small number of limitations with this data</w:t>
      </w:r>
      <w:r w:rsidR="00C11B93">
        <w:t>, none of which are sufficient to invalidate its use</w:t>
      </w:r>
      <w:r>
        <w:t>.</w:t>
      </w:r>
      <w:r w:rsidR="00EE54BE">
        <w:t xml:space="preserve"> It does not include population totals </w:t>
      </w:r>
      <w:r w:rsidR="00DC1421">
        <w:t>per health board</w:t>
      </w:r>
      <w:r w:rsidR="00EE54BE">
        <w:t>.</w:t>
      </w:r>
      <w:r>
        <w:t xml:space="preserve"> </w:t>
      </w:r>
      <w:r w:rsidR="002A3C45">
        <w:t>The data is estimated</w:t>
      </w:r>
      <w:r w:rsidR="00E74982">
        <w:t xml:space="preserve"> and the estimation method is not shared. I</w:t>
      </w:r>
      <w:r>
        <w:t xml:space="preserve">t is aggregated across </w:t>
      </w:r>
      <w:r w:rsidR="00E81631">
        <w:t>anxiety, depression and psychosis</w:t>
      </w:r>
      <w:r w:rsidR="00257B41">
        <w:t xml:space="preserve">. These are different conditions and warrant different approaches from employers, but the prevalence of each is unclear. </w:t>
      </w:r>
      <w:r w:rsidR="00814BB7">
        <w:t>Further, it is unclear if the data is from counts of diagnoses</w:t>
      </w:r>
      <w:r w:rsidR="001F6C13">
        <w:t xml:space="preserve"> of these conditions</w:t>
      </w:r>
      <w:r w:rsidR="00814BB7">
        <w:t xml:space="preserve">, or counts of prescriptions of drugs </w:t>
      </w:r>
      <w:r w:rsidR="001F6C13">
        <w:t xml:space="preserve">commonly (but not exclusively) prescribed for these conditions. </w:t>
      </w:r>
      <w:r w:rsidR="009E587B">
        <w:t xml:space="preserve">As the data shows its original source as the National Prescription Information System, it is more likely to be the latter. </w:t>
      </w:r>
      <w:r w:rsidR="0019638D">
        <w:t>So, it does not include people who are undiagnosed</w:t>
      </w:r>
      <w:r w:rsidR="00D22C6E">
        <w:t>,</w:t>
      </w:r>
      <w:r w:rsidR="0019638D">
        <w:t xml:space="preserve"> </w:t>
      </w:r>
      <w:r w:rsidR="00D7216F">
        <w:t xml:space="preserve">people who are diagnosed but not medicated, or people with other mental health conditions. Also, </w:t>
      </w:r>
      <w:r w:rsidR="0019638D">
        <w:t>it may include people who have been prescribed these medications for other conditions</w:t>
      </w:r>
      <w:r w:rsidR="00403EBC">
        <w:t>, such as bipolar</w:t>
      </w:r>
      <w:r w:rsidR="009F430F">
        <w:t xml:space="preserve"> disorder</w:t>
      </w:r>
      <w:r w:rsidR="006C2AED">
        <w:t>.</w:t>
      </w:r>
      <w:r w:rsidR="00403EBC">
        <w:t xml:space="preserve"> </w:t>
      </w:r>
      <w:r w:rsidR="00450BF2">
        <w:t xml:space="preserve">However, </w:t>
      </w:r>
      <w:r w:rsidR="00D22C6E">
        <w:t>all of</w:t>
      </w:r>
      <w:r w:rsidR="00F91132">
        <w:t xml:space="preserve"> these groups are </w:t>
      </w:r>
      <w:r w:rsidR="00B11407">
        <w:t xml:space="preserve">still </w:t>
      </w:r>
      <w:r w:rsidR="00F91132">
        <w:t xml:space="preserve">likely to </w:t>
      </w:r>
      <w:r w:rsidR="00EB16B7">
        <w:t>benefit from mental health support from their employers, so</w:t>
      </w:r>
      <w:r w:rsidR="0028056A">
        <w:t xml:space="preserve">, the visualisation may have wider beneficiaries. </w:t>
      </w:r>
    </w:p>
    <w:p w14:paraId="4D9C7EE3" w14:textId="7079C21B" w:rsidR="00576076" w:rsidRDefault="005558EE" w:rsidP="00F4735D">
      <w:r>
        <w:t xml:space="preserve">So, employers should see this data as one of many </w:t>
      </w:r>
      <w:r w:rsidR="00E1107E">
        <w:t xml:space="preserve">sources to take into account as they </w:t>
      </w:r>
      <w:r w:rsidR="009E587B">
        <w:t>consider further investing in</w:t>
      </w:r>
      <w:r w:rsidR="00E1107E">
        <w:t xml:space="preserve"> their staff </w:t>
      </w:r>
      <w:r w:rsidR="00297C4A">
        <w:t xml:space="preserve">mental health </w:t>
      </w:r>
      <w:r w:rsidR="00E1107E">
        <w:t xml:space="preserve">support strategies. </w:t>
      </w:r>
    </w:p>
    <w:p w14:paraId="78FC725E" w14:textId="517295BC" w:rsidR="00F4735D" w:rsidRDefault="00F4735D" w:rsidP="00F4735D">
      <w:pPr>
        <w:pStyle w:val="Heading1"/>
      </w:pPr>
      <w:r>
        <w:t>Strengths and limitations of the approach used</w:t>
      </w:r>
      <w:r w:rsidR="00FC4CD2">
        <w:t xml:space="preserve"> for the visualisation</w:t>
      </w:r>
    </w:p>
    <w:p w14:paraId="08D5A6D2" w14:textId="77777777" w:rsidR="00E1107E" w:rsidRDefault="00E1107E" w:rsidP="00F4735D"/>
    <w:p w14:paraId="3E042D7B" w14:textId="79F29D0B" w:rsidR="00F4735D" w:rsidRDefault="001628D9" w:rsidP="00F4735D">
      <w:r>
        <w:t xml:space="preserve">The </w:t>
      </w:r>
      <w:r w:rsidR="00E1107E">
        <w:t xml:space="preserve">primary </w:t>
      </w:r>
      <w:r>
        <w:t>strength of the approach is its simplicity</w:t>
      </w:r>
      <w:r w:rsidR="00E1107E">
        <w:t xml:space="preserve">. Four categories </w:t>
      </w:r>
      <w:r w:rsidR="00A909BF">
        <w:t xml:space="preserve">with different area </w:t>
      </w:r>
      <w:r w:rsidR="00DB3AAF">
        <w:t xml:space="preserve">colours </w:t>
      </w:r>
      <w:r w:rsidR="00A909BF">
        <w:t>makes good use of pre</w:t>
      </w:r>
      <w:r w:rsidR="0083220A">
        <w:t>-</w:t>
      </w:r>
      <w:r w:rsidR="00A909BF">
        <w:t xml:space="preserve">attentive attributes; the viewer grasps the main message before they are conscious of it. </w:t>
      </w:r>
      <w:r w:rsidR="0083220A">
        <w:t xml:space="preserve">This uses the </w:t>
      </w:r>
      <w:proofErr w:type="spellStart"/>
      <w:r w:rsidR="0083220A">
        <w:t>viridis</w:t>
      </w:r>
      <w:proofErr w:type="spellEnd"/>
      <w:r w:rsidR="0083220A">
        <w:t xml:space="preserve"> package to ensure that </w:t>
      </w:r>
      <w:r w:rsidR="00CB24A3">
        <w:t xml:space="preserve">colours are not incompatible with </w:t>
      </w:r>
      <w:proofErr w:type="spellStart"/>
      <w:r w:rsidR="00CB24A3">
        <w:t>colourblindness</w:t>
      </w:r>
      <w:proofErr w:type="spellEnd"/>
      <w:r w:rsidR="00CB24A3">
        <w:t xml:space="preserve">. </w:t>
      </w:r>
    </w:p>
    <w:p w14:paraId="3CE09C98" w14:textId="28AD0C00" w:rsidR="00297C4A" w:rsidRDefault="00297C4A" w:rsidP="00F4735D">
      <w:r>
        <w:t xml:space="preserve">A limitation of the approach is that there is no </w:t>
      </w:r>
      <w:r w:rsidR="00C25A58">
        <w:t>pre-existing</w:t>
      </w:r>
      <w:r>
        <w:t xml:space="preserve"> classification of the </w:t>
      </w:r>
      <w:r w:rsidR="00BD5C81">
        <w:t>Health Boards (or council areas) into a smaller number of bigger regions</w:t>
      </w:r>
      <w:r w:rsidR="00CB24A3">
        <w:t>.</w:t>
      </w:r>
      <w:r w:rsidR="00BD5C81">
        <w:t xml:space="preserve"> </w:t>
      </w:r>
      <w:r w:rsidR="00CB24A3">
        <w:t>S</w:t>
      </w:r>
      <w:r w:rsidR="00BD5C81">
        <w:t xml:space="preserve">o, for example, </w:t>
      </w:r>
      <w:r w:rsidR="009168F3">
        <w:t xml:space="preserve">while it is likely that </w:t>
      </w:r>
      <w:r w:rsidR="00C31CA8">
        <w:t xml:space="preserve">people in Scotland would assume that NHS Grampian is classified under North East, they may be less likely to assume that NHS Ayrshire and Arran is classified </w:t>
      </w:r>
      <w:r w:rsidR="007008A6">
        <w:t>under Borders. This could be addressed in an interactive visualisation with a tooltip</w:t>
      </w:r>
      <w:r w:rsidR="00654BAF">
        <w:t xml:space="preserve"> that </w:t>
      </w:r>
      <w:r w:rsidR="00F6108B">
        <w:t>lists</w:t>
      </w:r>
      <w:r w:rsidR="00654BAF">
        <w:t xml:space="preserve"> which </w:t>
      </w:r>
      <w:r w:rsidR="00F6108B">
        <w:t>NHS Boards are in which region.</w:t>
      </w:r>
      <w:r w:rsidR="009E587B">
        <w:t xml:space="preserve"> However, as the output is a PDF, this is not possible here. </w:t>
      </w:r>
      <w:r w:rsidR="00F6108B">
        <w:t xml:space="preserve"> </w:t>
      </w:r>
    </w:p>
    <w:p w14:paraId="26329DFF" w14:textId="019DEF71" w:rsidR="00F6108B" w:rsidRDefault="00F6108B" w:rsidP="00F4735D">
      <w:r>
        <w:t xml:space="preserve">The code was made more complicated by the need to recalculate </w:t>
      </w:r>
      <w:r w:rsidR="00AF3D4C">
        <w:t xml:space="preserve">summed regional numbers of prescriptions as percentages of the Scottish population. If they had been left as counts, </w:t>
      </w:r>
      <w:r w:rsidR="00EE2666">
        <w:t xml:space="preserve">the visualisation would have been ambiguous; was the prevalence of these prescriptions really increasing </w:t>
      </w:r>
      <w:r w:rsidR="00EE2666">
        <w:lastRenderedPageBreak/>
        <w:t>or was it just that the population was increasing?</w:t>
      </w:r>
      <w:r w:rsidR="00B11082">
        <w:t xml:space="preserve"> The code used for this calculation was </w:t>
      </w:r>
      <w:r w:rsidR="00261120">
        <w:t xml:space="preserve">challenging to develop and </w:t>
      </w:r>
      <w:r w:rsidR="00181703">
        <w:t>is likely to be optimizable with more experience</w:t>
      </w:r>
      <w:r w:rsidR="009E587B">
        <w:t xml:space="preserve">. </w:t>
      </w:r>
    </w:p>
    <w:p w14:paraId="784D5E60" w14:textId="3E1B73B1" w:rsidR="009E587B" w:rsidRDefault="009E587B" w:rsidP="009E587B">
      <w:pPr>
        <w:pStyle w:val="Heading1"/>
      </w:pPr>
      <w:r>
        <w:t>References</w:t>
      </w:r>
    </w:p>
    <w:p w14:paraId="3D40F25D" w14:textId="2165BE58" w:rsidR="00D81FDB" w:rsidRDefault="00D81FDB" w:rsidP="00A50E0A">
      <w:r>
        <w:t>National Records of Scotland (</w:t>
      </w:r>
      <w:r>
        <w:t>2023</w:t>
      </w:r>
      <w:r>
        <w:t>)</w:t>
      </w:r>
      <w:r>
        <w:t xml:space="preserve">. </w:t>
      </w:r>
      <w:r w:rsidRPr="00BF72C2">
        <w:rPr>
          <w:i/>
          <w:iCs/>
        </w:rPr>
        <w:t>Scotland’s census first results</w:t>
      </w:r>
      <w:r>
        <w:t xml:space="preserve">. Available from: </w:t>
      </w:r>
      <w:hyperlink r:id="rId5" w:history="1">
        <w:r w:rsidR="00361AFB" w:rsidRPr="006008E7">
          <w:rPr>
            <w:rStyle w:val="Hyperlink"/>
          </w:rPr>
          <w:t>https://www.nrscotland.gov.uk/news/2023/scotland%E2%80%99s-census-first-results</w:t>
        </w:r>
      </w:hyperlink>
      <w:r>
        <w:t xml:space="preserve"> [Last accessed 04/11/2023]</w:t>
      </w:r>
    </w:p>
    <w:p w14:paraId="4FC70583" w14:textId="345CEE16" w:rsidR="00361AFB" w:rsidRDefault="00361AFB" w:rsidP="00A50E0A">
      <w:r>
        <w:t xml:space="preserve">Office for National Statistics (2023). </w:t>
      </w:r>
      <w:r w:rsidR="00E00842" w:rsidRPr="00E00842">
        <w:t>Sickness absence in the UK labour market: 2022</w:t>
      </w:r>
      <w:r w:rsidR="00E00842">
        <w:t xml:space="preserve">. Available from: </w:t>
      </w:r>
      <w:hyperlink r:id="rId6" w:history="1">
        <w:r w:rsidR="00E00842" w:rsidRPr="006008E7">
          <w:rPr>
            <w:rStyle w:val="Hyperlink"/>
          </w:rPr>
          <w:t>https://www.ons.gov.uk/employmentandlabourmarket/peopleinwork/labourproductivity/articles/sicknessabsenceinthelabourmarket/2022</w:t>
        </w:r>
      </w:hyperlink>
      <w:r w:rsidR="00E00842">
        <w:t xml:space="preserve"> (Accessed 19/11/23)</w:t>
      </w:r>
    </w:p>
    <w:p w14:paraId="2DEE26E3" w14:textId="49965DA4" w:rsidR="00D91DD8" w:rsidRDefault="00D91DD8" w:rsidP="00A50E0A">
      <w:r>
        <w:t xml:space="preserve">Scottish Government (2022). Labour market trends: September 2022. </w:t>
      </w:r>
      <w:r w:rsidR="00546394">
        <w:t xml:space="preserve">Available from: </w:t>
      </w:r>
      <w:hyperlink r:id="rId7" w:history="1">
        <w:r w:rsidR="00546394" w:rsidRPr="006008E7">
          <w:rPr>
            <w:rStyle w:val="Hyperlink"/>
          </w:rPr>
          <w:t>https://www.gov.scot/publications/labour-market-trends-september-2022/</w:t>
        </w:r>
      </w:hyperlink>
      <w:r w:rsidR="00546394">
        <w:t xml:space="preserve"> (Accessed 18/11/23)</w:t>
      </w:r>
    </w:p>
    <w:sectPr w:rsidR="00D91D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D17F3D"/>
    <w:multiLevelType w:val="multilevel"/>
    <w:tmpl w:val="20164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592169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C13"/>
    <w:rsid w:val="00015833"/>
    <w:rsid w:val="0002535C"/>
    <w:rsid w:val="0004130D"/>
    <w:rsid w:val="000415B4"/>
    <w:rsid w:val="000728AE"/>
    <w:rsid w:val="00076313"/>
    <w:rsid w:val="000814D7"/>
    <w:rsid w:val="000A60CC"/>
    <w:rsid w:val="000C724F"/>
    <w:rsid w:val="000F3DAA"/>
    <w:rsid w:val="000F5504"/>
    <w:rsid w:val="000F5A2B"/>
    <w:rsid w:val="000F71BE"/>
    <w:rsid w:val="00114AC5"/>
    <w:rsid w:val="00120CF4"/>
    <w:rsid w:val="001404C6"/>
    <w:rsid w:val="00153334"/>
    <w:rsid w:val="0016020C"/>
    <w:rsid w:val="001628D9"/>
    <w:rsid w:val="00181703"/>
    <w:rsid w:val="00186911"/>
    <w:rsid w:val="00190594"/>
    <w:rsid w:val="0019638D"/>
    <w:rsid w:val="001A50EF"/>
    <w:rsid w:val="001F6C13"/>
    <w:rsid w:val="00233778"/>
    <w:rsid w:val="00255152"/>
    <w:rsid w:val="00257B41"/>
    <w:rsid w:val="00261120"/>
    <w:rsid w:val="0028056A"/>
    <w:rsid w:val="00297C4A"/>
    <w:rsid w:val="002A3C45"/>
    <w:rsid w:val="002C0566"/>
    <w:rsid w:val="003414E4"/>
    <w:rsid w:val="00361AFB"/>
    <w:rsid w:val="00393377"/>
    <w:rsid w:val="003A5763"/>
    <w:rsid w:val="003D6391"/>
    <w:rsid w:val="003E7DCE"/>
    <w:rsid w:val="003F331D"/>
    <w:rsid w:val="00400064"/>
    <w:rsid w:val="00403EBC"/>
    <w:rsid w:val="00404F43"/>
    <w:rsid w:val="00427ACA"/>
    <w:rsid w:val="00437497"/>
    <w:rsid w:val="00450BF2"/>
    <w:rsid w:val="00460143"/>
    <w:rsid w:val="00460373"/>
    <w:rsid w:val="00475D27"/>
    <w:rsid w:val="004B324A"/>
    <w:rsid w:val="004B68AE"/>
    <w:rsid w:val="004C4E1C"/>
    <w:rsid w:val="004D0E8A"/>
    <w:rsid w:val="00524327"/>
    <w:rsid w:val="00536C55"/>
    <w:rsid w:val="00546394"/>
    <w:rsid w:val="0055357E"/>
    <w:rsid w:val="005558EE"/>
    <w:rsid w:val="00576076"/>
    <w:rsid w:val="00593F96"/>
    <w:rsid w:val="005F55A0"/>
    <w:rsid w:val="006243AD"/>
    <w:rsid w:val="00654BAF"/>
    <w:rsid w:val="00660628"/>
    <w:rsid w:val="00685408"/>
    <w:rsid w:val="006909A2"/>
    <w:rsid w:val="006B355D"/>
    <w:rsid w:val="006C2AED"/>
    <w:rsid w:val="006F2440"/>
    <w:rsid w:val="006F3589"/>
    <w:rsid w:val="006F4823"/>
    <w:rsid w:val="007008A6"/>
    <w:rsid w:val="007352DF"/>
    <w:rsid w:val="00753F2E"/>
    <w:rsid w:val="007714E3"/>
    <w:rsid w:val="00781D10"/>
    <w:rsid w:val="007A32FA"/>
    <w:rsid w:val="007B195F"/>
    <w:rsid w:val="007C1B9D"/>
    <w:rsid w:val="00814BB7"/>
    <w:rsid w:val="008156AC"/>
    <w:rsid w:val="0083220A"/>
    <w:rsid w:val="008A75AB"/>
    <w:rsid w:val="008C028F"/>
    <w:rsid w:val="008F3641"/>
    <w:rsid w:val="00912DD2"/>
    <w:rsid w:val="009168F3"/>
    <w:rsid w:val="00957F9A"/>
    <w:rsid w:val="009712FC"/>
    <w:rsid w:val="00991EF2"/>
    <w:rsid w:val="00994FBD"/>
    <w:rsid w:val="009B23C7"/>
    <w:rsid w:val="009B3D7D"/>
    <w:rsid w:val="009B7CDD"/>
    <w:rsid w:val="009C48A0"/>
    <w:rsid w:val="009D35E0"/>
    <w:rsid w:val="009E587B"/>
    <w:rsid w:val="009F4048"/>
    <w:rsid w:val="009F430F"/>
    <w:rsid w:val="00A50E0A"/>
    <w:rsid w:val="00A56271"/>
    <w:rsid w:val="00A66979"/>
    <w:rsid w:val="00A67A50"/>
    <w:rsid w:val="00A80CD4"/>
    <w:rsid w:val="00A81DF6"/>
    <w:rsid w:val="00A909BF"/>
    <w:rsid w:val="00A96475"/>
    <w:rsid w:val="00AF225A"/>
    <w:rsid w:val="00AF3D4C"/>
    <w:rsid w:val="00B01CDE"/>
    <w:rsid w:val="00B11082"/>
    <w:rsid w:val="00B11407"/>
    <w:rsid w:val="00B1491A"/>
    <w:rsid w:val="00B90898"/>
    <w:rsid w:val="00BA1C13"/>
    <w:rsid w:val="00BB1A16"/>
    <w:rsid w:val="00BC426A"/>
    <w:rsid w:val="00BD5C81"/>
    <w:rsid w:val="00C11B93"/>
    <w:rsid w:val="00C25A58"/>
    <w:rsid w:val="00C274DF"/>
    <w:rsid w:val="00C31CA8"/>
    <w:rsid w:val="00C3361F"/>
    <w:rsid w:val="00C607EF"/>
    <w:rsid w:val="00C95672"/>
    <w:rsid w:val="00CA73DE"/>
    <w:rsid w:val="00CB0F48"/>
    <w:rsid w:val="00CB24A3"/>
    <w:rsid w:val="00CC5082"/>
    <w:rsid w:val="00CD43CA"/>
    <w:rsid w:val="00CE1FBE"/>
    <w:rsid w:val="00CF6155"/>
    <w:rsid w:val="00D0354E"/>
    <w:rsid w:val="00D1410B"/>
    <w:rsid w:val="00D22C6E"/>
    <w:rsid w:val="00D573C0"/>
    <w:rsid w:val="00D7216F"/>
    <w:rsid w:val="00D81FDB"/>
    <w:rsid w:val="00D91DD8"/>
    <w:rsid w:val="00DA5E05"/>
    <w:rsid w:val="00DB1F0E"/>
    <w:rsid w:val="00DB3113"/>
    <w:rsid w:val="00DB3AAF"/>
    <w:rsid w:val="00DC1421"/>
    <w:rsid w:val="00DD7E5A"/>
    <w:rsid w:val="00E00842"/>
    <w:rsid w:val="00E1107E"/>
    <w:rsid w:val="00E15A3B"/>
    <w:rsid w:val="00E32BCC"/>
    <w:rsid w:val="00E469C7"/>
    <w:rsid w:val="00E62905"/>
    <w:rsid w:val="00E74982"/>
    <w:rsid w:val="00E81631"/>
    <w:rsid w:val="00EB16B7"/>
    <w:rsid w:val="00EE2666"/>
    <w:rsid w:val="00EE54BE"/>
    <w:rsid w:val="00EE5FF9"/>
    <w:rsid w:val="00EE7CA4"/>
    <w:rsid w:val="00F03312"/>
    <w:rsid w:val="00F22D76"/>
    <w:rsid w:val="00F4735D"/>
    <w:rsid w:val="00F6108B"/>
    <w:rsid w:val="00F676BB"/>
    <w:rsid w:val="00F91132"/>
    <w:rsid w:val="00FC4CD2"/>
    <w:rsid w:val="00FD34E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89955"/>
  <w15:chartTrackingRefBased/>
  <w15:docId w15:val="{04C2C670-3F4B-476A-81FE-A3B022A79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0E0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50E0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50E0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0E0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50E0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50E0A"/>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190594"/>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Strong">
    <w:name w:val="Strong"/>
    <w:basedOn w:val="DefaultParagraphFont"/>
    <w:uiPriority w:val="22"/>
    <w:qFormat/>
    <w:rsid w:val="00190594"/>
    <w:rPr>
      <w:b/>
      <w:bCs/>
    </w:rPr>
  </w:style>
  <w:style w:type="paragraph" w:styleId="Revision">
    <w:name w:val="Revision"/>
    <w:hidden/>
    <w:uiPriority w:val="99"/>
    <w:semiHidden/>
    <w:rsid w:val="00CD43CA"/>
    <w:pPr>
      <w:spacing w:after="0" w:line="240" w:lineRule="auto"/>
    </w:pPr>
  </w:style>
  <w:style w:type="character" w:styleId="Hyperlink">
    <w:name w:val="Hyperlink"/>
    <w:basedOn w:val="DefaultParagraphFont"/>
    <w:uiPriority w:val="99"/>
    <w:unhideWhenUsed/>
    <w:rsid w:val="00546394"/>
    <w:rPr>
      <w:color w:val="0563C1" w:themeColor="hyperlink"/>
      <w:u w:val="single"/>
    </w:rPr>
  </w:style>
  <w:style w:type="character" w:styleId="UnresolvedMention">
    <w:name w:val="Unresolved Mention"/>
    <w:basedOn w:val="DefaultParagraphFont"/>
    <w:uiPriority w:val="99"/>
    <w:semiHidden/>
    <w:unhideWhenUsed/>
    <w:rsid w:val="00546394"/>
    <w:rPr>
      <w:color w:val="605E5C"/>
      <w:shd w:val="clear" w:color="auto" w:fill="E1DFDD"/>
    </w:rPr>
  </w:style>
  <w:style w:type="paragraph" w:styleId="ListParagraph">
    <w:name w:val="List Paragraph"/>
    <w:basedOn w:val="Normal"/>
    <w:uiPriority w:val="34"/>
    <w:qFormat/>
    <w:rsid w:val="00D81F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5589576">
      <w:bodyDiv w:val="1"/>
      <w:marLeft w:val="0"/>
      <w:marRight w:val="0"/>
      <w:marTop w:val="0"/>
      <w:marBottom w:val="0"/>
      <w:divBdr>
        <w:top w:val="none" w:sz="0" w:space="0" w:color="auto"/>
        <w:left w:val="none" w:sz="0" w:space="0" w:color="auto"/>
        <w:bottom w:val="none" w:sz="0" w:space="0" w:color="auto"/>
        <w:right w:val="none" w:sz="0" w:space="0" w:color="auto"/>
      </w:divBdr>
      <w:divsChild>
        <w:div w:id="1488013998">
          <w:marLeft w:val="0"/>
          <w:marRight w:val="0"/>
          <w:marTop w:val="0"/>
          <w:marBottom w:val="0"/>
          <w:divBdr>
            <w:top w:val="none" w:sz="0" w:space="0" w:color="auto"/>
            <w:left w:val="none" w:sz="0" w:space="0" w:color="auto"/>
            <w:bottom w:val="none" w:sz="0" w:space="0" w:color="auto"/>
            <w:right w:val="none" w:sz="0" w:space="0" w:color="auto"/>
          </w:divBdr>
          <w:divsChild>
            <w:div w:id="1369798807">
              <w:marLeft w:val="0"/>
              <w:marRight w:val="0"/>
              <w:marTop w:val="0"/>
              <w:marBottom w:val="0"/>
              <w:divBdr>
                <w:top w:val="none" w:sz="0" w:space="0" w:color="auto"/>
                <w:left w:val="none" w:sz="0" w:space="0" w:color="auto"/>
                <w:bottom w:val="none" w:sz="0" w:space="0" w:color="auto"/>
                <w:right w:val="none" w:sz="0" w:space="0" w:color="auto"/>
              </w:divBdr>
              <w:divsChild>
                <w:div w:id="575210995">
                  <w:marLeft w:val="0"/>
                  <w:marRight w:val="0"/>
                  <w:marTop w:val="0"/>
                  <w:marBottom w:val="0"/>
                  <w:divBdr>
                    <w:top w:val="none" w:sz="0" w:space="0" w:color="auto"/>
                    <w:left w:val="none" w:sz="0" w:space="0" w:color="auto"/>
                    <w:bottom w:val="none" w:sz="0" w:space="0" w:color="auto"/>
                    <w:right w:val="none" w:sz="0" w:space="0" w:color="auto"/>
                  </w:divBdr>
                  <w:divsChild>
                    <w:div w:id="1231380925">
                      <w:marLeft w:val="0"/>
                      <w:marRight w:val="0"/>
                      <w:marTop w:val="0"/>
                      <w:marBottom w:val="0"/>
                      <w:divBdr>
                        <w:top w:val="none" w:sz="0" w:space="0" w:color="auto"/>
                        <w:left w:val="none" w:sz="0" w:space="0" w:color="auto"/>
                        <w:bottom w:val="none" w:sz="0" w:space="0" w:color="auto"/>
                        <w:right w:val="none" w:sz="0" w:space="0" w:color="auto"/>
                      </w:divBdr>
                      <w:divsChild>
                        <w:div w:id="2127890231">
                          <w:marLeft w:val="0"/>
                          <w:marRight w:val="0"/>
                          <w:marTop w:val="0"/>
                          <w:marBottom w:val="0"/>
                          <w:divBdr>
                            <w:top w:val="none" w:sz="0" w:space="0" w:color="auto"/>
                            <w:left w:val="none" w:sz="0" w:space="0" w:color="auto"/>
                            <w:bottom w:val="none" w:sz="0" w:space="0" w:color="auto"/>
                            <w:right w:val="none" w:sz="0" w:space="0" w:color="auto"/>
                          </w:divBdr>
                          <w:divsChild>
                            <w:div w:id="568737269">
                              <w:marLeft w:val="0"/>
                              <w:marRight w:val="0"/>
                              <w:marTop w:val="0"/>
                              <w:marBottom w:val="0"/>
                              <w:divBdr>
                                <w:top w:val="none" w:sz="0" w:space="0" w:color="auto"/>
                                <w:left w:val="none" w:sz="0" w:space="0" w:color="auto"/>
                                <w:bottom w:val="none" w:sz="0" w:space="0" w:color="auto"/>
                                <w:right w:val="none" w:sz="0" w:space="0" w:color="auto"/>
                              </w:divBdr>
                              <w:divsChild>
                                <w:div w:id="911965934">
                                  <w:marLeft w:val="0"/>
                                  <w:marRight w:val="0"/>
                                  <w:marTop w:val="0"/>
                                  <w:marBottom w:val="0"/>
                                  <w:divBdr>
                                    <w:top w:val="none" w:sz="0" w:space="0" w:color="auto"/>
                                    <w:left w:val="none" w:sz="0" w:space="0" w:color="auto"/>
                                    <w:bottom w:val="none" w:sz="0" w:space="0" w:color="auto"/>
                                    <w:right w:val="none" w:sz="0" w:space="0" w:color="auto"/>
                                  </w:divBdr>
                                  <w:divsChild>
                                    <w:div w:id="1878928899">
                                      <w:marLeft w:val="0"/>
                                      <w:marRight w:val="0"/>
                                      <w:marTop w:val="0"/>
                                      <w:marBottom w:val="0"/>
                                      <w:divBdr>
                                        <w:top w:val="none" w:sz="0" w:space="0" w:color="auto"/>
                                        <w:left w:val="none" w:sz="0" w:space="0" w:color="auto"/>
                                        <w:bottom w:val="none" w:sz="0" w:space="0" w:color="auto"/>
                                        <w:right w:val="none" w:sz="0" w:space="0" w:color="auto"/>
                                      </w:divBdr>
                                      <w:divsChild>
                                        <w:div w:id="168641654">
                                          <w:marLeft w:val="0"/>
                                          <w:marRight w:val="0"/>
                                          <w:marTop w:val="0"/>
                                          <w:marBottom w:val="0"/>
                                          <w:divBdr>
                                            <w:top w:val="none" w:sz="0" w:space="0" w:color="auto"/>
                                            <w:left w:val="none" w:sz="0" w:space="0" w:color="auto"/>
                                            <w:bottom w:val="none" w:sz="0" w:space="0" w:color="auto"/>
                                            <w:right w:val="none" w:sz="0" w:space="0" w:color="auto"/>
                                          </w:divBdr>
                                          <w:divsChild>
                                            <w:div w:id="1049844766">
                                              <w:marLeft w:val="0"/>
                                              <w:marRight w:val="0"/>
                                              <w:marTop w:val="0"/>
                                              <w:marBottom w:val="0"/>
                                              <w:divBdr>
                                                <w:top w:val="none" w:sz="0" w:space="0" w:color="auto"/>
                                                <w:left w:val="none" w:sz="0" w:space="0" w:color="auto"/>
                                                <w:bottom w:val="none" w:sz="0" w:space="0" w:color="auto"/>
                                                <w:right w:val="none" w:sz="0" w:space="0" w:color="auto"/>
                                              </w:divBdr>
                                              <w:divsChild>
                                                <w:div w:id="2141725967">
                                                  <w:marLeft w:val="0"/>
                                                  <w:marRight w:val="0"/>
                                                  <w:marTop w:val="0"/>
                                                  <w:marBottom w:val="0"/>
                                                  <w:divBdr>
                                                    <w:top w:val="none" w:sz="0" w:space="0" w:color="auto"/>
                                                    <w:left w:val="none" w:sz="0" w:space="0" w:color="auto"/>
                                                    <w:bottom w:val="none" w:sz="0" w:space="0" w:color="auto"/>
                                                    <w:right w:val="none" w:sz="0" w:space="0" w:color="auto"/>
                                                  </w:divBdr>
                                                  <w:divsChild>
                                                    <w:div w:id="678387101">
                                                      <w:marLeft w:val="0"/>
                                                      <w:marRight w:val="0"/>
                                                      <w:marTop w:val="0"/>
                                                      <w:marBottom w:val="0"/>
                                                      <w:divBdr>
                                                        <w:top w:val="none" w:sz="0" w:space="0" w:color="auto"/>
                                                        <w:left w:val="none" w:sz="0" w:space="0" w:color="auto"/>
                                                        <w:bottom w:val="none" w:sz="0" w:space="0" w:color="auto"/>
                                                        <w:right w:val="none" w:sz="0" w:space="0" w:color="auto"/>
                                                      </w:divBdr>
                                                      <w:divsChild>
                                                        <w:div w:id="2071927931">
                                                          <w:marLeft w:val="0"/>
                                                          <w:marRight w:val="0"/>
                                                          <w:marTop w:val="0"/>
                                                          <w:marBottom w:val="0"/>
                                                          <w:divBdr>
                                                            <w:top w:val="none" w:sz="0" w:space="0" w:color="auto"/>
                                                            <w:left w:val="none" w:sz="0" w:space="0" w:color="auto"/>
                                                            <w:bottom w:val="none" w:sz="0" w:space="0" w:color="auto"/>
                                                            <w:right w:val="none" w:sz="0" w:space="0" w:color="auto"/>
                                                          </w:divBdr>
                                                          <w:divsChild>
                                                            <w:div w:id="2128501716">
                                                              <w:marLeft w:val="0"/>
                                                              <w:marRight w:val="0"/>
                                                              <w:marTop w:val="0"/>
                                                              <w:marBottom w:val="0"/>
                                                              <w:divBdr>
                                                                <w:top w:val="none" w:sz="0" w:space="0" w:color="auto"/>
                                                                <w:left w:val="none" w:sz="0" w:space="0" w:color="auto"/>
                                                                <w:bottom w:val="none" w:sz="0" w:space="0" w:color="auto"/>
                                                                <w:right w:val="none" w:sz="0" w:space="0" w:color="auto"/>
                                                              </w:divBdr>
                                                              <w:divsChild>
                                                                <w:div w:id="1652101892">
                                                                  <w:marLeft w:val="0"/>
                                                                  <w:marRight w:val="0"/>
                                                                  <w:marTop w:val="0"/>
                                                                  <w:marBottom w:val="0"/>
                                                                  <w:divBdr>
                                                                    <w:top w:val="none" w:sz="0" w:space="0" w:color="auto"/>
                                                                    <w:left w:val="none" w:sz="0" w:space="0" w:color="auto"/>
                                                                    <w:bottom w:val="none" w:sz="0" w:space="0" w:color="auto"/>
                                                                    <w:right w:val="none" w:sz="0" w:space="0" w:color="auto"/>
                                                                  </w:divBdr>
                                                                  <w:divsChild>
                                                                    <w:div w:id="882865540">
                                                                      <w:marLeft w:val="0"/>
                                                                      <w:marRight w:val="0"/>
                                                                      <w:marTop w:val="0"/>
                                                                      <w:marBottom w:val="0"/>
                                                                      <w:divBdr>
                                                                        <w:top w:val="none" w:sz="0" w:space="0" w:color="auto"/>
                                                                        <w:left w:val="none" w:sz="0" w:space="0" w:color="auto"/>
                                                                        <w:bottom w:val="none" w:sz="0" w:space="0" w:color="auto"/>
                                                                        <w:right w:val="none" w:sz="0" w:space="0" w:color="auto"/>
                                                                      </w:divBdr>
                                                                      <w:divsChild>
                                                                        <w:div w:id="1157769117">
                                                                          <w:marLeft w:val="0"/>
                                                                          <w:marRight w:val="0"/>
                                                                          <w:marTop w:val="0"/>
                                                                          <w:marBottom w:val="0"/>
                                                                          <w:divBdr>
                                                                            <w:top w:val="none" w:sz="0" w:space="0" w:color="auto"/>
                                                                            <w:left w:val="none" w:sz="0" w:space="0" w:color="auto"/>
                                                                            <w:bottom w:val="none" w:sz="0" w:space="0" w:color="auto"/>
                                                                            <w:right w:val="none" w:sz="0" w:space="0" w:color="auto"/>
                                                                          </w:divBdr>
                                                                          <w:divsChild>
                                                                            <w:div w:id="2026050009">
                                                                              <w:marLeft w:val="0"/>
                                                                              <w:marRight w:val="0"/>
                                                                              <w:marTop w:val="0"/>
                                                                              <w:marBottom w:val="0"/>
                                                                              <w:divBdr>
                                                                                <w:top w:val="none" w:sz="0" w:space="0" w:color="auto"/>
                                                                                <w:left w:val="none" w:sz="0" w:space="0" w:color="auto"/>
                                                                                <w:bottom w:val="none" w:sz="0" w:space="0" w:color="auto"/>
                                                                                <w:right w:val="none" w:sz="0" w:space="0" w:color="auto"/>
                                                                              </w:divBdr>
                                                                              <w:divsChild>
                                                                                <w:div w:id="972364461">
                                                                                  <w:marLeft w:val="0"/>
                                                                                  <w:marRight w:val="0"/>
                                                                                  <w:marTop w:val="0"/>
                                                                                  <w:marBottom w:val="0"/>
                                                                                  <w:divBdr>
                                                                                    <w:top w:val="none" w:sz="0" w:space="0" w:color="auto"/>
                                                                                    <w:left w:val="none" w:sz="0" w:space="0" w:color="auto"/>
                                                                                    <w:bottom w:val="none" w:sz="0" w:space="0" w:color="auto"/>
                                                                                    <w:right w:val="none" w:sz="0" w:space="0" w:color="auto"/>
                                                                                  </w:divBdr>
                                                                                  <w:divsChild>
                                                                                    <w:div w:id="796683693">
                                                                                      <w:marLeft w:val="0"/>
                                                                                      <w:marRight w:val="0"/>
                                                                                      <w:marTop w:val="0"/>
                                                                                      <w:marBottom w:val="0"/>
                                                                                      <w:divBdr>
                                                                                        <w:top w:val="none" w:sz="0" w:space="0" w:color="auto"/>
                                                                                        <w:left w:val="none" w:sz="0" w:space="0" w:color="auto"/>
                                                                                        <w:bottom w:val="none" w:sz="0" w:space="0" w:color="auto"/>
                                                                                        <w:right w:val="none" w:sz="0" w:space="0" w:color="auto"/>
                                                                                      </w:divBdr>
                                                                                      <w:divsChild>
                                                                                        <w:div w:id="586694935">
                                                                                          <w:marLeft w:val="0"/>
                                                                                          <w:marRight w:val="0"/>
                                                                                          <w:marTop w:val="0"/>
                                                                                          <w:marBottom w:val="0"/>
                                                                                          <w:divBdr>
                                                                                            <w:top w:val="none" w:sz="0" w:space="0" w:color="auto"/>
                                                                                            <w:left w:val="none" w:sz="0" w:space="0" w:color="auto"/>
                                                                                            <w:bottom w:val="none" w:sz="0" w:space="0" w:color="auto"/>
                                                                                            <w:right w:val="none" w:sz="0" w:space="0" w:color="auto"/>
                                                                                          </w:divBdr>
                                                                                          <w:divsChild>
                                                                                            <w:div w:id="70742505">
                                                                                              <w:marLeft w:val="0"/>
                                                                                              <w:marRight w:val="0"/>
                                                                                              <w:marTop w:val="0"/>
                                                                                              <w:marBottom w:val="0"/>
                                                                                              <w:divBdr>
                                                                                                <w:top w:val="none" w:sz="0" w:space="0" w:color="auto"/>
                                                                                                <w:left w:val="none" w:sz="0" w:space="0" w:color="auto"/>
                                                                                                <w:bottom w:val="none" w:sz="0" w:space="0" w:color="auto"/>
                                                                                                <w:right w:val="none" w:sz="0" w:space="0" w:color="auto"/>
                                                                                              </w:divBdr>
                                                                                              <w:divsChild>
                                                                                                <w:div w:id="236283780">
                                                                                                  <w:marLeft w:val="0"/>
                                                                                                  <w:marRight w:val="0"/>
                                                                                                  <w:marTop w:val="0"/>
                                                                                                  <w:marBottom w:val="0"/>
                                                                                                  <w:divBdr>
                                                                                                    <w:top w:val="none" w:sz="0" w:space="0" w:color="auto"/>
                                                                                                    <w:left w:val="none" w:sz="0" w:space="0" w:color="auto"/>
                                                                                                    <w:bottom w:val="none" w:sz="0" w:space="0" w:color="auto"/>
                                                                                                    <w:right w:val="none" w:sz="0" w:space="0" w:color="auto"/>
                                                                                                  </w:divBdr>
                                                                                                  <w:divsChild>
                                                                                                    <w:div w:id="1944802837">
                                                                                                      <w:marLeft w:val="0"/>
                                                                                                      <w:marRight w:val="0"/>
                                                                                                      <w:marTop w:val="0"/>
                                                                                                      <w:marBottom w:val="0"/>
                                                                                                      <w:divBdr>
                                                                                                        <w:top w:val="none" w:sz="0" w:space="0" w:color="auto"/>
                                                                                                        <w:left w:val="none" w:sz="0" w:space="0" w:color="auto"/>
                                                                                                        <w:bottom w:val="none" w:sz="0" w:space="0" w:color="auto"/>
                                                                                                        <w:right w:val="none" w:sz="0" w:space="0" w:color="auto"/>
                                                                                                      </w:divBdr>
                                                                                                    </w:div>
                                                                                                  </w:divsChild>
                                                                                                </w:div>
                                                                                                <w:div w:id="1879774313">
                                                                                                  <w:marLeft w:val="0"/>
                                                                                                  <w:marRight w:val="0"/>
                                                                                                  <w:marTop w:val="0"/>
                                                                                                  <w:marBottom w:val="0"/>
                                                                                                  <w:divBdr>
                                                                                                    <w:top w:val="none" w:sz="0" w:space="0" w:color="auto"/>
                                                                                                    <w:left w:val="none" w:sz="0" w:space="0" w:color="auto"/>
                                                                                                    <w:bottom w:val="none" w:sz="0" w:space="0" w:color="auto"/>
                                                                                                    <w:right w:val="none" w:sz="0" w:space="0" w:color="auto"/>
                                                                                                  </w:divBdr>
                                                                                                  <w:divsChild>
                                                                                                    <w:div w:id="1207763921">
                                                                                                      <w:marLeft w:val="0"/>
                                                                                                      <w:marRight w:val="0"/>
                                                                                                      <w:marTop w:val="0"/>
                                                                                                      <w:marBottom w:val="0"/>
                                                                                                      <w:divBdr>
                                                                                                        <w:top w:val="none" w:sz="0" w:space="0" w:color="auto"/>
                                                                                                        <w:left w:val="none" w:sz="0" w:space="0" w:color="auto"/>
                                                                                                        <w:bottom w:val="none" w:sz="0" w:space="0" w:color="auto"/>
                                                                                                        <w:right w:val="none" w:sz="0" w:space="0" w:color="auto"/>
                                                                                                      </w:divBdr>
                                                                                                      <w:divsChild>
                                                                                                        <w:div w:id="1473324288">
                                                                                                          <w:marLeft w:val="0"/>
                                                                                                          <w:marRight w:val="0"/>
                                                                                                          <w:marTop w:val="0"/>
                                                                                                          <w:marBottom w:val="0"/>
                                                                                                          <w:divBdr>
                                                                                                            <w:top w:val="none" w:sz="0" w:space="0" w:color="auto"/>
                                                                                                            <w:left w:val="none" w:sz="0" w:space="0" w:color="auto"/>
                                                                                                            <w:bottom w:val="none" w:sz="0" w:space="0" w:color="auto"/>
                                                                                                            <w:right w:val="none" w:sz="0" w:space="0" w:color="auto"/>
                                                                                                          </w:divBdr>
                                                                                                        </w:div>
                                                                                                        <w:div w:id="1935740885">
                                                                                                          <w:marLeft w:val="0"/>
                                                                                                          <w:marRight w:val="0"/>
                                                                                                          <w:marTop w:val="0"/>
                                                                                                          <w:marBottom w:val="0"/>
                                                                                                          <w:divBdr>
                                                                                                            <w:top w:val="none" w:sz="0" w:space="0" w:color="auto"/>
                                                                                                            <w:left w:val="none" w:sz="0" w:space="0" w:color="auto"/>
                                                                                                            <w:bottom w:val="none" w:sz="0" w:space="0" w:color="auto"/>
                                                                                                            <w:right w:val="none" w:sz="0" w:space="0" w:color="auto"/>
                                                                                                          </w:divBdr>
                                                                                                        </w:div>
                                                                                                        <w:div w:id="1944026884">
                                                                                                          <w:marLeft w:val="0"/>
                                                                                                          <w:marRight w:val="0"/>
                                                                                                          <w:marTop w:val="0"/>
                                                                                                          <w:marBottom w:val="0"/>
                                                                                                          <w:divBdr>
                                                                                                            <w:top w:val="none" w:sz="0" w:space="0" w:color="auto"/>
                                                                                                            <w:left w:val="none" w:sz="0" w:space="0" w:color="auto"/>
                                                                                                            <w:bottom w:val="none" w:sz="0" w:space="0" w:color="auto"/>
                                                                                                            <w:right w:val="none" w:sz="0" w:space="0" w:color="auto"/>
                                                                                                          </w:divBdr>
                                                                                                        </w:div>
                                                                                                        <w:div w:id="1761949292">
                                                                                                          <w:marLeft w:val="0"/>
                                                                                                          <w:marRight w:val="0"/>
                                                                                                          <w:marTop w:val="0"/>
                                                                                                          <w:marBottom w:val="0"/>
                                                                                                          <w:divBdr>
                                                                                                            <w:top w:val="none" w:sz="0" w:space="0" w:color="auto"/>
                                                                                                            <w:left w:val="none" w:sz="0" w:space="0" w:color="auto"/>
                                                                                                            <w:bottom w:val="none" w:sz="0" w:space="0" w:color="auto"/>
                                                                                                            <w:right w:val="none" w:sz="0" w:space="0" w:color="auto"/>
                                                                                                          </w:divBdr>
                                                                                                        </w:div>
                                                                                                        <w:div w:id="1939832028">
                                                                                                          <w:marLeft w:val="0"/>
                                                                                                          <w:marRight w:val="0"/>
                                                                                                          <w:marTop w:val="0"/>
                                                                                                          <w:marBottom w:val="0"/>
                                                                                                          <w:divBdr>
                                                                                                            <w:top w:val="none" w:sz="0" w:space="0" w:color="auto"/>
                                                                                                            <w:left w:val="none" w:sz="0" w:space="0" w:color="auto"/>
                                                                                                            <w:bottom w:val="none" w:sz="0" w:space="0" w:color="auto"/>
                                                                                                            <w:right w:val="none" w:sz="0" w:space="0" w:color="auto"/>
                                                                                                          </w:divBdr>
                                                                                                        </w:div>
                                                                                                        <w:div w:id="650253038">
                                                                                                          <w:marLeft w:val="0"/>
                                                                                                          <w:marRight w:val="0"/>
                                                                                                          <w:marTop w:val="0"/>
                                                                                                          <w:marBottom w:val="0"/>
                                                                                                          <w:divBdr>
                                                                                                            <w:top w:val="none" w:sz="0" w:space="0" w:color="auto"/>
                                                                                                            <w:left w:val="none" w:sz="0" w:space="0" w:color="auto"/>
                                                                                                            <w:bottom w:val="none" w:sz="0" w:space="0" w:color="auto"/>
                                                                                                            <w:right w:val="none" w:sz="0" w:space="0" w:color="auto"/>
                                                                                                          </w:divBdr>
                                                                                                        </w:div>
                                                                                                        <w:div w:id="1270624344">
                                                                                                          <w:marLeft w:val="0"/>
                                                                                                          <w:marRight w:val="0"/>
                                                                                                          <w:marTop w:val="0"/>
                                                                                                          <w:marBottom w:val="0"/>
                                                                                                          <w:divBdr>
                                                                                                            <w:top w:val="none" w:sz="0" w:space="0" w:color="auto"/>
                                                                                                            <w:left w:val="none" w:sz="0" w:space="0" w:color="auto"/>
                                                                                                            <w:bottom w:val="none" w:sz="0" w:space="0" w:color="auto"/>
                                                                                                            <w:right w:val="none" w:sz="0" w:space="0" w:color="auto"/>
                                                                                                          </w:divBdr>
                                                                                                        </w:div>
                                                                                                        <w:div w:id="1077628273">
                                                                                                          <w:marLeft w:val="0"/>
                                                                                                          <w:marRight w:val="0"/>
                                                                                                          <w:marTop w:val="0"/>
                                                                                                          <w:marBottom w:val="0"/>
                                                                                                          <w:divBdr>
                                                                                                            <w:top w:val="none" w:sz="0" w:space="0" w:color="auto"/>
                                                                                                            <w:left w:val="none" w:sz="0" w:space="0" w:color="auto"/>
                                                                                                            <w:bottom w:val="none" w:sz="0" w:space="0" w:color="auto"/>
                                                                                                            <w:right w:val="none" w:sz="0" w:space="0" w:color="auto"/>
                                                                                                          </w:divBdr>
                                                                                                        </w:div>
                                                                                                        <w:div w:id="82459247">
                                                                                                          <w:marLeft w:val="0"/>
                                                                                                          <w:marRight w:val="0"/>
                                                                                                          <w:marTop w:val="0"/>
                                                                                                          <w:marBottom w:val="0"/>
                                                                                                          <w:divBdr>
                                                                                                            <w:top w:val="none" w:sz="0" w:space="0" w:color="auto"/>
                                                                                                            <w:left w:val="none" w:sz="0" w:space="0" w:color="auto"/>
                                                                                                            <w:bottom w:val="none" w:sz="0" w:space="0" w:color="auto"/>
                                                                                                            <w:right w:val="none" w:sz="0" w:space="0" w:color="auto"/>
                                                                                                          </w:divBdr>
                                                                                                        </w:div>
                                                                                                        <w:div w:id="1614434294">
                                                                                                          <w:marLeft w:val="0"/>
                                                                                                          <w:marRight w:val="0"/>
                                                                                                          <w:marTop w:val="0"/>
                                                                                                          <w:marBottom w:val="0"/>
                                                                                                          <w:divBdr>
                                                                                                            <w:top w:val="none" w:sz="0" w:space="0" w:color="auto"/>
                                                                                                            <w:left w:val="none" w:sz="0" w:space="0" w:color="auto"/>
                                                                                                            <w:bottom w:val="none" w:sz="0" w:space="0" w:color="auto"/>
                                                                                                            <w:right w:val="none" w:sz="0" w:space="0" w:color="auto"/>
                                                                                                          </w:divBdr>
                                                                                                        </w:div>
                                                                                                        <w:div w:id="523520940">
                                                                                                          <w:marLeft w:val="0"/>
                                                                                                          <w:marRight w:val="0"/>
                                                                                                          <w:marTop w:val="0"/>
                                                                                                          <w:marBottom w:val="0"/>
                                                                                                          <w:divBdr>
                                                                                                            <w:top w:val="none" w:sz="0" w:space="0" w:color="auto"/>
                                                                                                            <w:left w:val="none" w:sz="0" w:space="0" w:color="auto"/>
                                                                                                            <w:bottom w:val="none" w:sz="0" w:space="0" w:color="auto"/>
                                                                                                            <w:right w:val="none" w:sz="0" w:space="0" w:color="auto"/>
                                                                                                          </w:divBdr>
                                                                                                        </w:div>
                                                                                                        <w:div w:id="296573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421900">
                                                                                              <w:marLeft w:val="0"/>
                                                                                              <w:marRight w:val="0"/>
                                                                                              <w:marTop w:val="0"/>
                                                                                              <w:marBottom w:val="0"/>
                                                                                              <w:divBdr>
                                                                                                <w:top w:val="none" w:sz="0" w:space="0" w:color="auto"/>
                                                                                                <w:left w:val="none" w:sz="0" w:space="0" w:color="auto"/>
                                                                                                <w:bottom w:val="none" w:sz="0" w:space="0" w:color="auto"/>
                                                                                                <w:right w:val="none" w:sz="0" w:space="0" w:color="auto"/>
                                                                                              </w:divBdr>
                                                                                              <w:divsChild>
                                                                                                <w:div w:id="46427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03427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ov.scot/publications/labour-market-trends-september-202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ons.gov.uk/employmentandlabourmarket/peopleinwork/labourproductivity/articles/sicknessabsenceinthelabourmarket/2022" TargetMode="External"/><Relationship Id="rId5" Type="http://schemas.openxmlformats.org/officeDocument/2006/relationships/hyperlink" Target="https://www.nrscotland.gov.uk/news/2023/scotland%E2%80%99s-census-first-result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3232</TotalTime>
  <Pages>3</Pages>
  <Words>1179</Words>
  <Characters>6721</Characters>
  <Application>Microsoft Office Word</Application>
  <DocSecurity>0</DocSecurity>
  <Lines>56</Lines>
  <Paragraphs>15</Paragraphs>
  <ScaleCrop>false</ScaleCrop>
  <Company/>
  <LinksUpToDate>false</LinksUpToDate>
  <CharactersWithSpaces>7885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COUSINS, FIONNUALA (PGT)</dc:creator>
  <cp:keywords/>
  <dc:description/>
  <cp:lastModifiedBy>COUSINS, FIONNUALA (PGT)</cp:lastModifiedBy>
  <cp:revision>168</cp:revision>
  <dcterms:created xsi:type="dcterms:W3CDTF">2023-11-01T21:58:00Z</dcterms:created>
  <dcterms:modified xsi:type="dcterms:W3CDTF">2023-11-19T21:51:00Z</dcterms:modified>
</cp:coreProperties>
</file>